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7551" w14:textId="77777777" w:rsidR="00FD381C" w:rsidRPr="006567BD" w:rsidRDefault="00FD381C" w:rsidP="00FD381C">
      <w:pPr>
        <w:spacing w:before="100" w:beforeAutospacing="1" w:after="100" w:afterAutospacing="1" w:line="240" w:lineRule="auto"/>
        <w:ind w:left="600"/>
        <w:outlineLvl w:val="0"/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val="en"/>
        </w:rPr>
      </w:pPr>
      <w:r w:rsidRPr="006567BD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val="en"/>
        </w:rPr>
        <w:t xml:space="preserve">ANGELO ROLANDO </w:t>
      </w:r>
      <w:r w:rsidR="006567BD" w:rsidRPr="006567BD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val="en"/>
        </w:rPr>
        <w:t xml:space="preserve">SERVICE </w:t>
      </w:r>
      <w:r w:rsidRPr="006567BD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val="en"/>
        </w:rPr>
        <w:t>AWARD HISTORY</w:t>
      </w:r>
    </w:p>
    <w:p w14:paraId="4676635E" w14:textId="77777777" w:rsidR="00FD381C" w:rsidRPr="00FD381C" w:rsidRDefault="00FD381C" w:rsidP="00FD381C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18"/>
          <w:szCs w:val="18"/>
          <w:lang w:val="en"/>
        </w:rPr>
      </w:pPr>
      <w:r w:rsidRPr="00FD381C">
        <w:rPr>
          <w:rFonts w:ascii="Arial" w:eastAsia="Times New Roman" w:hAnsi="Arial" w:cs="Arial"/>
          <w:color w:val="222222"/>
          <w:sz w:val="18"/>
          <w:szCs w:val="18"/>
          <w:lang w:val="en"/>
        </w:rPr>
        <w:t xml:space="preserve">The history behind this prestigious Angelo Rolando </w:t>
      </w:r>
      <w:r w:rsidR="006567BD">
        <w:rPr>
          <w:rFonts w:ascii="Arial" w:eastAsia="Times New Roman" w:hAnsi="Arial" w:cs="Arial"/>
          <w:color w:val="222222"/>
          <w:sz w:val="18"/>
          <w:szCs w:val="18"/>
          <w:lang w:val="en"/>
        </w:rPr>
        <w:t xml:space="preserve">Service </w:t>
      </w:r>
      <w:r w:rsidRPr="00FD381C">
        <w:rPr>
          <w:rFonts w:ascii="Arial" w:eastAsia="Times New Roman" w:hAnsi="Arial" w:cs="Arial"/>
          <w:color w:val="222222"/>
          <w:sz w:val="18"/>
          <w:szCs w:val="18"/>
          <w:lang w:val="en"/>
        </w:rPr>
        <w:t>Award came into being when Angelo Rolando, the true Patriarch of CGJA, traveled the length of the State in 1979, trying to create a California Grand Jurors Association.   Angelo’s message made an impression on the folks in San Diego because after their term in office was finished in 1979-80, they sent out a notice to all of those from Southern California Counties to attend the organizational meetings.</w:t>
      </w:r>
    </w:p>
    <w:p w14:paraId="46CED6CE" w14:textId="77777777" w:rsidR="00FD381C" w:rsidRPr="00FD381C" w:rsidRDefault="00FD381C" w:rsidP="00FD381C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18"/>
          <w:szCs w:val="18"/>
          <w:lang w:val="en"/>
        </w:rPr>
      </w:pPr>
      <w:r w:rsidRPr="00FD381C">
        <w:rPr>
          <w:rFonts w:ascii="Arial" w:eastAsia="Times New Roman" w:hAnsi="Arial" w:cs="Arial"/>
          <w:color w:val="222222"/>
          <w:sz w:val="18"/>
          <w:szCs w:val="18"/>
          <w:lang w:val="en"/>
        </w:rPr>
        <w:t xml:space="preserve">Following the untimely death of Angelo Rolando, then President Fran Jansen asked Jack Kramp to chair a committee to establish a proper </w:t>
      </w:r>
      <w:r w:rsidR="006567BD">
        <w:rPr>
          <w:rFonts w:ascii="Arial" w:eastAsia="Times New Roman" w:hAnsi="Arial" w:cs="Arial"/>
          <w:color w:val="222222"/>
          <w:sz w:val="18"/>
          <w:szCs w:val="18"/>
          <w:lang w:val="en"/>
        </w:rPr>
        <w:t>m</w:t>
      </w:r>
      <w:r w:rsidRPr="00FD381C">
        <w:rPr>
          <w:rFonts w:ascii="Arial" w:eastAsia="Times New Roman" w:hAnsi="Arial" w:cs="Arial"/>
          <w:color w:val="222222"/>
          <w:sz w:val="18"/>
          <w:szCs w:val="18"/>
          <w:lang w:val="en"/>
        </w:rPr>
        <w:t xml:space="preserve">emorial </w:t>
      </w:r>
      <w:r w:rsidR="006567BD">
        <w:rPr>
          <w:rFonts w:ascii="Arial" w:eastAsia="Times New Roman" w:hAnsi="Arial" w:cs="Arial"/>
          <w:color w:val="222222"/>
          <w:sz w:val="18"/>
          <w:szCs w:val="18"/>
          <w:lang w:val="en"/>
        </w:rPr>
        <w:t>a</w:t>
      </w:r>
      <w:r w:rsidRPr="00FD381C">
        <w:rPr>
          <w:rFonts w:ascii="Arial" w:eastAsia="Times New Roman" w:hAnsi="Arial" w:cs="Arial"/>
          <w:color w:val="222222"/>
          <w:sz w:val="18"/>
          <w:szCs w:val="18"/>
          <w:lang w:val="en"/>
        </w:rPr>
        <w:t>ward in his honor.  Committee members were Jane Allen and Evelyn Maloy appointed by the Vice President, South</w:t>
      </w:r>
      <w:r w:rsidR="006567BD">
        <w:rPr>
          <w:rFonts w:ascii="Arial" w:eastAsia="Times New Roman" w:hAnsi="Arial" w:cs="Arial"/>
          <w:color w:val="222222"/>
          <w:sz w:val="18"/>
          <w:szCs w:val="18"/>
          <w:lang w:val="en"/>
        </w:rPr>
        <w:t xml:space="preserve"> region</w:t>
      </w:r>
      <w:r w:rsidRPr="00FD381C">
        <w:rPr>
          <w:rFonts w:ascii="Arial" w:eastAsia="Times New Roman" w:hAnsi="Arial" w:cs="Arial"/>
          <w:color w:val="222222"/>
          <w:sz w:val="18"/>
          <w:szCs w:val="18"/>
          <w:lang w:val="en"/>
        </w:rPr>
        <w:t xml:space="preserve"> and Barbara Thomsen and Dorothy Freye appointed by the Vice President, North</w:t>
      </w:r>
      <w:r w:rsidR="006567BD">
        <w:rPr>
          <w:rFonts w:ascii="Arial" w:eastAsia="Times New Roman" w:hAnsi="Arial" w:cs="Arial"/>
          <w:color w:val="222222"/>
          <w:sz w:val="18"/>
          <w:szCs w:val="18"/>
          <w:lang w:val="en"/>
        </w:rPr>
        <w:t xml:space="preserve"> region</w:t>
      </w:r>
      <w:r w:rsidRPr="00FD381C">
        <w:rPr>
          <w:rFonts w:ascii="Arial" w:eastAsia="Times New Roman" w:hAnsi="Arial" w:cs="Arial"/>
          <w:color w:val="222222"/>
          <w:sz w:val="18"/>
          <w:szCs w:val="18"/>
          <w:lang w:val="en"/>
        </w:rPr>
        <w:t xml:space="preserve">.    The committee set up simple but precise rules to select the winner and design a unique and attractive award.  Within a few years, the </w:t>
      </w:r>
      <w:r w:rsidR="006567BD">
        <w:rPr>
          <w:rFonts w:ascii="Arial" w:eastAsia="Times New Roman" w:hAnsi="Arial" w:cs="Arial"/>
          <w:color w:val="222222"/>
          <w:sz w:val="18"/>
          <w:szCs w:val="18"/>
          <w:lang w:val="en"/>
        </w:rPr>
        <w:t xml:space="preserve">Angelo </w:t>
      </w:r>
      <w:r w:rsidRPr="00FD381C">
        <w:rPr>
          <w:rFonts w:ascii="Arial" w:eastAsia="Times New Roman" w:hAnsi="Arial" w:cs="Arial"/>
          <w:color w:val="222222"/>
          <w:sz w:val="18"/>
          <w:szCs w:val="18"/>
          <w:lang w:val="en"/>
        </w:rPr>
        <w:t xml:space="preserve">Rolando </w:t>
      </w:r>
      <w:r w:rsidR="006567BD">
        <w:rPr>
          <w:rFonts w:ascii="Arial" w:eastAsia="Times New Roman" w:hAnsi="Arial" w:cs="Arial"/>
          <w:color w:val="222222"/>
          <w:sz w:val="18"/>
          <w:szCs w:val="18"/>
          <w:lang w:val="en"/>
        </w:rPr>
        <w:t xml:space="preserve">Service </w:t>
      </w:r>
      <w:r w:rsidRPr="00FD381C">
        <w:rPr>
          <w:rFonts w:ascii="Arial" w:eastAsia="Times New Roman" w:hAnsi="Arial" w:cs="Arial"/>
          <w:color w:val="222222"/>
          <w:sz w:val="18"/>
          <w:szCs w:val="18"/>
          <w:lang w:val="en"/>
        </w:rPr>
        <w:t>Award has developed into the highest award of distinction to honor one member who has performed outstanding service to the California Grand Jurors Association.</w:t>
      </w:r>
    </w:p>
    <w:p w14:paraId="08136585" w14:textId="77777777" w:rsidR="00FD381C" w:rsidRPr="00FD381C" w:rsidRDefault="00A558A6" w:rsidP="00FD381C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18"/>
          <w:szCs w:val="18"/>
          <w:lang w:val="en"/>
        </w:rPr>
      </w:pPr>
      <w:r>
        <w:rPr>
          <w:rFonts w:ascii="Arial" w:eastAsia="Times New Roman" w:hAnsi="Arial" w:cs="Arial"/>
          <w:color w:val="222222"/>
          <w:sz w:val="18"/>
          <w:szCs w:val="18"/>
          <w:lang w:val="en"/>
        </w:rPr>
        <w:t xml:space="preserve">This annual award is presented at the CGJA Annual Conference (preferably at the banquet) by the CGJA President and Awards committee representative. </w:t>
      </w:r>
    </w:p>
    <w:p w14:paraId="6B2A5A22" w14:textId="77777777" w:rsidR="00FD381C" w:rsidRPr="00FD381C" w:rsidRDefault="00FD381C" w:rsidP="00FD381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val="en"/>
        </w:rPr>
      </w:pPr>
      <w:r w:rsidRPr="00FD381C">
        <w:rPr>
          <w:rFonts w:ascii="Arial" w:eastAsia="Times New Roman" w:hAnsi="Arial" w:cs="Arial"/>
          <w:b/>
          <w:bCs/>
          <w:color w:val="CC0000"/>
          <w:sz w:val="18"/>
          <w:szCs w:val="18"/>
          <w:lang w:val="en"/>
        </w:rPr>
        <w:t xml:space="preserve">PAST RECIPIENTS of the ANGELO ROLANDO </w:t>
      </w:r>
      <w:r w:rsidR="006567BD">
        <w:rPr>
          <w:rFonts w:ascii="Arial" w:eastAsia="Times New Roman" w:hAnsi="Arial" w:cs="Arial"/>
          <w:b/>
          <w:bCs/>
          <w:color w:val="CC0000"/>
          <w:sz w:val="18"/>
          <w:szCs w:val="18"/>
          <w:lang w:val="en"/>
        </w:rPr>
        <w:t xml:space="preserve">SERVICE </w:t>
      </w:r>
      <w:r w:rsidRPr="00FD381C">
        <w:rPr>
          <w:rFonts w:ascii="Arial" w:eastAsia="Times New Roman" w:hAnsi="Arial" w:cs="Arial"/>
          <w:b/>
          <w:bCs/>
          <w:color w:val="CC0000"/>
          <w:sz w:val="18"/>
          <w:szCs w:val="18"/>
          <w:lang w:val="en"/>
        </w:rPr>
        <w:t>AWARD</w:t>
      </w:r>
    </w:p>
    <w:tbl>
      <w:tblPr>
        <w:tblW w:w="79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1998"/>
        <w:gridCol w:w="2005"/>
        <w:gridCol w:w="2086"/>
      </w:tblGrid>
      <w:tr w:rsidR="000E1C4D" w:rsidRPr="00FD381C" w14:paraId="43CF9720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shd w:val="clear" w:color="auto" w:fill="66FFFF"/>
            <w:vAlign w:val="center"/>
          </w:tcPr>
          <w:p w14:paraId="7F8A4E56" w14:textId="77777777" w:rsidR="000E1C4D" w:rsidRDefault="000E1C4D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66FFFF"/>
            <w:vAlign w:val="center"/>
          </w:tcPr>
          <w:p w14:paraId="77EC24FC" w14:textId="77777777" w:rsidR="000E1C4D" w:rsidRDefault="000E1C4D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66FFFF"/>
            <w:vAlign w:val="center"/>
          </w:tcPr>
          <w:p w14:paraId="3953DF8B" w14:textId="77777777" w:rsidR="000E1C4D" w:rsidRDefault="000E1C4D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2086" w:type="dxa"/>
            <w:shd w:val="clear" w:color="auto" w:fill="66FFFF"/>
            <w:vAlign w:val="center"/>
          </w:tcPr>
          <w:p w14:paraId="61B3A50C" w14:textId="43E36CF7" w:rsidR="000E1C4D" w:rsidRDefault="000E1C4D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2025</w:t>
            </w:r>
          </w:p>
        </w:tc>
      </w:tr>
      <w:tr w:rsidR="000E1C4D" w:rsidRPr="00FD381C" w14:paraId="4EEF0962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</w:tcPr>
          <w:p w14:paraId="501A729C" w14:textId="77777777" w:rsidR="000E1C4D" w:rsidRDefault="000E1C4D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</w:tcPr>
          <w:p w14:paraId="21ABB00D" w14:textId="77777777" w:rsidR="000E1C4D" w:rsidRDefault="000E1C4D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</w:tcPr>
          <w:p w14:paraId="528DB358" w14:textId="77777777" w:rsidR="000E1C4D" w:rsidRDefault="000E1C4D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2086" w:type="dxa"/>
            <w:vAlign w:val="center"/>
          </w:tcPr>
          <w:p w14:paraId="212621E5" w14:textId="4D22D1BC" w:rsidR="000E1C4D" w:rsidRDefault="000E1C4D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Michael Hofman</w:t>
            </w:r>
          </w:p>
        </w:tc>
      </w:tr>
      <w:tr w:rsidR="00FE0705" w:rsidRPr="00FD381C" w14:paraId="4777672C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</w:tcPr>
          <w:p w14:paraId="32C5C238" w14:textId="77777777" w:rsidR="00FE0705" w:rsidRDefault="00FE0705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</w:tcPr>
          <w:p w14:paraId="67B89E8E" w14:textId="77777777" w:rsidR="00FE0705" w:rsidRDefault="00FE0705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</w:tcPr>
          <w:p w14:paraId="30A7A0FA" w14:textId="77777777" w:rsidR="00FE0705" w:rsidRDefault="00FE0705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2086" w:type="dxa"/>
            <w:vAlign w:val="center"/>
          </w:tcPr>
          <w:p w14:paraId="29D7662C" w14:textId="31DD22FF" w:rsidR="00FE0705" w:rsidRDefault="00FE0705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San Francisco County</w:t>
            </w:r>
          </w:p>
        </w:tc>
      </w:tr>
      <w:tr w:rsidR="000E1C4D" w:rsidRPr="00FD381C" w14:paraId="3C17D07C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</w:tcPr>
          <w:p w14:paraId="068FA894" w14:textId="77777777" w:rsidR="000E1C4D" w:rsidRDefault="000E1C4D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</w:tcPr>
          <w:p w14:paraId="5042E5CB" w14:textId="77777777" w:rsidR="000E1C4D" w:rsidRDefault="000E1C4D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</w:tcPr>
          <w:p w14:paraId="31768725" w14:textId="77777777" w:rsidR="000E1C4D" w:rsidRDefault="000E1C4D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2086" w:type="dxa"/>
            <w:vAlign w:val="center"/>
          </w:tcPr>
          <w:p w14:paraId="2B2B6D96" w14:textId="347CC6A3" w:rsidR="000E1C4D" w:rsidRPr="000E1C4D" w:rsidRDefault="000E1C4D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A3086E" w:rsidRPr="00FD381C" w14:paraId="6E4435CC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shd w:val="clear" w:color="auto" w:fill="66FFFF"/>
            <w:vAlign w:val="center"/>
          </w:tcPr>
          <w:p w14:paraId="7CDB7508" w14:textId="258A7FAC" w:rsidR="00A3086E" w:rsidRDefault="00124D6F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2024</w:t>
            </w:r>
          </w:p>
        </w:tc>
        <w:tc>
          <w:tcPr>
            <w:tcW w:w="1998" w:type="dxa"/>
            <w:shd w:val="clear" w:color="auto" w:fill="66FFFF"/>
            <w:vAlign w:val="center"/>
          </w:tcPr>
          <w:p w14:paraId="0A25B875" w14:textId="33D8C4AE" w:rsidR="00A3086E" w:rsidRDefault="00A97F95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2023</w:t>
            </w:r>
          </w:p>
        </w:tc>
        <w:tc>
          <w:tcPr>
            <w:tcW w:w="2005" w:type="dxa"/>
            <w:shd w:val="clear" w:color="auto" w:fill="66FFFF"/>
            <w:vAlign w:val="center"/>
          </w:tcPr>
          <w:p w14:paraId="6422206A" w14:textId="0A0E5263" w:rsidR="00A3086E" w:rsidRDefault="00ED1C75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2022</w:t>
            </w:r>
          </w:p>
        </w:tc>
        <w:tc>
          <w:tcPr>
            <w:tcW w:w="2086" w:type="dxa"/>
            <w:shd w:val="clear" w:color="auto" w:fill="66FFFF"/>
            <w:vAlign w:val="center"/>
          </w:tcPr>
          <w:p w14:paraId="0C428064" w14:textId="505402E9" w:rsidR="00A3086E" w:rsidRDefault="00A3086E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2021</w:t>
            </w:r>
          </w:p>
        </w:tc>
      </w:tr>
      <w:tr w:rsidR="00A3086E" w:rsidRPr="00FD381C" w14:paraId="58368E44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shd w:val="clear" w:color="auto" w:fill="FFFFFF" w:themeFill="background1"/>
            <w:vAlign w:val="center"/>
          </w:tcPr>
          <w:p w14:paraId="11F4A75F" w14:textId="7D5DC2B4" w:rsidR="00A3086E" w:rsidRDefault="00124D6F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Travis Gibbons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1C5B403" w14:textId="34F78851" w:rsidR="00A3086E" w:rsidRDefault="00A97F95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Lou Panetta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4897C263" w14:textId="0C662E15" w:rsidR="00A3086E" w:rsidRDefault="00ED1C75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Barbara Sommer</w:t>
            </w: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14:paraId="01092E01" w14:textId="5D886461" w:rsidR="00A3086E" w:rsidRDefault="00A3086E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Larry Herbst</w:t>
            </w:r>
          </w:p>
        </w:tc>
      </w:tr>
      <w:tr w:rsidR="00A3086E" w:rsidRPr="00FD381C" w14:paraId="0F1A015F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shd w:val="clear" w:color="auto" w:fill="FFFFFF" w:themeFill="background1"/>
            <w:vAlign w:val="center"/>
          </w:tcPr>
          <w:p w14:paraId="3D8F09F0" w14:textId="63A08E77" w:rsidR="00A3086E" w:rsidRPr="00124D6F" w:rsidRDefault="00124D6F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124D6F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Santa Barbara County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37D21B7" w14:textId="60382508" w:rsidR="00A3086E" w:rsidRPr="00A97F95" w:rsidRDefault="00A97F95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A97F95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Monterey County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6283480A" w14:textId="43867E93" w:rsidR="00A3086E" w:rsidRPr="00ED1C75" w:rsidRDefault="00ED1C75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D1C75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Yolo County</w:t>
            </w: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14:paraId="616F8A50" w14:textId="46EE0433" w:rsidR="00A3086E" w:rsidRPr="00A3086E" w:rsidRDefault="00A3086E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San Luis Obispo County</w:t>
            </w:r>
          </w:p>
        </w:tc>
      </w:tr>
      <w:tr w:rsidR="00FD664E" w:rsidRPr="00FD381C" w14:paraId="4EA33D21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shd w:val="clear" w:color="auto" w:fill="FFFFFF" w:themeFill="background1"/>
            <w:vAlign w:val="center"/>
          </w:tcPr>
          <w:p w14:paraId="75DE22A8" w14:textId="77777777" w:rsidR="00FD664E" w:rsidRDefault="00FD664E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5E48E6D" w14:textId="77777777" w:rsidR="00FD664E" w:rsidRDefault="00FD664E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0C38CE22" w14:textId="77777777" w:rsidR="00FD664E" w:rsidRDefault="00FD664E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14:paraId="7A489C5B" w14:textId="77777777" w:rsidR="00FD664E" w:rsidRDefault="00FD664E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157BC2" w:rsidRPr="00FD381C" w14:paraId="30774BC6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shd w:val="clear" w:color="auto" w:fill="66FFFF"/>
            <w:vAlign w:val="center"/>
          </w:tcPr>
          <w:p w14:paraId="52D0BABE" w14:textId="404536D2" w:rsidR="00157BC2" w:rsidRPr="00FD381C" w:rsidRDefault="002D64B4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2020</w:t>
            </w:r>
          </w:p>
        </w:tc>
        <w:tc>
          <w:tcPr>
            <w:tcW w:w="1998" w:type="dxa"/>
            <w:shd w:val="clear" w:color="auto" w:fill="66FFFF"/>
            <w:vAlign w:val="center"/>
          </w:tcPr>
          <w:p w14:paraId="2C98F68C" w14:textId="0DF5515B" w:rsidR="00157BC2" w:rsidRPr="00FD381C" w:rsidRDefault="000950B1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2019</w:t>
            </w:r>
          </w:p>
        </w:tc>
        <w:tc>
          <w:tcPr>
            <w:tcW w:w="2005" w:type="dxa"/>
            <w:shd w:val="clear" w:color="auto" w:fill="66FFFF"/>
            <w:vAlign w:val="center"/>
          </w:tcPr>
          <w:p w14:paraId="03372571" w14:textId="46183A89" w:rsidR="00157BC2" w:rsidRPr="00FD381C" w:rsidRDefault="000950B1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2018</w:t>
            </w:r>
          </w:p>
        </w:tc>
        <w:tc>
          <w:tcPr>
            <w:tcW w:w="2086" w:type="dxa"/>
            <w:shd w:val="clear" w:color="auto" w:fill="66FFFF"/>
            <w:vAlign w:val="center"/>
          </w:tcPr>
          <w:p w14:paraId="75A40596" w14:textId="77777777" w:rsidR="00157BC2" w:rsidRPr="00FD381C" w:rsidRDefault="00157BC2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2017</w:t>
            </w:r>
          </w:p>
        </w:tc>
      </w:tr>
      <w:tr w:rsidR="00157BC2" w:rsidRPr="00FD381C" w14:paraId="1AD5F522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shd w:val="clear" w:color="auto" w:fill="FFFFFF" w:themeFill="background1"/>
            <w:vAlign w:val="center"/>
          </w:tcPr>
          <w:p w14:paraId="6BA2B448" w14:textId="45D91619" w:rsidR="00157BC2" w:rsidRPr="00FD381C" w:rsidRDefault="002D64B4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Dianne Hoffman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BEB27B0" w14:textId="0266C306" w:rsidR="00157BC2" w:rsidRPr="00FD381C" w:rsidRDefault="000950B1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Lloyd Bell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675E7CC0" w14:textId="0A11788C" w:rsidR="00157BC2" w:rsidRPr="00FD381C" w:rsidRDefault="000950B1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Ray Frisbie</w:t>
            </w: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14:paraId="2EE4CE95" w14:textId="77777777" w:rsidR="00157BC2" w:rsidRPr="00FD381C" w:rsidRDefault="00157BC2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Karin Hern</w:t>
            </w:r>
          </w:p>
        </w:tc>
      </w:tr>
      <w:tr w:rsidR="00157BC2" w:rsidRPr="00FD381C" w14:paraId="0BE5C1DE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shd w:val="clear" w:color="auto" w:fill="FFFFFF" w:themeFill="background1"/>
            <w:vAlign w:val="center"/>
          </w:tcPr>
          <w:p w14:paraId="1D29EC60" w14:textId="1010D963" w:rsidR="00157BC2" w:rsidRPr="002D64B4" w:rsidRDefault="002D64B4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2D64B4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Orange</w:t>
            </w:r>
            <w:r w:rsidR="001D3363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County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C5DDC3D" w14:textId="50DDB19D" w:rsidR="00157BC2" w:rsidRPr="000950B1" w:rsidRDefault="000950B1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0950B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Contra Costa County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67D7074B" w14:textId="2AA8A113" w:rsidR="00157BC2" w:rsidRPr="000950B1" w:rsidRDefault="000950B1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0950B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Shasta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County</w:t>
            </w: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14:paraId="3F3FC141" w14:textId="77777777" w:rsidR="00157BC2" w:rsidRPr="00157BC2" w:rsidRDefault="00157BC2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18"/>
                <w:szCs w:val="18"/>
              </w:rPr>
            </w:pPr>
            <w:r w:rsidRPr="00157BC2">
              <w:rPr>
                <w:rFonts w:ascii="Arial" w:eastAsia="Times New Roman" w:hAnsi="Arial" w:cs="Arial"/>
                <w:bCs/>
                <w:color w:val="222222"/>
                <w:sz w:val="18"/>
                <w:szCs w:val="18"/>
              </w:rPr>
              <w:t>Marin</w:t>
            </w:r>
            <w:r w:rsidR="00095A26">
              <w:rPr>
                <w:rFonts w:ascii="Arial" w:eastAsia="Times New Roman" w:hAnsi="Arial" w:cs="Arial"/>
                <w:bCs/>
                <w:color w:val="222222"/>
                <w:sz w:val="18"/>
                <w:szCs w:val="18"/>
              </w:rPr>
              <w:t xml:space="preserve"> County</w:t>
            </w:r>
          </w:p>
        </w:tc>
      </w:tr>
      <w:tr w:rsidR="00157BC2" w:rsidRPr="00FD381C" w14:paraId="4BE1FCA6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shd w:val="clear" w:color="auto" w:fill="FFFFFF" w:themeFill="background1"/>
            <w:vAlign w:val="center"/>
          </w:tcPr>
          <w:p w14:paraId="084B20AB" w14:textId="77777777" w:rsidR="00157BC2" w:rsidRPr="00FD381C" w:rsidRDefault="00157BC2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530EA61" w14:textId="77777777" w:rsidR="00157BC2" w:rsidRPr="00FD381C" w:rsidRDefault="00157BC2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009C762A" w14:textId="77777777" w:rsidR="00157BC2" w:rsidRPr="00FD381C" w:rsidRDefault="00157BC2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14:paraId="0D6DE474" w14:textId="77777777" w:rsidR="00157BC2" w:rsidRPr="00FD381C" w:rsidRDefault="00157BC2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FD381C" w:rsidRPr="00FD381C" w14:paraId="79B6B88E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shd w:val="clear" w:color="auto" w:fill="66FFFF"/>
            <w:vAlign w:val="center"/>
            <w:hideMark/>
          </w:tcPr>
          <w:p w14:paraId="37A64EB9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2016</w:t>
            </w:r>
          </w:p>
        </w:tc>
        <w:tc>
          <w:tcPr>
            <w:tcW w:w="1998" w:type="dxa"/>
            <w:shd w:val="clear" w:color="auto" w:fill="66FFFF"/>
            <w:vAlign w:val="center"/>
            <w:hideMark/>
          </w:tcPr>
          <w:p w14:paraId="0226EC46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2015</w:t>
            </w:r>
          </w:p>
        </w:tc>
        <w:tc>
          <w:tcPr>
            <w:tcW w:w="2005" w:type="dxa"/>
            <w:shd w:val="clear" w:color="auto" w:fill="66FFFF"/>
            <w:vAlign w:val="center"/>
            <w:hideMark/>
          </w:tcPr>
          <w:p w14:paraId="2A42DD79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2014</w:t>
            </w:r>
          </w:p>
        </w:tc>
        <w:tc>
          <w:tcPr>
            <w:tcW w:w="2086" w:type="dxa"/>
            <w:shd w:val="clear" w:color="auto" w:fill="66FFFF"/>
            <w:vAlign w:val="center"/>
            <w:hideMark/>
          </w:tcPr>
          <w:p w14:paraId="62372C98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2013</w:t>
            </w:r>
          </w:p>
        </w:tc>
      </w:tr>
      <w:tr w:rsidR="00FD381C" w:rsidRPr="00FD381C" w14:paraId="722104A5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71D30AA8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Jim Ragan</w:t>
            </w:r>
          </w:p>
        </w:tc>
        <w:tc>
          <w:tcPr>
            <w:tcW w:w="1998" w:type="dxa"/>
            <w:vAlign w:val="center"/>
            <w:hideMark/>
          </w:tcPr>
          <w:p w14:paraId="484CBE99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Owen Haxton</w:t>
            </w:r>
          </w:p>
        </w:tc>
        <w:tc>
          <w:tcPr>
            <w:tcW w:w="2005" w:type="dxa"/>
            <w:vAlign w:val="center"/>
            <w:hideMark/>
          </w:tcPr>
          <w:p w14:paraId="4338DF41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Karen Jahr</w:t>
            </w:r>
          </w:p>
        </w:tc>
        <w:tc>
          <w:tcPr>
            <w:tcW w:w="2086" w:type="dxa"/>
            <w:vAlign w:val="center"/>
            <w:hideMark/>
          </w:tcPr>
          <w:p w14:paraId="77D99B20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Diane Dame' Shepp</w:t>
            </w:r>
          </w:p>
        </w:tc>
      </w:tr>
      <w:tr w:rsidR="00FD381C" w:rsidRPr="00FD381C" w14:paraId="27C3B06E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77BC2F0A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San Luis Obispo</w:t>
            </w:r>
            <w:r w:rsidR="00095A2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County</w:t>
            </w:r>
          </w:p>
        </w:tc>
        <w:tc>
          <w:tcPr>
            <w:tcW w:w="1998" w:type="dxa"/>
            <w:vAlign w:val="center"/>
            <w:hideMark/>
          </w:tcPr>
          <w:p w14:paraId="096591A4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Marin</w:t>
            </w:r>
            <w:r w:rsidR="00095A2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County</w:t>
            </w:r>
          </w:p>
        </w:tc>
        <w:tc>
          <w:tcPr>
            <w:tcW w:w="2005" w:type="dxa"/>
            <w:vAlign w:val="center"/>
            <w:hideMark/>
          </w:tcPr>
          <w:p w14:paraId="1890EF90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Shasta</w:t>
            </w:r>
            <w:r w:rsidR="00095A2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County</w:t>
            </w:r>
          </w:p>
        </w:tc>
        <w:tc>
          <w:tcPr>
            <w:tcW w:w="2086" w:type="dxa"/>
            <w:vAlign w:val="center"/>
            <w:hideMark/>
          </w:tcPr>
          <w:p w14:paraId="0B431685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Napa</w:t>
            </w:r>
            <w:r w:rsidR="00095A2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County</w:t>
            </w:r>
          </w:p>
        </w:tc>
      </w:tr>
      <w:tr w:rsidR="00FD381C" w:rsidRPr="00FD381C" w14:paraId="4677FD2B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195423B6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  <w:hideMark/>
          </w:tcPr>
          <w:p w14:paraId="4BEAB5FD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  <w:hideMark/>
          </w:tcPr>
          <w:p w14:paraId="06547F95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086" w:type="dxa"/>
            <w:vAlign w:val="center"/>
            <w:hideMark/>
          </w:tcPr>
          <w:p w14:paraId="72AF3458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FD381C" w:rsidRPr="00FD381C" w14:paraId="589F9555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shd w:val="clear" w:color="auto" w:fill="99FFFF"/>
            <w:vAlign w:val="center"/>
            <w:hideMark/>
          </w:tcPr>
          <w:p w14:paraId="0438355D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1998" w:type="dxa"/>
            <w:shd w:val="clear" w:color="auto" w:fill="99FFFF"/>
            <w:vAlign w:val="center"/>
            <w:hideMark/>
          </w:tcPr>
          <w:p w14:paraId="7B63E2FC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2005" w:type="dxa"/>
            <w:shd w:val="clear" w:color="auto" w:fill="99FFFF"/>
            <w:vAlign w:val="center"/>
            <w:hideMark/>
          </w:tcPr>
          <w:p w14:paraId="4207D236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2086" w:type="dxa"/>
            <w:shd w:val="clear" w:color="auto" w:fill="99FFFF"/>
            <w:vAlign w:val="center"/>
            <w:hideMark/>
          </w:tcPr>
          <w:p w14:paraId="4118346A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2009</w:t>
            </w:r>
          </w:p>
        </w:tc>
      </w:tr>
      <w:tr w:rsidR="00FD381C" w:rsidRPr="00FD381C" w14:paraId="02372BF0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7D30BB03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Dan Mufson</w:t>
            </w:r>
          </w:p>
        </w:tc>
        <w:tc>
          <w:tcPr>
            <w:tcW w:w="1998" w:type="dxa"/>
            <w:vAlign w:val="center"/>
            <w:hideMark/>
          </w:tcPr>
          <w:p w14:paraId="518359D3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Marsha Caranci</w:t>
            </w:r>
          </w:p>
        </w:tc>
        <w:tc>
          <w:tcPr>
            <w:tcW w:w="2005" w:type="dxa"/>
            <w:vAlign w:val="center"/>
            <w:hideMark/>
          </w:tcPr>
          <w:p w14:paraId="3719D7AF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Diane Masini</w:t>
            </w:r>
          </w:p>
        </w:tc>
        <w:tc>
          <w:tcPr>
            <w:tcW w:w="2086" w:type="dxa"/>
            <w:vAlign w:val="center"/>
            <w:hideMark/>
          </w:tcPr>
          <w:p w14:paraId="75741ADB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Jerry Lewi</w:t>
            </w:r>
          </w:p>
        </w:tc>
      </w:tr>
      <w:tr w:rsidR="00FD381C" w:rsidRPr="00FD381C" w14:paraId="67DD9C16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199D4AB7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Napa County</w:t>
            </w:r>
          </w:p>
        </w:tc>
        <w:tc>
          <w:tcPr>
            <w:tcW w:w="1998" w:type="dxa"/>
            <w:vAlign w:val="center"/>
            <w:hideMark/>
          </w:tcPr>
          <w:p w14:paraId="42480E9F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Shasta County</w:t>
            </w:r>
          </w:p>
        </w:tc>
        <w:tc>
          <w:tcPr>
            <w:tcW w:w="2005" w:type="dxa"/>
            <w:vAlign w:val="center"/>
            <w:hideMark/>
          </w:tcPr>
          <w:p w14:paraId="6165C6D2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Nevada County</w:t>
            </w:r>
          </w:p>
        </w:tc>
        <w:tc>
          <w:tcPr>
            <w:tcW w:w="2086" w:type="dxa"/>
            <w:vAlign w:val="center"/>
            <w:hideMark/>
          </w:tcPr>
          <w:p w14:paraId="1889570F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Ventura County</w:t>
            </w:r>
          </w:p>
        </w:tc>
      </w:tr>
      <w:tr w:rsidR="00FD381C" w:rsidRPr="00FD381C" w14:paraId="5147CABB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3BB9D654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  <w:hideMark/>
          </w:tcPr>
          <w:p w14:paraId="6360224A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  <w:hideMark/>
          </w:tcPr>
          <w:p w14:paraId="7A105F8C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086" w:type="dxa"/>
            <w:vAlign w:val="center"/>
            <w:hideMark/>
          </w:tcPr>
          <w:p w14:paraId="612E88ED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FD381C" w:rsidRPr="00FD381C" w14:paraId="64DB2E34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shd w:val="clear" w:color="auto" w:fill="99FFFF"/>
            <w:vAlign w:val="center"/>
            <w:hideMark/>
          </w:tcPr>
          <w:p w14:paraId="4A395195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2008</w:t>
            </w:r>
          </w:p>
        </w:tc>
        <w:tc>
          <w:tcPr>
            <w:tcW w:w="1998" w:type="dxa"/>
            <w:shd w:val="clear" w:color="auto" w:fill="99FFFF"/>
            <w:vAlign w:val="center"/>
            <w:hideMark/>
          </w:tcPr>
          <w:p w14:paraId="13FB9F51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2007</w:t>
            </w:r>
          </w:p>
        </w:tc>
        <w:tc>
          <w:tcPr>
            <w:tcW w:w="2005" w:type="dxa"/>
            <w:shd w:val="clear" w:color="auto" w:fill="99FFFF"/>
            <w:vAlign w:val="center"/>
            <w:hideMark/>
          </w:tcPr>
          <w:p w14:paraId="371BA644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2006</w:t>
            </w:r>
          </w:p>
        </w:tc>
        <w:tc>
          <w:tcPr>
            <w:tcW w:w="2086" w:type="dxa"/>
            <w:shd w:val="clear" w:color="auto" w:fill="99FFFF"/>
            <w:vAlign w:val="center"/>
            <w:hideMark/>
          </w:tcPr>
          <w:p w14:paraId="3AC64F40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2005</w:t>
            </w:r>
          </w:p>
        </w:tc>
      </w:tr>
      <w:tr w:rsidR="00FD381C" w:rsidRPr="00FD381C" w14:paraId="374C8AAB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47886691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Betty Mattea</w:t>
            </w:r>
          </w:p>
        </w:tc>
        <w:tc>
          <w:tcPr>
            <w:tcW w:w="1998" w:type="dxa"/>
            <w:vAlign w:val="center"/>
            <w:hideMark/>
          </w:tcPr>
          <w:p w14:paraId="56D3B52C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Bob Geiss</w:t>
            </w:r>
          </w:p>
        </w:tc>
        <w:tc>
          <w:tcPr>
            <w:tcW w:w="2005" w:type="dxa"/>
            <w:vAlign w:val="center"/>
            <w:hideMark/>
          </w:tcPr>
          <w:p w14:paraId="12DA336D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Ron Miguel</w:t>
            </w:r>
          </w:p>
        </w:tc>
        <w:tc>
          <w:tcPr>
            <w:tcW w:w="2086" w:type="dxa"/>
            <w:vAlign w:val="center"/>
            <w:hideMark/>
          </w:tcPr>
          <w:p w14:paraId="57F3994A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Ourania Riddle</w:t>
            </w:r>
          </w:p>
        </w:tc>
      </w:tr>
      <w:tr w:rsidR="00FD381C" w:rsidRPr="00FD381C" w14:paraId="4882DD2D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0E709359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Marin County</w:t>
            </w:r>
          </w:p>
        </w:tc>
        <w:tc>
          <w:tcPr>
            <w:tcW w:w="1998" w:type="dxa"/>
            <w:vAlign w:val="center"/>
            <w:hideMark/>
          </w:tcPr>
          <w:p w14:paraId="0FD16CEA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Orange County</w:t>
            </w:r>
          </w:p>
        </w:tc>
        <w:tc>
          <w:tcPr>
            <w:tcW w:w="2005" w:type="dxa"/>
            <w:vAlign w:val="center"/>
            <w:hideMark/>
          </w:tcPr>
          <w:p w14:paraId="704C0D98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San Francisco County</w:t>
            </w:r>
          </w:p>
        </w:tc>
        <w:tc>
          <w:tcPr>
            <w:tcW w:w="2086" w:type="dxa"/>
            <w:vAlign w:val="center"/>
            <w:hideMark/>
          </w:tcPr>
          <w:p w14:paraId="30B27017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Solano County</w:t>
            </w:r>
          </w:p>
        </w:tc>
      </w:tr>
      <w:tr w:rsidR="00FD381C" w:rsidRPr="00FD381C" w14:paraId="366FF41A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5F6BD160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  <w:hideMark/>
          </w:tcPr>
          <w:p w14:paraId="464C3B66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  <w:hideMark/>
          </w:tcPr>
          <w:p w14:paraId="758F84A1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086" w:type="dxa"/>
            <w:vAlign w:val="center"/>
            <w:hideMark/>
          </w:tcPr>
          <w:p w14:paraId="1DE006C2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FD381C" w:rsidRPr="00FD381C" w14:paraId="3D12ED99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shd w:val="clear" w:color="auto" w:fill="99FFFF"/>
            <w:vAlign w:val="center"/>
            <w:hideMark/>
          </w:tcPr>
          <w:p w14:paraId="7FF4690D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2004</w:t>
            </w:r>
          </w:p>
        </w:tc>
        <w:tc>
          <w:tcPr>
            <w:tcW w:w="1998" w:type="dxa"/>
            <w:shd w:val="clear" w:color="auto" w:fill="99FFFF"/>
            <w:vAlign w:val="center"/>
            <w:hideMark/>
          </w:tcPr>
          <w:p w14:paraId="5E6F0F3B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2003</w:t>
            </w:r>
          </w:p>
        </w:tc>
        <w:tc>
          <w:tcPr>
            <w:tcW w:w="2005" w:type="dxa"/>
            <w:shd w:val="clear" w:color="auto" w:fill="99FFFF"/>
            <w:vAlign w:val="center"/>
            <w:hideMark/>
          </w:tcPr>
          <w:p w14:paraId="65A83FD8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2002</w:t>
            </w:r>
          </w:p>
        </w:tc>
        <w:tc>
          <w:tcPr>
            <w:tcW w:w="2086" w:type="dxa"/>
            <w:shd w:val="clear" w:color="auto" w:fill="99FFFF"/>
            <w:vAlign w:val="center"/>
            <w:hideMark/>
          </w:tcPr>
          <w:p w14:paraId="02A63384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2001</w:t>
            </w:r>
          </w:p>
        </w:tc>
      </w:tr>
      <w:tr w:rsidR="00FD381C" w:rsidRPr="00FD381C" w14:paraId="47F98319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1A31EB97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Clif Poole</w:t>
            </w:r>
          </w:p>
        </w:tc>
        <w:tc>
          <w:tcPr>
            <w:tcW w:w="1998" w:type="dxa"/>
            <w:vAlign w:val="center"/>
            <w:hideMark/>
          </w:tcPr>
          <w:p w14:paraId="0827C4A5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Les Daye</w:t>
            </w:r>
          </w:p>
        </w:tc>
        <w:tc>
          <w:tcPr>
            <w:tcW w:w="2005" w:type="dxa"/>
            <w:vAlign w:val="center"/>
            <w:hideMark/>
          </w:tcPr>
          <w:p w14:paraId="78AF97AC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Roger Loper</w:t>
            </w:r>
          </w:p>
        </w:tc>
        <w:tc>
          <w:tcPr>
            <w:tcW w:w="2086" w:type="dxa"/>
            <w:vAlign w:val="center"/>
            <w:hideMark/>
          </w:tcPr>
          <w:p w14:paraId="035AA85C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Elwood Moger</w:t>
            </w:r>
          </w:p>
        </w:tc>
      </w:tr>
      <w:tr w:rsidR="00FD381C" w:rsidRPr="00FD381C" w14:paraId="2DB2A02E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4A274054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Solano County</w:t>
            </w:r>
          </w:p>
        </w:tc>
        <w:tc>
          <w:tcPr>
            <w:tcW w:w="1998" w:type="dxa"/>
            <w:vAlign w:val="center"/>
            <w:hideMark/>
          </w:tcPr>
          <w:p w14:paraId="5EDBC615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Trinity County</w:t>
            </w:r>
          </w:p>
        </w:tc>
        <w:tc>
          <w:tcPr>
            <w:tcW w:w="2005" w:type="dxa"/>
            <w:vAlign w:val="center"/>
            <w:hideMark/>
          </w:tcPr>
          <w:p w14:paraId="304AFF3A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Monterey County</w:t>
            </w:r>
          </w:p>
        </w:tc>
        <w:tc>
          <w:tcPr>
            <w:tcW w:w="2086" w:type="dxa"/>
            <w:vAlign w:val="center"/>
            <w:hideMark/>
          </w:tcPr>
          <w:p w14:paraId="482E279D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El Dorado County</w:t>
            </w:r>
          </w:p>
        </w:tc>
      </w:tr>
      <w:tr w:rsidR="00FD381C" w:rsidRPr="00FD381C" w14:paraId="60E0D290" w14:textId="77777777" w:rsidTr="00FD381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8B7DF00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0F2D81F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F59DDEC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5A39D93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095A26" w:rsidRPr="00FD381C" w14:paraId="3E68A4B6" w14:textId="77777777" w:rsidTr="00095A26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FAC710" w14:textId="77777777" w:rsidR="00095A26" w:rsidRPr="00FD381C" w:rsidRDefault="00095A26" w:rsidP="00FD38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4EB3881A" w14:textId="77777777" w:rsidR="00095A26" w:rsidRPr="00FD381C" w:rsidRDefault="00095A26" w:rsidP="00FD38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B22222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793EBC" w14:textId="77777777" w:rsidR="00095A26" w:rsidRPr="00FD381C" w:rsidRDefault="00095A26" w:rsidP="00FD38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FD381C" w:rsidRPr="00FD381C" w14:paraId="0004BD4F" w14:textId="77777777" w:rsidTr="00FD381C">
        <w:trPr>
          <w:tblCellSpacing w:w="0" w:type="dxa"/>
          <w:jc w:val="center"/>
        </w:trPr>
        <w:tc>
          <w:tcPr>
            <w:tcW w:w="0" w:type="auto"/>
            <w:shd w:val="clear" w:color="auto" w:fill="99FFFF"/>
            <w:vAlign w:val="center"/>
            <w:hideMark/>
          </w:tcPr>
          <w:p w14:paraId="4F83C1F8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99FFFF"/>
            <w:vAlign w:val="center"/>
            <w:hideMark/>
          </w:tcPr>
          <w:p w14:paraId="0CB5177F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                      2000  - 12 Awards Presented</w:t>
            </w:r>
          </w:p>
        </w:tc>
        <w:tc>
          <w:tcPr>
            <w:tcW w:w="0" w:type="auto"/>
            <w:shd w:val="clear" w:color="auto" w:fill="99FFFF"/>
            <w:vAlign w:val="center"/>
            <w:hideMark/>
          </w:tcPr>
          <w:p w14:paraId="1A5312CB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FD381C" w:rsidRPr="00FD381C" w14:paraId="47A10B79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50DF1EB8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Linda Baker</w:t>
            </w:r>
          </w:p>
        </w:tc>
        <w:tc>
          <w:tcPr>
            <w:tcW w:w="1998" w:type="dxa"/>
            <w:vAlign w:val="center"/>
            <w:hideMark/>
          </w:tcPr>
          <w:p w14:paraId="1AAA5A54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Sherry Chesny</w:t>
            </w:r>
          </w:p>
        </w:tc>
        <w:tc>
          <w:tcPr>
            <w:tcW w:w="2005" w:type="dxa"/>
            <w:vAlign w:val="center"/>
            <w:hideMark/>
          </w:tcPr>
          <w:p w14:paraId="145815EB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Clarence Dilts</w:t>
            </w:r>
          </w:p>
        </w:tc>
        <w:tc>
          <w:tcPr>
            <w:tcW w:w="2086" w:type="dxa"/>
            <w:vAlign w:val="center"/>
            <w:hideMark/>
          </w:tcPr>
          <w:p w14:paraId="124DA434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Marianne Jameson</w:t>
            </w:r>
          </w:p>
        </w:tc>
      </w:tr>
      <w:tr w:rsidR="00FD381C" w:rsidRPr="00FD381C" w14:paraId="4C1AF2B6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0841FDB9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Contra Costa County</w:t>
            </w:r>
          </w:p>
        </w:tc>
        <w:tc>
          <w:tcPr>
            <w:tcW w:w="1998" w:type="dxa"/>
            <w:vAlign w:val="center"/>
            <w:hideMark/>
          </w:tcPr>
          <w:p w14:paraId="66AF50BC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Placer County</w:t>
            </w:r>
          </w:p>
        </w:tc>
        <w:tc>
          <w:tcPr>
            <w:tcW w:w="2005" w:type="dxa"/>
            <w:vAlign w:val="center"/>
            <w:hideMark/>
          </w:tcPr>
          <w:p w14:paraId="6EB934C7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El Dorado County</w:t>
            </w:r>
          </w:p>
        </w:tc>
        <w:tc>
          <w:tcPr>
            <w:tcW w:w="2086" w:type="dxa"/>
            <w:vAlign w:val="center"/>
            <w:hideMark/>
          </w:tcPr>
          <w:p w14:paraId="522AB97E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Contra Costa County</w:t>
            </w:r>
          </w:p>
        </w:tc>
      </w:tr>
      <w:tr w:rsidR="00FD381C" w:rsidRPr="00FD381C" w14:paraId="6DE553BB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40DE0516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  <w:hideMark/>
          </w:tcPr>
          <w:p w14:paraId="2075F616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  <w:hideMark/>
          </w:tcPr>
          <w:p w14:paraId="686E5C58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086" w:type="dxa"/>
            <w:vAlign w:val="center"/>
            <w:hideMark/>
          </w:tcPr>
          <w:p w14:paraId="6CD97834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FD381C" w:rsidRPr="00FD381C" w14:paraId="1878BD59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11CA1C0E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Steve Phipps</w:t>
            </w:r>
          </w:p>
        </w:tc>
        <w:tc>
          <w:tcPr>
            <w:tcW w:w="1998" w:type="dxa"/>
            <w:vAlign w:val="center"/>
            <w:hideMark/>
          </w:tcPr>
          <w:p w14:paraId="11A306F3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Howard Rien</w:t>
            </w:r>
          </w:p>
        </w:tc>
        <w:tc>
          <w:tcPr>
            <w:tcW w:w="2005" w:type="dxa"/>
            <w:vAlign w:val="center"/>
            <w:hideMark/>
          </w:tcPr>
          <w:p w14:paraId="364E6528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Russell Kiessig</w:t>
            </w:r>
          </w:p>
        </w:tc>
        <w:tc>
          <w:tcPr>
            <w:tcW w:w="2086" w:type="dxa"/>
            <w:vAlign w:val="center"/>
            <w:hideMark/>
          </w:tcPr>
          <w:p w14:paraId="788B70F1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Mike Miller</w:t>
            </w:r>
          </w:p>
        </w:tc>
      </w:tr>
      <w:tr w:rsidR="00FD381C" w:rsidRPr="00FD381C" w14:paraId="038BC3F5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6B04B31B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Humboldt County</w:t>
            </w:r>
          </w:p>
        </w:tc>
        <w:tc>
          <w:tcPr>
            <w:tcW w:w="1998" w:type="dxa"/>
            <w:vAlign w:val="center"/>
            <w:hideMark/>
          </w:tcPr>
          <w:p w14:paraId="2E58005B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Humboldt County</w:t>
            </w:r>
          </w:p>
        </w:tc>
        <w:tc>
          <w:tcPr>
            <w:tcW w:w="2005" w:type="dxa"/>
            <w:vAlign w:val="center"/>
            <w:hideMark/>
          </w:tcPr>
          <w:p w14:paraId="01126C1E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San Luis Obispo County</w:t>
            </w:r>
          </w:p>
        </w:tc>
        <w:tc>
          <w:tcPr>
            <w:tcW w:w="2086" w:type="dxa"/>
            <w:vAlign w:val="center"/>
            <w:hideMark/>
          </w:tcPr>
          <w:p w14:paraId="3ACA7232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San Francisco County</w:t>
            </w:r>
          </w:p>
        </w:tc>
      </w:tr>
      <w:tr w:rsidR="00FD381C" w:rsidRPr="00FD381C" w14:paraId="3668CEF5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23E93A24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  <w:hideMark/>
          </w:tcPr>
          <w:p w14:paraId="45682A08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  <w:hideMark/>
          </w:tcPr>
          <w:p w14:paraId="48213C2A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086" w:type="dxa"/>
            <w:vAlign w:val="center"/>
            <w:hideMark/>
          </w:tcPr>
          <w:p w14:paraId="3E0DE722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FD381C" w:rsidRPr="00FD381C" w14:paraId="398F792F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6DD84B0B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Jack Sanger</w:t>
            </w:r>
          </w:p>
        </w:tc>
        <w:tc>
          <w:tcPr>
            <w:tcW w:w="1998" w:type="dxa"/>
            <w:vAlign w:val="center"/>
            <w:hideMark/>
          </w:tcPr>
          <w:p w14:paraId="1DC3CE1F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Mickey Strang</w:t>
            </w:r>
          </w:p>
        </w:tc>
        <w:tc>
          <w:tcPr>
            <w:tcW w:w="2005" w:type="dxa"/>
            <w:vAlign w:val="center"/>
            <w:hideMark/>
          </w:tcPr>
          <w:p w14:paraId="7BC74F1A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Lila Thomas</w:t>
            </w:r>
          </w:p>
        </w:tc>
        <w:tc>
          <w:tcPr>
            <w:tcW w:w="2086" w:type="dxa"/>
            <w:vAlign w:val="center"/>
            <w:hideMark/>
          </w:tcPr>
          <w:p w14:paraId="2832A277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Jack Zepp</w:t>
            </w:r>
          </w:p>
        </w:tc>
      </w:tr>
      <w:tr w:rsidR="00FD381C" w:rsidRPr="00FD381C" w14:paraId="5773AA81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5028E4A1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Del Norte County</w:t>
            </w:r>
          </w:p>
        </w:tc>
        <w:tc>
          <w:tcPr>
            <w:tcW w:w="1998" w:type="dxa"/>
            <w:vAlign w:val="center"/>
            <w:hideMark/>
          </w:tcPr>
          <w:p w14:paraId="4BD7C530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Humboldt County</w:t>
            </w:r>
          </w:p>
        </w:tc>
        <w:tc>
          <w:tcPr>
            <w:tcW w:w="2005" w:type="dxa"/>
            <w:vAlign w:val="center"/>
            <w:hideMark/>
          </w:tcPr>
          <w:p w14:paraId="2FB48DF7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Humboldt County</w:t>
            </w:r>
          </w:p>
        </w:tc>
        <w:tc>
          <w:tcPr>
            <w:tcW w:w="2086" w:type="dxa"/>
            <w:vAlign w:val="center"/>
            <w:hideMark/>
          </w:tcPr>
          <w:p w14:paraId="3CB71A2B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Marin County</w:t>
            </w:r>
          </w:p>
        </w:tc>
      </w:tr>
      <w:tr w:rsidR="00FD381C" w:rsidRPr="00FD381C" w14:paraId="01C8E3EC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0B60EA43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  <w:hideMark/>
          </w:tcPr>
          <w:p w14:paraId="2007C630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  <w:hideMark/>
          </w:tcPr>
          <w:p w14:paraId="654ADB9A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086" w:type="dxa"/>
            <w:vAlign w:val="center"/>
            <w:hideMark/>
          </w:tcPr>
          <w:p w14:paraId="03D79DAF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FD381C" w:rsidRPr="00FD381C" w14:paraId="70B5081D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shd w:val="clear" w:color="auto" w:fill="99FFFF"/>
            <w:vAlign w:val="center"/>
            <w:hideMark/>
          </w:tcPr>
          <w:p w14:paraId="12DC81B2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1999</w:t>
            </w:r>
          </w:p>
        </w:tc>
        <w:tc>
          <w:tcPr>
            <w:tcW w:w="1998" w:type="dxa"/>
            <w:shd w:val="clear" w:color="auto" w:fill="99FFFF"/>
            <w:vAlign w:val="center"/>
            <w:hideMark/>
          </w:tcPr>
          <w:p w14:paraId="30683C8B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1998</w:t>
            </w:r>
          </w:p>
        </w:tc>
        <w:tc>
          <w:tcPr>
            <w:tcW w:w="2005" w:type="dxa"/>
            <w:shd w:val="clear" w:color="auto" w:fill="99FFFF"/>
            <w:vAlign w:val="center"/>
            <w:hideMark/>
          </w:tcPr>
          <w:p w14:paraId="29E777CA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1997</w:t>
            </w:r>
          </w:p>
        </w:tc>
        <w:tc>
          <w:tcPr>
            <w:tcW w:w="2086" w:type="dxa"/>
            <w:shd w:val="clear" w:color="auto" w:fill="99FFFF"/>
            <w:vAlign w:val="center"/>
            <w:hideMark/>
          </w:tcPr>
          <w:p w14:paraId="2FEB4B50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1996</w:t>
            </w:r>
          </w:p>
        </w:tc>
      </w:tr>
      <w:tr w:rsidR="00FD381C" w:rsidRPr="00FD381C" w14:paraId="2677D360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6C052862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Dan Taranto</w:t>
            </w:r>
          </w:p>
        </w:tc>
        <w:tc>
          <w:tcPr>
            <w:tcW w:w="1998" w:type="dxa"/>
            <w:vAlign w:val="center"/>
            <w:hideMark/>
          </w:tcPr>
          <w:p w14:paraId="1CEB2E84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Audrey Lynberg</w:t>
            </w:r>
          </w:p>
        </w:tc>
        <w:tc>
          <w:tcPr>
            <w:tcW w:w="2005" w:type="dxa"/>
            <w:vAlign w:val="center"/>
            <w:hideMark/>
          </w:tcPr>
          <w:p w14:paraId="05643B9F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Ginger Red</w:t>
            </w:r>
          </w:p>
        </w:tc>
        <w:tc>
          <w:tcPr>
            <w:tcW w:w="2086" w:type="dxa"/>
            <w:vAlign w:val="center"/>
            <w:hideMark/>
          </w:tcPr>
          <w:p w14:paraId="7150090B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Val Cavey</w:t>
            </w:r>
          </w:p>
        </w:tc>
      </w:tr>
      <w:tr w:rsidR="00FD381C" w:rsidRPr="00FD381C" w14:paraId="725DE256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5DF4BE66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Humboldt County</w:t>
            </w:r>
          </w:p>
        </w:tc>
        <w:tc>
          <w:tcPr>
            <w:tcW w:w="1998" w:type="dxa"/>
            <w:vAlign w:val="center"/>
            <w:hideMark/>
          </w:tcPr>
          <w:p w14:paraId="1139358F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Los Angeles County</w:t>
            </w:r>
          </w:p>
        </w:tc>
        <w:tc>
          <w:tcPr>
            <w:tcW w:w="2005" w:type="dxa"/>
            <w:vAlign w:val="center"/>
            <w:hideMark/>
          </w:tcPr>
          <w:p w14:paraId="5AC87502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Orange County</w:t>
            </w:r>
          </w:p>
        </w:tc>
        <w:tc>
          <w:tcPr>
            <w:tcW w:w="2086" w:type="dxa"/>
            <w:vAlign w:val="center"/>
            <w:hideMark/>
          </w:tcPr>
          <w:p w14:paraId="573DA132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San Diego County</w:t>
            </w:r>
          </w:p>
        </w:tc>
      </w:tr>
      <w:tr w:rsidR="00FD381C" w:rsidRPr="00FD381C" w14:paraId="056F6848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16C10205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  <w:hideMark/>
          </w:tcPr>
          <w:p w14:paraId="05772833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  <w:hideMark/>
          </w:tcPr>
          <w:p w14:paraId="474DF0B6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086" w:type="dxa"/>
            <w:vAlign w:val="center"/>
            <w:hideMark/>
          </w:tcPr>
          <w:p w14:paraId="14185B33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FD381C" w:rsidRPr="00FD381C" w14:paraId="479B7E57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shd w:val="clear" w:color="auto" w:fill="99FFFF"/>
            <w:vAlign w:val="center"/>
            <w:hideMark/>
          </w:tcPr>
          <w:p w14:paraId="1E0040D7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1995</w:t>
            </w:r>
          </w:p>
        </w:tc>
        <w:tc>
          <w:tcPr>
            <w:tcW w:w="1998" w:type="dxa"/>
            <w:shd w:val="clear" w:color="auto" w:fill="99FFFF"/>
            <w:vAlign w:val="center"/>
            <w:hideMark/>
          </w:tcPr>
          <w:p w14:paraId="0AC431CE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1994</w:t>
            </w:r>
          </w:p>
        </w:tc>
        <w:tc>
          <w:tcPr>
            <w:tcW w:w="2005" w:type="dxa"/>
            <w:shd w:val="clear" w:color="auto" w:fill="99FFFF"/>
            <w:vAlign w:val="center"/>
            <w:hideMark/>
          </w:tcPr>
          <w:p w14:paraId="23B75A12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1993</w:t>
            </w:r>
          </w:p>
        </w:tc>
        <w:tc>
          <w:tcPr>
            <w:tcW w:w="2086" w:type="dxa"/>
            <w:shd w:val="clear" w:color="auto" w:fill="99FFFF"/>
            <w:vAlign w:val="center"/>
            <w:hideMark/>
          </w:tcPr>
          <w:p w14:paraId="4C071AC9" w14:textId="77777777" w:rsidR="00FD381C" w:rsidRPr="00505D3E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5D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1992</w:t>
            </w:r>
          </w:p>
        </w:tc>
      </w:tr>
      <w:tr w:rsidR="00FD381C" w:rsidRPr="00FD381C" w14:paraId="501B665A" w14:textId="77777777" w:rsidTr="000E1C4D">
        <w:trPr>
          <w:trHeight w:val="285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334AA9F8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Jack &amp; Novella Kramp</w:t>
            </w:r>
          </w:p>
        </w:tc>
        <w:tc>
          <w:tcPr>
            <w:tcW w:w="1998" w:type="dxa"/>
            <w:vAlign w:val="center"/>
            <w:hideMark/>
          </w:tcPr>
          <w:p w14:paraId="52676B2E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Jody Scott</w:t>
            </w:r>
          </w:p>
        </w:tc>
        <w:tc>
          <w:tcPr>
            <w:tcW w:w="2005" w:type="dxa"/>
            <w:vAlign w:val="center"/>
            <w:hideMark/>
          </w:tcPr>
          <w:p w14:paraId="6487A69D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Anne Murphy</w:t>
            </w:r>
          </w:p>
        </w:tc>
        <w:tc>
          <w:tcPr>
            <w:tcW w:w="2086" w:type="dxa"/>
            <w:vAlign w:val="center"/>
            <w:hideMark/>
          </w:tcPr>
          <w:p w14:paraId="430FCC3F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Pat Yeomans</w:t>
            </w:r>
          </w:p>
        </w:tc>
      </w:tr>
      <w:tr w:rsidR="00FD381C" w:rsidRPr="00FD381C" w14:paraId="489758AB" w14:textId="77777777" w:rsidTr="000E1C4D">
        <w:trPr>
          <w:trHeight w:val="300"/>
          <w:tblCellSpacing w:w="0" w:type="dxa"/>
          <w:jc w:val="center"/>
        </w:trPr>
        <w:tc>
          <w:tcPr>
            <w:tcW w:w="1831" w:type="dxa"/>
            <w:vAlign w:val="center"/>
            <w:hideMark/>
          </w:tcPr>
          <w:p w14:paraId="46325FE4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Orange County</w:t>
            </w:r>
          </w:p>
        </w:tc>
        <w:tc>
          <w:tcPr>
            <w:tcW w:w="1998" w:type="dxa"/>
            <w:vAlign w:val="center"/>
            <w:hideMark/>
          </w:tcPr>
          <w:p w14:paraId="15957576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San Bernardino County</w:t>
            </w:r>
          </w:p>
        </w:tc>
        <w:tc>
          <w:tcPr>
            <w:tcW w:w="2005" w:type="dxa"/>
            <w:vAlign w:val="center"/>
            <w:hideMark/>
          </w:tcPr>
          <w:p w14:paraId="21C7FC39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Los Angeles County</w:t>
            </w:r>
          </w:p>
        </w:tc>
        <w:tc>
          <w:tcPr>
            <w:tcW w:w="2086" w:type="dxa"/>
            <w:vAlign w:val="center"/>
            <w:hideMark/>
          </w:tcPr>
          <w:p w14:paraId="1023CDB5" w14:textId="77777777" w:rsidR="00FD381C" w:rsidRPr="00FD381C" w:rsidRDefault="00FD381C" w:rsidP="00FD38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D381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Los Angeles County</w:t>
            </w:r>
          </w:p>
        </w:tc>
      </w:tr>
    </w:tbl>
    <w:p w14:paraId="71316FA2" w14:textId="77777777" w:rsidR="00955FD6" w:rsidRDefault="00955FD6"/>
    <w:sectPr w:rsidR="00955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1C"/>
    <w:rsid w:val="000950B1"/>
    <w:rsid w:val="00095A26"/>
    <w:rsid w:val="000E1C4D"/>
    <w:rsid w:val="00124D6F"/>
    <w:rsid w:val="00157BC2"/>
    <w:rsid w:val="001D3363"/>
    <w:rsid w:val="002D64B4"/>
    <w:rsid w:val="00505D3E"/>
    <w:rsid w:val="005C0D6D"/>
    <w:rsid w:val="006567BD"/>
    <w:rsid w:val="006D61C4"/>
    <w:rsid w:val="008034B1"/>
    <w:rsid w:val="00955FD6"/>
    <w:rsid w:val="00A3086E"/>
    <w:rsid w:val="00A558A6"/>
    <w:rsid w:val="00A97F95"/>
    <w:rsid w:val="00D7399A"/>
    <w:rsid w:val="00ED1C75"/>
    <w:rsid w:val="00FD381C"/>
    <w:rsid w:val="00FD664E"/>
    <w:rsid w:val="00FE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CD27D"/>
  <w15:chartTrackingRefBased/>
  <w15:docId w15:val="{6589482D-32D7-4D76-884B-71B6264C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38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8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indent1">
    <w:name w:val="rteindent1"/>
    <w:basedOn w:val="Normal"/>
    <w:rsid w:val="00FD381C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rsid w:val="00FD38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38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Herbst</dc:creator>
  <cp:keywords/>
  <dc:description/>
  <cp:lastModifiedBy>Larry Herbst</cp:lastModifiedBy>
  <cp:revision>3</cp:revision>
  <dcterms:created xsi:type="dcterms:W3CDTF">2025-10-28T16:59:00Z</dcterms:created>
  <dcterms:modified xsi:type="dcterms:W3CDTF">2025-10-28T16:59:00Z</dcterms:modified>
</cp:coreProperties>
</file>