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2554" w14:textId="77777777" w:rsidR="008550E1" w:rsidRPr="00FF7CFC" w:rsidRDefault="00F92B83" w:rsidP="00F92B83">
      <w:pPr>
        <w:jc w:val="center"/>
      </w:pPr>
      <w:r w:rsidRPr="00FF7CFC">
        <w:t>CGJA’s</w:t>
      </w:r>
      <w:r w:rsidR="00F54175">
        <w:t xml:space="preserve"> </w:t>
      </w:r>
      <w:r w:rsidRPr="00FF7CFC">
        <w:t>202</w:t>
      </w:r>
      <w:r w:rsidR="0045231B">
        <w:t>5</w:t>
      </w:r>
      <w:r w:rsidRPr="00FF7CFC">
        <w:t xml:space="preserve"> Report Writing Workshop</w:t>
      </w:r>
      <w:r w:rsidR="008F3392" w:rsidRPr="00FF7CFC">
        <w:t>s</w:t>
      </w:r>
    </w:p>
    <w:p w14:paraId="58FCE22D" w14:textId="77777777" w:rsidR="009771D8" w:rsidRPr="009771D8" w:rsidRDefault="009771D8" w:rsidP="00F92B83">
      <w:pPr>
        <w:jc w:val="center"/>
        <w:rPr>
          <w:b/>
          <w:sz w:val="10"/>
          <w:szCs w:val="10"/>
        </w:rPr>
      </w:pPr>
    </w:p>
    <w:p w14:paraId="787DD04E" w14:textId="77777777" w:rsidR="00F92B83" w:rsidRPr="00CE4CD3" w:rsidRDefault="00F92B83" w:rsidP="00F92B83">
      <w:pPr>
        <w:jc w:val="center"/>
        <w:rPr>
          <w:b/>
          <w:sz w:val="28"/>
          <w:szCs w:val="28"/>
        </w:rPr>
      </w:pPr>
      <w:r w:rsidRPr="00CE4CD3">
        <w:rPr>
          <w:b/>
          <w:sz w:val="28"/>
          <w:szCs w:val="28"/>
        </w:rPr>
        <w:t>Possible Answers to the Tab 2 Exercises</w:t>
      </w:r>
    </w:p>
    <w:p w14:paraId="0DAD3920" w14:textId="77777777" w:rsidR="00F92B83" w:rsidRPr="00E93997" w:rsidRDefault="00F92B83" w:rsidP="00F92B83"/>
    <w:p w14:paraId="49752C9C" w14:textId="77777777" w:rsidR="00FF7CFC" w:rsidRPr="00FF7CFC" w:rsidRDefault="00FF7CFC" w:rsidP="00F92B83">
      <w:pPr>
        <w:rPr>
          <w:i/>
        </w:rPr>
      </w:pPr>
      <w:r w:rsidRPr="00FF7CFC">
        <w:rPr>
          <w:i/>
        </w:rPr>
        <w:t>There are no “correct” answers to the f</w:t>
      </w:r>
      <w:r w:rsidR="00B52480">
        <w:rPr>
          <w:i/>
        </w:rPr>
        <w:t>ive</w:t>
      </w:r>
      <w:r w:rsidRPr="00FF7CFC">
        <w:rPr>
          <w:i/>
        </w:rPr>
        <w:t xml:space="preserve"> exercises in Tab </w:t>
      </w:r>
      <w:r w:rsidR="00815B02">
        <w:rPr>
          <w:i/>
        </w:rPr>
        <w:t>2</w:t>
      </w:r>
      <w:r w:rsidRPr="00FF7CFC">
        <w:rPr>
          <w:i/>
        </w:rPr>
        <w:t xml:space="preserve"> of CGJA’s Report Writing Workshop training </w:t>
      </w:r>
      <w:r w:rsidR="00897B4D">
        <w:rPr>
          <w:i/>
        </w:rPr>
        <w:t>manual, but h</w:t>
      </w:r>
      <w:r w:rsidRPr="00FF7CFC">
        <w:rPr>
          <w:i/>
        </w:rPr>
        <w:t>er</w:t>
      </w:r>
      <w:r>
        <w:rPr>
          <w:i/>
        </w:rPr>
        <w:t>e</w:t>
      </w:r>
      <w:r w:rsidRPr="00FF7CFC">
        <w:rPr>
          <w:i/>
        </w:rPr>
        <w:t xml:space="preserve"> is what </w:t>
      </w:r>
      <w:r w:rsidR="00CE4CD3">
        <w:rPr>
          <w:i/>
        </w:rPr>
        <w:t>CGJA’s trainers</w:t>
      </w:r>
      <w:r w:rsidRPr="00FF7CFC">
        <w:rPr>
          <w:i/>
        </w:rPr>
        <w:t xml:space="preserve"> have come up with.</w:t>
      </w:r>
    </w:p>
    <w:p w14:paraId="2F3D280D" w14:textId="77777777" w:rsidR="009A6DAE" w:rsidRDefault="009A6DAE" w:rsidP="00F92B83">
      <w:pPr>
        <w:rPr>
          <w:b/>
        </w:rPr>
      </w:pPr>
    </w:p>
    <w:p w14:paraId="58364A38" w14:textId="77777777" w:rsidR="00B52480" w:rsidRDefault="00F92B83" w:rsidP="00F92B83">
      <w:pPr>
        <w:rPr>
          <w:b/>
          <w:sz w:val="26"/>
          <w:szCs w:val="26"/>
        </w:rPr>
      </w:pPr>
      <w:r w:rsidRPr="00B40762">
        <w:rPr>
          <w:b/>
          <w:sz w:val="26"/>
          <w:szCs w:val="26"/>
        </w:rPr>
        <w:t xml:space="preserve">Exercise </w:t>
      </w:r>
      <w:r w:rsidR="00B52480">
        <w:rPr>
          <w:b/>
          <w:sz w:val="26"/>
          <w:szCs w:val="26"/>
        </w:rPr>
        <w:t>1. Fact or Finding?</w:t>
      </w:r>
    </w:p>
    <w:p w14:paraId="35CA3BD5" w14:textId="77777777" w:rsidR="00B52480" w:rsidRDefault="00B52480" w:rsidP="00F92B83">
      <w:pPr>
        <w:rPr>
          <w:b/>
          <w:sz w:val="26"/>
          <w:szCs w:val="26"/>
        </w:rPr>
      </w:pPr>
    </w:p>
    <w:p w14:paraId="2A662D07" w14:textId="77777777" w:rsidR="00B52480" w:rsidRPr="009B4E5E" w:rsidRDefault="00B52480" w:rsidP="00727ECD">
      <w:pPr>
        <w:pStyle w:val="ListParagraph"/>
        <w:numPr>
          <w:ilvl w:val="0"/>
          <w:numId w:val="13"/>
        </w:numPr>
        <w:spacing w:before="120"/>
        <w:contextualSpacing w:val="0"/>
        <w:rPr>
          <w:rFonts w:ascii="Times New Roman" w:hAnsi="Times New Roman" w:cs="Times New Roman"/>
          <w:sz w:val="26"/>
          <w:szCs w:val="26"/>
        </w:rPr>
      </w:pPr>
      <w:r w:rsidRPr="009B4E5E">
        <w:rPr>
          <w:rFonts w:ascii="Times New Roman" w:hAnsi="Times New Roman" w:cs="Times New Roman"/>
          <w:sz w:val="26"/>
          <w:szCs w:val="26"/>
        </w:rPr>
        <w:t>Fact. The sentence does not explicitly criticize the entity or identify a problem or shortcoming. It might imply a problem, but it does not state one.</w:t>
      </w:r>
    </w:p>
    <w:p w14:paraId="2CDA266F" w14:textId="77777777" w:rsidR="00B52480" w:rsidRPr="009B4E5E" w:rsidRDefault="00B52480" w:rsidP="00727ECD">
      <w:pPr>
        <w:pStyle w:val="ListParagraph"/>
        <w:numPr>
          <w:ilvl w:val="0"/>
          <w:numId w:val="13"/>
        </w:numPr>
        <w:spacing w:before="120"/>
        <w:contextualSpacing w:val="0"/>
        <w:rPr>
          <w:rFonts w:ascii="Times New Roman" w:hAnsi="Times New Roman" w:cs="Times New Roman"/>
          <w:sz w:val="26"/>
          <w:szCs w:val="26"/>
        </w:rPr>
      </w:pPr>
      <w:r w:rsidRPr="009B4E5E">
        <w:rPr>
          <w:rFonts w:ascii="Times New Roman" w:hAnsi="Times New Roman" w:cs="Times New Roman"/>
          <w:sz w:val="26"/>
          <w:szCs w:val="26"/>
        </w:rPr>
        <w:t>Finding. The sentence identifies</w:t>
      </w:r>
      <w:r w:rsidR="00791533" w:rsidRPr="009B4E5E">
        <w:rPr>
          <w:rFonts w:ascii="Times New Roman" w:hAnsi="Times New Roman" w:cs="Times New Roman"/>
          <w:sz w:val="26"/>
          <w:szCs w:val="26"/>
        </w:rPr>
        <w:t xml:space="preserve"> a problem in the entity’s operations. </w:t>
      </w:r>
      <w:r w:rsidRPr="009B4E5E">
        <w:rPr>
          <w:rFonts w:ascii="Times New Roman" w:hAnsi="Times New Roman" w:cs="Times New Roman"/>
          <w:sz w:val="26"/>
          <w:szCs w:val="26"/>
        </w:rPr>
        <w:t xml:space="preserve">The words of judgment are “lack” and “has resulted in allegations of misconduct.” The statement is a conclusion because it links the lack of a policy to a negative result. </w:t>
      </w:r>
    </w:p>
    <w:p w14:paraId="48012F57" w14:textId="77777777" w:rsidR="00B52480" w:rsidRPr="009B4E5E" w:rsidRDefault="00B52480" w:rsidP="00727ECD">
      <w:pPr>
        <w:pStyle w:val="ListParagraph"/>
        <w:numPr>
          <w:ilvl w:val="0"/>
          <w:numId w:val="13"/>
        </w:numPr>
        <w:spacing w:before="120"/>
        <w:contextualSpacing w:val="0"/>
        <w:rPr>
          <w:rFonts w:ascii="Times New Roman" w:hAnsi="Times New Roman" w:cs="Times New Roman"/>
          <w:sz w:val="26"/>
          <w:szCs w:val="26"/>
        </w:rPr>
      </w:pPr>
      <w:r w:rsidRPr="009B4E5E">
        <w:rPr>
          <w:rFonts w:ascii="Times New Roman" w:hAnsi="Times New Roman" w:cs="Times New Roman"/>
          <w:sz w:val="26"/>
          <w:szCs w:val="26"/>
        </w:rPr>
        <w:t>Fact</w:t>
      </w:r>
      <w:r w:rsidR="00791533" w:rsidRPr="009B4E5E">
        <w:rPr>
          <w:rFonts w:ascii="Times New Roman" w:hAnsi="Times New Roman" w:cs="Times New Roman"/>
          <w:sz w:val="26"/>
          <w:szCs w:val="26"/>
        </w:rPr>
        <w:t>. This is a neutral statement that states what happened, without any judgment.</w:t>
      </w:r>
    </w:p>
    <w:p w14:paraId="7081ED3A" w14:textId="77777777" w:rsidR="00B52480" w:rsidRPr="009B4E5E" w:rsidRDefault="00B52480" w:rsidP="00727ECD">
      <w:pPr>
        <w:pStyle w:val="ListParagraph"/>
        <w:numPr>
          <w:ilvl w:val="0"/>
          <w:numId w:val="13"/>
        </w:numPr>
        <w:spacing w:before="120"/>
        <w:contextualSpacing w:val="0"/>
        <w:rPr>
          <w:rFonts w:ascii="Times New Roman" w:hAnsi="Times New Roman" w:cs="Times New Roman"/>
          <w:sz w:val="26"/>
          <w:szCs w:val="26"/>
        </w:rPr>
      </w:pPr>
      <w:r w:rsidRPr="009B4E5E">
        <w:rPr>
          <w:rFonts w:ascii="Times New Roman" w:hAnsi="Times New Roman" w:cs="Times New Roman"/>
          <w:sz w:val="26"/>
          <w:szCs w:val="26"/>
        </w:rPr>
        <w:t>Finding</w:t>
      </w:r>
      <w:r w:rsidR="00791533" w:rsidRPr="009B4E5E">
        <w:rPr>
          <w:rFonts w:ascii="Times New Roman" w:hAnsi="Times New Roman" w:cs="Times New Roman"/>
          <w:sz w:val="26"/>
          <w:szCs w:val="26"/>
        </w:rPr>
        <w:t>. The sentence contains a criticism; it identifies a problem. The words of judgment are “unreliable” and “only limited service.” The sentence is a conclusion because it links the problem of unreliable funding to the resulting limitation on services.</w:t>
      </w:r>
    </w:p>
    <w:p w14:paraId="4376B4FE" w14:textId="77777777" w:rsidR="00B52480" w:rsidRPr="009B4E5E" w:rsidRDefault="00B52480" w:rsidP="00727ECD">
      <w:pPr>
        <w:pStyle w:val="ListParagraph"/>
        <w:numPr>
          <w:ilvl w:val="0"/>
          <w:numId w:val="13"/>
        </w:numPr>
        <w:spacing w:before="120"/>
        <w:contextualSpacing w:val="0"/>
        <w:rPr>
          <w:rFonts w:ascii="Times New Roman" w:hAnsi="Times New Roman" w:cs="Times New Roman"/>
          <w:sz w:val="26"/>
          <w:szCs w:val="26"/>
        </w:rPr>
      </w:pPr>
      <w:r w:rsidRPr="009B4E5E">
        <w:rPr>
          <w:rFonts w:ascii="Times New Roman" w:hAnsi="Times New Roman" w:cs="Times New Roman"/>
          <w:sz w:val="26"/>
          <w:szCs w:val="26"/>
        </w:rPr>
        <w:t>Finding</w:t>
      </w:r>
      <w:r w:rsidR="00791533" w:rsidRPr="009B4E5E">
        <w:rPr>
          <w:rFonts w:ascii="Times New Roman" w:hAnsi="Times New Roman" w:cs="Times New Roman"/>
          <w:sz w:val="26"/>
          <w:szCs w:val="26"/>
        </w:rPr>
        <w:t>. The phrase “failed to effectively” is a criticism of the entities’ operations.</w:t>
      </w:r>
    </w:p>
    <w:p w14:paraId="3C0A55E8" w14:textId="77777777" w:rsidR="00B52480" w:rsidRPr="009B4E5E" w:rsidRDefault="00B52480" w:rsidP="00727ECD">
      <w:pPr>
        <w:pStyle w:val="ListParagraph"/>
        <w:numPr>
          <w:ilvl w:val="0"/>
          <w:numId w:val="13"/>
        </w:numPr>
        <w:spacing w:before="120"/>
        <w:contextualSpacing w:val="0"/>
        <w:rPr>
          <w:rFonts w:ascii="Times New Roman" w:hAnsi="Times New Roman" w:cs="Times New Roman"/>
          <w:sz w:val="26"/>
          <w:szCs w:val="26"/>
        </w:rPr>
      </w:pPr>
      <w:r w:rsidRPr="009B4E5E">
        <w:rPr>
          <w:rFonts w:ascii="Times New Roman" w:hAnsi="Times New Roman" w:cs="Times New Roman"/>
          <w:sz w:val="26"/>
          <w:szCs w:val="26"/>
        </w:rPr>
        <w:t>Fact</w:t>
      </w:r>
      <w:r w:rsidR="00791533" w:rsidRPr="009B4E5E">
        <w:rPr>
          <w:rFonts w:ascii="Times New Roman" w:hAnsi="Times New Roman" w:cs="Times New Roman"/>
          <w:sz w:val="26"/>
          <w:szCs w:val="26"/>
        </w:rPr>
        <w:t>. The sentence is neutral, describing a situation without judging whether it is good or bad.</w:t>
      </w:r>
    </w:p>
    <w:p w14:paraId="738E72C1" w14:textId="77777777" w:rsidR="00B52480" w:rsidRPr="009B4E5E" w:rsidRDefault="00B52480" w:rsidP="00727ECD">
      <w:pPr>
        <w:pStyle w:val="ListParagraph"/>
        <w:numPr>
          <w:ilvl w:val="0"/>
          <w:numId w:val="13"/>
        </w:numPr>
        <w:spacing w:before="120"/>
        <w:contextualSpacing w:val="0"/>
        <w:rPr>
          <w:rFonts w:ascii="Times New Roman" w:hAnsi="Times New Roman" w:cs="Times New Roman"/>
          <w:sz w:val="26"/>
          <w:szCs w:val="26"/>
        </w:rPr>
      </w:pPr>
      <w:r w:rsidRPr="009B4E5E">
        <w:rPr>
          <w:rFonts w:ascii="Times New Roman" w:hAnsi="Times New Roman" w:cs="Times New Roman"/>
          <w:sz w:val="26"/>
          <w:szCs w:val="26"/>
        </w:rPr>
        <w:t>Finding</w:t>
      </w:r>
      <w:r w:rsidR="00791533" w:rsidRPr="009B4E5E">
        <w:rPr>
          <w:rFonts w:ascii="Times New Roman" w:hAnsi="Times New Roman" w:cs="Times New Roman"/>
          <w:sz w:val="26"/>
          <w:szCs w:val="26"/>
        </w:rPr>
        <w:t>. The phrase “at increased risk” is judgmental, identifying a problem. “Due to the lack” makes the sentence a conclusion, linking the lack of risk management to an increased risk of fire danger.</w:t>
      </w:r>
    </w:p>
    <w:p w14:paraId="3AD54F46" w14:textId="77777777" w:rsidR="00B52480" w:rsidRPr="009B4E5E" w:rsidRDefault="00B52480" w:rsidP="00B52480">
      <w:pPr>
        <w:pStyle w:val="ListParagraph"/>
        <w:numPr>
          <w:ilvl w:val="0"/>
          <w:numId w:val="13"/>
        </w:numPr>
        <w:rPr>
          <w:rFonts w:ascii="Times New Roman" w:hAnsi="Times New Roman" w:cs="Times New Roman"/>
          <w:sz w:val="26"/>
          <w:szCs w:val="26"/>
        </w:rPr>
      </w:pPr>
      <w:r w:rsidRPr="009B4E5E">
        <w:rPr>
          <w:rFonts w:ascii="Times New Roman" w:hAnsi="Times New Roman" w:cs="Times New Roman"/>
          <w:sz w:val="26"/>
          <w:szCs w:val="26"/>
        </w:rPr>
        <w:t>Fact</w:t>
      </w:r>
      <w:r w:rsidR="00791533" w:rsidRPr="009B4E5E">
        <w:rPr>
          <w:rFonts w:ascii="Times New Roman" w:hAnsi="Times New Roman" w:cs="Times New Roman"/>
          <w:sz w:val="26"/>
          <w:szCs w:val="26"/>
        </w:rPr>
        <w:t xml:space="preserve">. The sentence is neutral. It does not </w:t>
      </w:r>
      <w:r w:rsidR="009B4E5E" w:rsidRPr="009B4E5E">
        <w:rPr>
          <w:rFonts w:ascii="Times New Roman" w:hAnsi="Times New Roman" w:cs="Times New Roman"/>
          <w:sz w:val="26"/>
          <w:szCs w:val="26"/>
        </w:rPr>
        <w:t xml:space="preserve">indicate if </w:t>
      </w:r>
      <w:r w:rsidR="00791533" w:rsidRPr="009B4E5E">
        <w:rPr>
          <w:rFonts w:ascii="Times New Roman" w:hAnsi="Times New Roman" w:cs="Times New Roman"/>
          <w:sz w:val="26"/>
          <w:szCs w:val="26"/>
        </w:rPr>
        <w:t xml:space="preserve">the gaps between the cage bars </w:t>
      </w:r>
      <w:r w:rsidR="009B4E5E" w:rsidRPr="009B4E5E">
        <w:rPr>
          <w:rFonts w:ascii="Times New Roman" w:hAnsi="Times New Roman" w:cs="Times New Roman"/>
          <w:sz w:val="26"/>
          <w:szCs w:val="26"/>
        </w:rPr>
        <w:t>are</w:t>
      </w:r>
      <w:r w:rsidR="00791533" w:rsidRPr="009B4E5E">
        <w:rPr>
          <w:rFonts w:ascii="Times New Roman" w:hAnsi="Times New Roman" w:cs="Times New Roman"/>
          <w:sz w:val="26"/>
          <w:szCs w:val="26"/>
        </w:rPr>
        <w:t xml:space="preserve"> a problem.</w:t>
      </w:r>
    </w:p>
    <w:p w14:paraId="244EFF55" w14:textId="77777777" w:rsidR="00B52480" w:rsidRDefault="00B52480" w:rsidP="00F92B83">
      <w:pPr>
        <w:rPr>
          <w:b/>
          <w:sz w:val="26"/>
          <w:szCs w:val="26"/>
        </w:rPr>
      </w:pPr>
    </w:p>
    <w:p w14:paraId="05A61DA0" w14:textId="77777777" w:rsidR="009B4E5E" w:rsidRDefault="009B4E5E" w:rsidP="00F92B83">
      <w:pPr>
        <w:rPr>
          <w:b/>
          <w:sz w:val="26"/>
          <w:szCs w:val="26"/>
        </w:rPr>
      </w:pPr>
    </w:p>
    <w:p w14:paraId="50CB2A03" w14:textId="77777777" w:rsidR="00F92B83" w:rsidRPr="00B40762" w:rsidRDefault="00B52480" w:rsidP="00F92B83">
      <w:pPr>
        <w:rPr>
          <w:sz w:val="26"/>
          <w:szCs w:val="26"/>
        </w:rPr>
      </w:pPr>
      <w:r>
        <w:rPr>
          <w:b/>
          <w:sz w:val="26"/>
          <w:szCs w:val="26"/>
        </w:rPr>
        <w:t>Exercise 2</w:t>
      </w:r>
      <w:r w:rsidR="00F92B83" w:rsidRPr="00B40762">
        <w:rPr>
          <w:b/>
          <w:sz w:val="26"/>
          <w:szCs w:val="26"/>
        </w:rPr>
        <w:t>.</w:t>
      </w:r>
      <w:r w:rsidR="00F92B83" w:rsidRPr="00B40762">
        <w:rPr>
          <w:sz w:val="26"/>
          <w:szCs w:val="26"/>
        </w:rPr>
        <w:t xml:space="preserve"> </w:t>
      </w:r>
      <w:r w:rsidR="00F92B83" w:rsidRPr="00B40762">
        <w:rPr>
          <w:b/>
          <w:sz w:val="26"/>
          <w:szCs w:val="26"/>
        </w:rPr>
        <w:t>Evaluating Findings</w:t>
      </w:r>
    </w:p>
    <w:p w14:paraId="1D179959" w14:textId="77777777" w:rsidR="00F92B83" w:rsidRPr="009A6DAE" w:rsidRDefault="00F92B83"/>
    <w:p w14:paraId="2D62A028" w14:textId="77777777" w:rsidR="00DF4F91" w:rsidRPr="006D4AE8" w:rsidRDefault="00DF4F91" w:rsidP="00DF4F91">
      <w:pPr>
        <w:rPr>
          <w:rFonts w:cstheme="minorHAnsi"/>
          <w:iCs/>
          <w:sz w:val="25"/>
          <w:szCs w:val="25"/>
        </w:rPr>
      </w:pPr>
      <w:r w:rsidRPr="00B40762">
        <w:rPr>
          <w:rFonts w:ascii="Times New Roman" w:hAnsi="Times New Roman" w:cs="Times New Roman"/>
          <w:b/>
        </w:rPr>
        <w:t>F</w:t>
      </w:r>
      <w:r w:rsidR="00110281">
        <w:rPr>
          <w:rFonts w:ascii="Times New Roman" w:hAnsi="Times New Roman" w:cs="Times New Roman"/>
          <w:b/>
        </w:rPr>
        <w:t>1</w:t>
      </w:r>
      <w:r w:rsidR="00480986">
        <w:rPr>
          <w:rFonts w:ascii="Times New Roman" w:hAnsi="Times New Roman" w:cs="Times New Roman"/>
          <w:b/>
        </w:rPr>
        <w:t>.</w:t>
      </w:r>
      <w:r w:rsidR="00110281">
        <w:rPr>
          <w:rFonts w:ascii="Times New Roman" w:hAnsi="Times New Roman" w:cs="Times New Roman"/>
          <w:b/>
        </w:rPr>
        <w:t xml:space="preserve"> </w:t>
      </w:r>
      <w:r w:rsidR="009B4E26" w:rsidRPr="006D4AE8">
        <w:rPr>
          <w:rFonts w:cstheme="minorHAnsi"/>
          <w:iCs/>
          <w:sz w:val="25"/>
          <w:szCs w:val="25"/>
        </w:rPr>
        <w:t>The</w:t>
      </w:r>
      <w:r w:rsidR="00110281" w:rsidRPr="006D4AE8">
        <w:rPr>
          <w:rFonts w:cstheme="minorHAnsi"/>
          <w:iCs/>
          <w:sz w:val="25"/>
          <w:szCs w:val="25"/>
        </w:rPr>
        <w:t xml:space="preserve"> City of Garfield’s Public Works Department is understaffed and totally unable to do their job and get the needed funding for road repairs. To make matters worse, its upper management is not very </w:t>
      </w:r>
      <w:proofErr w:type="gramStart"/>
      <w:r w:rsidR="00110281" w:rsidRPr="006D4AE8">
        <w:rPr>
          <w:rFonts w:cstheme="minorHAnsi"/>
          <w:iCs/>
          <w:sz w:val="25"/>
          <w:szCs w:val="25"/>
        </w:rPr>
        <w:t>motivated</w:t>
      </w:r>
      <w:proofErr w:type="gramEnd"/>
      <w:r w:rsidR="00110281" w:rsidRPr="006D4AE8">
        <w:rPr>
          <w:rFonts w:cstheme="minorHAnsi"/>
          <w:iCs/>
          <w:sz w:val="25"/>
          <w:szCs w:val="25"/>
        </w:rPr>
        <w:t xml:space="preserve"> and the condition of the streets is getting worse each day.</w:t>
      </w:r>
    </w:p>
    <w:p w14:paraId="3BA6FA8B" w14:textId="77777777" w:rsidR="00B07DA8" w:rsidRPr="00E93997" w:rsidRDefault="00B07DA8" w:rsidP="00DF4F91">
      <w:pPr>
        <w:rPr>
          <w:rFonts w:ascii="Times New Roman" w:hAnsi="Times New Roman" w:cs="Times New Roman"/>
          <w:iCs/>
          <w:color w:val="FF0000"/>
          <w:sz w:val="20"/>
          <w:szCs w:val="20"/>
        </w:rPr>
      </w:pPr>
    </w:p>
    <w:p w14:paraId="0FE68270" w14:textId="77777777" w:rsidR="00110281" w:rsidRPr="00480986" w:rsidRDefault="00110281" w:rsidP="00110281">
      <w:pPr>
        <w:spacing w:line="276" w:lineRule="auto"/>
        <w:rPr>
          <w:rFonts w:ascii="Times New Roman" w:hAnsi="Times New Roman" w:cs="Times New Roman"/>
          <w:i/>
          <w:iCs/>
        </w:rPr>
      </w:pPr>
      <w:r w:rsidRPr="00480986">
        <w:rPr>
          <w:rFonts w:ascii="Times New Roman" w:hAnsi="Times New Roman" w:cs="Times New Roman"/>
          <w:i/>
          <w:iCs/>
        </w:rPr>
        <w:t>Evaluation</w:t>
      </w:r>
      <w:r w:rsidR="00E93997">
        <w:rPr>
          <w:rFonts w:ascii="Times New Roman" w:hAnsi="Times New Roman" w:cs="Times New Roman"/>
          <w:i/>
          <w:iCs/>
        </w:rPr>
        <w:t xml:space="preserve"> and possible changes</w:t>
      </w:r>
      <w:r w:rsidRPr="00480986">
        <w:rPr>
          <w:rFonts w:ascii="Times New Roman" w:hAnsi="Times New Roman" w:cs="Times New Roman"/>
          <w:i/>
          <w:iCs/>
        </w:rPr>
        <w:t>:</w:t>
      </w:r>
    </w:p>
    <w:p w14:paraId="1926B14C" w14:textId="77777777" w:rsidR="00110281" w:rsidRDefault="00110281" w:rsidP="003735EC">
      <w:pPr>
        <w:spacing w:after="120"/>
        <w:rPr>
          <w:rFonts w:ascii="Times New Roman" w:hAnsi="Times New Roman" w:cs="Times New Roman"/>
          <w:iCs/>
        </w:rPr>
      </w:pPr>
      <w:r>
        <w:rPr>
          <w:rFonts w:ascii="Times New Roman" w:hAnsi="Times New Roman" w:cs="Times New Roman"/>
          <w:iCs/>
        </w:rPr>
        <w:t>Compound, with three issues: the department is understaffed, it is underfunded, and the streets are deteriorating. Break it into separate findings.</w:t>
      </w:r>
    </w:p>
    <w:p w14:paraId="7C6C6355" w14:textId="77777777" w:rsidR="00110281" w:rsidRPr="004D14E9" w:rsidRDefault="00110281" w:rsidP="003735EC">
      <w:pPr>
        <w:spacing w:after="120"/>
        <w:rPr>
          <w:rFonts w:ascii="Times New Roman" w:hAnsi="Times New Roman" w:cs="Times New Roman"/>
          <w:iCs/>
        </w:rPr>
      </w:pPr>
      <w:r>
        <w:rPr>
          <w:rFonts w:ascii="Times New Roman" w:hAnsi="Times New Roman" w:cs="Times New Roman"/>
          <w:iCs/>
        </w:rPr>
        <w:t xml:space="preserve">Vague as to how much </w:t>
      </w:r>
      <w:r w:rsidR="00B5733D">
        <w:rPr>
          <w:rFonts w:ascii="Times New Roman" w:hAnsi="Times New Roman" w:cs="Times New Roman"/>
          <w:iCs/>
        </w:rPr>
        <w:t xml:space="preserve">the department is </w:t>
      </w:r>
      <w:r>
        <w:rPr>
          <w:rFonts w:ascii="Times New Roman" w:hAnsi="Times New Roman" w:cs="Times New Roman"/>
          <w:iCs/>
        </w:rPr>
        <w:t>understaffed and as to how much funding is needed.</w:t>
      </w:r>
    </w:p>
    <w:p w14:paraId="652BB2F5" w14:textId="77777777" w:rsidR="00110281" w:rsidRDefault="00110281" w:rsidP="003735EC">
      <w:pPr>
        <w:spacing w:after="120"/>
        <w:rPr>
          <w:rFonts w:ascii="Times New Roman" w:hAnsi="Times New Roman" w:cs="Times New Roman"/>
          <w:iCs/>
        </w:rPr>
      </w:pPr>
      <w:r>
        <w:rPr>
          <w:rFonts w:ascii="Times New Roman" w:hAnsi="Times New Roman" w:cs="Times New Roman"/>
          <w:iCs/>
        </w:rPr>
        <w:t>Sounds sarcastic and belittling (“totally unable to do their job” and “to make matters worse”)</w:t>
      </w:r>
      <w:r w:rsidR="00E93997">
        <w:rPr>
          <w:rFonts w:ascii="Times New Roman" w:hAnsi="Times New Roman" w:cs="Times New Roman"/>
          <w:iCs/>
        </w:rPr>
        <w:t>; remove these phrases.</w:t>
      </w:r>
    </w:p>
    <w:p w14:paraId="587D3D3D" w14:textId="77777777" w:rsidR="00E93997" w:rsidRDefault="00110281" w:rsidP="003735EC">
      <w:pPr>
        <w:spacing w:after="120"/>
        <w:rPr>
          <w:rFonts w:ascii="Times New Roman" w:hAnsi="Times New Roman" w:cs="Times New Roman"/>
          <w:iCs/>
        </w:rPr>
      </w:pPr>
      <w:r w:rsidRPr="004D14E9">
        <w:rPr>
          <w:rFonts w:ascii="Times New Roman" w:hAnsi="Times New Roman" w:cs="Times New Roman"/>
          <w:iCs/>
        </w:rPr>
        <w:t xml:space="preserve">Don’t characterize someone’s </w:t>
      </w:r>
      <w:r w:rsidR="00BC7E5D">
        <w:rPr>
          <w:rFonts w:ascii="Times New Roman" w:hAnsi="Times New Roman" w:cs="Times New Roman"/>
          <w:iCs/>
        </w:rPr>
        <w:t>state of mind</w:t>
      </w:r>
      <w:r w:rsidR="009B4E5E">
        <w:rPr>
          <w:rFonts w:ascii="Times New Roman" w:hAnsi="Times New Roman" w:cs="Times New Roman"/>
          <w:iCs/>
        </w:rPr>
        <w:t xml:space="preserve"> or get personal</w:t>
      </w:r>
      <w:r w:rsidR="00BC7E5D" w:rsidRPr="004D14E9">
        <w:rPr>
          <w:rFonts w:ascii="Times New Roman" w:hAnsi="Times New Roman" w:cs="Times New Roman"/>
          <w:iCs/>
        </w:rPr>
        <w:t xml:space="preserve"> </w:t>
      </w:r>
      <w:r w:rsidRPr="004D14E9">
        <w:rPr>
          <w:rFonts w:ascii="Times New Roman" w:hAnsi="Times New Roman" w:cs="Times New Roman"/>
          <w:iCs/>
        </w:rPr>
        <w:t>(“</w:t>
      </w:r>
      <w:r>
        <w:rPr>
          <w:rFonts w:ascii="Times New Roman" w:hAnsi="Times New Roman" w:cs="Times New Roman"/>
          <w:iCs/>
        </w:rPr>
        <w:t>not very motivated</w:t>
      </w:r>
      <w:r w:rsidRPr="004D14E9">
        <w:rPr>
          <w:rFonts w:ascii="Times New Roman" w:hAnsi="Times New Roman" w:cs="Times New Roman"/>
          <w:iCs/>
        </w:rPr>
        <w:t>”).</w:t>
      </w:r>
    </w:p>
    <w:p w14:paraId="57A33E00" w14:textId="77777777" w:rsidR="00110281" w:rsidRDefault="00E93997" w:rsidP="003735EC">
      <w:pPr>
        <w:spacing w:after="120"/>
        <w:rPr>
          <w:rFonts w:ascii="Times New Roman" w:hAnsi="Times New Roman" w:cs="Times New Roman"/>
          <w:iCs/>
        </w:rPr>
      </w:pPr>
      <w:r>
        <w:rPr>
          <w:rFonts w:ascii="Times New Roman" w:hAnsi="Times New Roman" w:cs="Times New Roman"/>
          <w:iCs/>
        </w:rPr>
        <w:t>“Getting worse every day” sounds like an exaggeration – delete “every day.”</w:t>
      </w:r>
      <w:r w:rsidR="00110281" w:rsidRPr="004D14E9">
        <w:rPr>
          <w:rFonts w:ascii="Times New Roman" w:hAnsi="Times New Roman" w:cs="Times New Roman"/>
          <w:iCs/>
        </w:rPr>
        <w:t xml:space="preserve"> </w:t>
      </w:r>
    </w:p>
    <w:p w14:paraId="2C8E74F8" w14:textId="77777777" w:rsidR="00110281" w:rsidRDefault="00110281" w:rsidP="003735EC">
      <w:pPr>
        <w:spacing w:after="120"/>
        <w:rPr>
          <w:rFonts w:ascii="Times New Roman" w:hAnsi="Times New Roman" w:cs="Times New Roman"/>
          <w:iCs/>
        </w:rPr>
      </w:pPr>
      <w:r w:rsidRPr="004D14E9">
        <w:rPr>
          <w:rFonts w:ascii="Times New Roman" w:hAnsi="Times New Roman" w:cs="Times New Roman"/>
          <w:iCs/>
        </w:rPr>
        <w:lastRenderedPageBreak/>
        <w:t xml:space="preserve">Due to </w:t>
      </w:r>
      <w:proofErr w:type="gramStart"/>
      <w:r w:rsidRPr="004D14E9">
        <w:rPr>
          <w:rFonts w:ascii="Times New Roman" w:hAnsi="Times New Roman" w:cs="Times New Roman"/>
          <w:iCs/>
        </w:rPr>
        <w:t>the</w:t>
      </w:r>
      <w:proofErr w:type="gramEnd"/>
      <w:r w:rsidRPr="004D14E9">
        <w:rPr>
          <w:rFonts w:ascii="Times New Roman" w:hAnsi="Times New Roman" w:cs="Times New Roman"/>
          <w:iCs/>
        </w:rPr>
        <w:t xml:space="preserve"> tone, this finding is not likely to invite a positive response</w:t>
      </w:r>
      <w:r>
        <w:rPr>
          <w:rFonts w:ascii="Times New Roman" w:hAnsi="Times New Roman" w:cs="Times New Roman"/>
          <w:iCs/>
        </w:rPr>
        <w:t>.</w:t>
      </w:r>
    </w:p>
    <w:p w14:paraId="210337CF" w14:textId="77777777" w:rsidR="009328A1" w:rsidRPr="004D14E9" w:rsidRDefault="009328A1" w:rsidP="009328A1">
      <w:pPr>
        <w:rPr>
          <w:rFonts w:ascii="Times New Roman" w:hAnsi="Times New Roman" w:cs="Times New Roman"/>
          <w:iCs/>
        </w:rPr>
      </w:pPr>
    </w:p>
    <w:p w14:paraId="702A284E" w14:textId="77777777" w:rsidR="00B07DA8" w:rsidRPr="006D4AE8" w:rsidRDefault="00DF4F91" w:rsidP="00DF4F91">
      <w:pPr>
        <w:rPr>
          <w:rFonts w:cstheme="minorHAnsi"/>
          <w:iCs/>
          <w:sz w:val="25"/>
          <w:szCs w:val="25"/>
        </w:rPr>
      </w:pPr>
      <w:r w:rsidRPr="00B40762">
        <w:rPr>
          <w:rFonts w:ascii="Times New Roman" w:hAnsi="Times New Roman" w:cs="Times New Roman"/>
          <w:b/>
        </w:rPr>
        <w:t>F</w:t>
      </w:r>
      <w:r w:rsidR="00110281">
        <w:rPr>
          <w:rFonts w:ascii="Times New Roman" w:hAnsi="Times New Roman" w:cs="Times New Roman"/>
          <w:b/>
        </w:rPr>
        <w:t>2</w:t>
      </w:r>
      <w:r w:rsidR="00480986">
        <w:rPr>
          <w:rFonts w:ascii="Times New Roman" w:hAnsi="Times New Roman" w:cs="Times New Roman"/>
          <w:b/>
        </w:rPr>
        <w:t>.</w:t>
      </w:r>
      <w:r w:rsidRPr="009A6DAE">
        <w:rPr>
          <w:rFonts w:ascii="Times New Roman" w:hAnsi="Times New Roman" w:cs="Times New Roman"/>
        </w:rPr>
        <w:t xml:space="preserve"> </w:t>
      </w:r>
      <w:r w:rsidR="00B07DA8" w:rsidRPr="006D4AE8">
        <w:rPr>
          <w:rFonts w:cstheme="minorHAnsi"/>
          <w:iCs/>
          <w:sz w:val="25"/>
          <w:szCs w:val="25"/>
        </w:rPr>
        <w:t>In our opinion,</w:t>
      </w:r>
      <w:r w:rsidR="00110281" w:rsidRPr="006D4AE8">
        <w:rPr>
          <w:rFonts w:cstheme="minorHAnsi"/>
          <w:iCs/>
          <w:sz w:val="25"/>
          <w:szCs w:val="25"/>
        </w:rPr>
        <w:t xml:space="preserve"> the Garfield </w:t>
      </w:r>
      <w:r w:rsidR="00B5733D" w:rsidRPr="006D4AE8">
        <w:rPr>
          <w:rFonts w:cstheme="minorHAnsi"/>
          <w:iCs/>
          <w:sz w:val="25"/>
          <w:szCs w:val="25"/>
        </w:rPr>
        <w:t>C</w:t>
      </w:r>
      <w:r w:rsidR="00110281" w:rsidRPr="006D4AE8">
        <w:rPr>
          <w:rFonts w:cstheme="minorHAnsi"/>
          <w:iCs/>
          <w:sz w:val="25"/>
          <w:szCs w:val="25"/>
        </w:rPr>
        <w:t xml:space="preserve">ity Council’s failure to provide an easy way for residents to request </w:t>
      </w:r>
      <w:r w:rsidR="00E93997" w:rsidRPr="006D4AE8">
        <w:rPr>
          <w:rFonts w:cstheme="minorHAnsi"/>
          <w:iCs/>
          <w:sz w:val="25"/>
          <w:szCs w:val="25"/>
        </w:rPr>
        <w:t>street</w:t>
      </w:r>
      <w:r w:rsidR="00110281" w:rsidRPr="006D4AE8">
        <w:rPr>
          <w:rFonts w:cstheme="minorHAnsi"/>
          <w:iCs/>
          <w:sz w:val="25"/>
          <w:szCs w:val="25"/>
        </w:rPr>
        <w:t xml:space="preserve"> repairs has caused enormous frustration for the people who live in Garfield. Further, the department head doesn’t seem to know how to </w:t>
      </w:r>
      <w:proofErr w:type="gramStart"/>
      <w:r w:rsidR="00110281" w:rsidRPr="006D4AE8">
        <w:rPr>
          <w:rFonts w:cstheme="minorHAnsi"/>
          <w:iCs/>
          <w:sz w:val="25"/>
          <w:szCs w:val="25"/>
        </w:rPr>
        <w:t>get</w:t>
      </w:r>
      <w:proofErr w:type="gramEnd"/>
      <w:r w:rsidR="00110281" w:rsidRPr="006D4AE8">
        <w:rPr>
          <w:rFonts w:cstheme="minorHAnsi"/>
          <w:iCs/>
          <w:sz w:val="25"/>
          <w:szCs w:val="25"/>
        </w:rPr>
        <w:t xml:space="preserve"> this </w:t>
      </w:r>
      <w:proofErr w:type="gramStart"/>
      <w:r w:rsidR="00110281" w:rsidRPr="006D4AE8">
        <w:rPr>
          <w:rFonts w:cstheme="minorHAnsi"/>
          <w:iCs/>
          <w:sz w:val="25"/>
          <w:szCs w:val="25"/>
        </w:rPr>
        <w:t>problem fixed</w:t>
      </w:r>
      <w:proofErr w:type="gramEnd"/>
      <w:r w:rsidR="00B07DA8" w:rsidRPr="006D4AE8">
        <w:rPr>
          <w:rFonts w:cstheme="minorHAnsi"/>
          <w:iCs/>
          <w:sz w:val="25"/>
          <w:szCs w:val="25"/>
        </w:rPr>
        <w:t>.</w:t>
      </w:r>
    </w:p>
    <w:p w14:paraId="1C592CDA" w14:textId="77777777" w:rsidR="00B07DA8" w:rsidRPr="00E93997" w:rsidRDefault="00B07DA8" w:rsidP="00DF4F91">
      <w:pPr>
        <w:rPr>
          <w:rFonts w:ascii="Times New Roman" w:hAnsi="Times New Roman" w:cs="Times New Roman"/>
          <w:iCs/>
          <w:sz w:val="20"/>
          <w:szCs w:val="20"/>
        </w:rPr>
      </w:pPr>
    </w:p>
    <w:p w14:paraId="241A6C0E" w14:textId="77777777" w:rsidR="00110281" w:rsidRPr="00480986" w:rsidRDefault="00110281" w:rsidP="00B07DA8">
      <w:pPr>
        <w:rPr>
          <w:rFonts w:ascii="Times New Roman" w:hAnsi="Times New Roman" w:cs="Times New Roman"/>
          <w:i/>
          <w:iCs/>
        </w:rPr>
      </w:pPr>
      <w:r w:rsidRPr="00480986">
        <w:rPr>
          <w:rFonts w:ascii="Times New Roman" w:hAnsi="Times New Roman" w:cs="Times New Roman"/>
          <w:i/>
          <w:iCs/>
        </w:rPr>
        <w:t>Evaluation</w:t>
      </w:r>
      <w:r w:rsidR="00E93997">
        <w:rPr>
          <w:rFonts w:ascii="Times New Roman" w:hAnsi="Times New Roman" w:cs="Times New Roman"/>
          <w:i/>
          <w:iCs/>
        </w:rPr>
        <w:t xml:space="preserve"> and possible changes</w:t>
      </w:r>
      <w:r w:rsidRPr="00480986">
        <w:rPr>
          <w:rFonts w:ascii="Times New Roman" w:hAnsi="Times New Roman" w:cs="Times New Roman"/>
          <w:i/>
          <w:iCs/>
        </w:rPr>
        <w:t>:</w:t>
      </w:r>
    </w:p>
    <w:p w14:paraId="24B02C28" w14:textId="77777777" w:rsidR="00110281" w:rsidRDefault="00110281" w:rsidP="006D4AE8">
      <w:pPr>
        <w:spacing w:before="120"/>
        <w:rPr>
          <w:rFonts w:ascii="Times New Roman" w:hAnsi="Times New Roman" w:cs="Times New Roman"/>
          <w:iCs/>
        </w:rPr>
      </w:pPr>
      <w:r>
        <w:rPr>
          <w:rFonts w:ascii="Times New Roman" w:hAnsi="Times New Roman" w:cs="Times New Roman"/>
          <w:iCs/>
        </w:rPr>
        <w:t xml:space="preserve">A finding is not an “opinion” (a belief not necessarily based on fact.) Omit the first three words. </w:t>
      </w:r>
    </w:p>
    <w:p w14:paraId="159AB08F" w14:textId="77777777" w:rsidR="00110281" w:rsidRDefault="00110281" w:rsidP="006D4AE8">
      <w:pPr>
        <w:spacing w:before="120"/>
        <w:rPr>
          <w:rFonts w:ascii="Times New Roman" w:hAnsi="Times New Roman" w:cs="Times New Roman"/>
          <w:iCs/>
        </w:rPr>
      </w:pPr>
      <w:r>
        <w:rPr>
          <w:rFonts w:ascii="Times New Roman" w:hAnsi="Times New Roman" w:cs="Times New Roman"/>
          <w:iCs/>
        </w:rPr>
        <w:t xml:space="preserve">“Enormous” sounds like an exaggeration. </w:t>
      </w:r>
      <w:r w:rsidR="00E93997">
        <w:rPr>
          <w:rFonts w:ascii="Times New Roman" w:hAnsi="Times New Roman" w:cs="Times New Roman"/>
          <w:iCs/>
        </w:rPr>
        <w:t xml:space="preserve">Remove </w:t>
      </w:r>
      <w:r>
        <w:rPr>
          <w:rFonts w:ascii="Times New Roman" w:hAnsi="Times New Roman" w:cs="Times New Roman"/>
          <w:iCs/>
        </w:rPr>
        <w:t>that word.</w:t>
      </w:r>
    </w:p>
    <w:p w14:paraId="6A741000" w14:textId="77777777" w:rsidR="00110281" w:rsidRDefault="00110281" w:rsidP="006D4AE8">
      <w:pPr>
        <w:rPr>
          <w:rFonts w:ascii="Times New Roman" w:hAnsi="Times New Roman" w:cs="Times New Roman"/>
          <w:iCs/>
        </w:rPr>
      </w:pPr>
      <w:r>
        <w:rPr>
          <w:rFonts w:ascii="Times New Roman" w:hAnsi="Times New Roman" w:cs="Times New Roman"/>
          <w:iCs/>
        </w:rPr>
        <w:t>The second sentence is unnecessary, might indicate bias, and is likely to make the respondent defensive, which could lead to rejection of the recommendations. Drop the second sentence.</w:t>
      </w:r>
    </w:p>
    <w:p w14:paraId="0196B6BB" w14:textId="77777777" w:rsidR="00110281" w:rsidRDefault="00110281" w:rsidP="00B36E66">
      <w:pPr>
        <w:spacing w:line="276" w:lineRule="auto"/>
        <w:rPr>
          <w:rFonts w:ascii="Times New Roman" w:hAnsi="Times New Roman" w:cs="Times New Roman"/>
          <w:iCs/>
        </w:rPr>
      </w:pPr>
    </w:p>
    <w:p w14:paraId="0DECD889" w14:textId="77777777" w:rsidR="008F3392" w:rsidRPr="009A6DAE" w:rsidRDefault="008F3392" w:rsidP="00C27F23">
      <w:pPr>
        <w:rPr>
          <w:rFonts w:ascii="Times New Roman" w:hAnsi="Times New Roman" w:cs="Times New Roman"/>
          <w:iCs/>
        </w:rPr>
      </w:pPr>
    </w:p>
    <w:p w14:paraId="523BC6E0" w14:textId="77777777" w:rsidR="009A6DAE" w:rsidRDefault="008F3392" w:rsidP="0023115F">
      <w:pPr>
        <w:spacing w:after="120"/>
        <w:rPr>
          <w:rFonts w:ascii="Times New Roman" w:eastAsia="Times New Roman" w:hAnsi="Times New Roman" w:cs="Arial"/>
          <w:iCs/>
        </w:rPr>
      </w:pPr>
      <w:r w:rsidRPr="004D14E9">
        <w:rPr>
          <w:rFonts w:cstheme="minorHAnsi"/>
          <w:b/>
          <w:iCs/>
          <w:sz w:val="26"/>
          <w:szCs w:val="26"/>
        </w:rPr>
        <w:t xml:space="preserve">Exercise </w:t>
      </w:r>
      <w:r w:rsidR="00B52480">
        <w:rPr>
          <w:rFonts w:cstheme="minorHAnsi"/>
          <w:b/>
          <w:iCs/>
          <w:sz w:val="26"/>
          <w:szCs w:val="26"/>
        </w:rPr>
        <w:t>3</w:t>
      </w:r>
      <w:r w:rsidRPr="004D14E9">
        <w:rPr>
          <w:rFonts w:cstheme="minorHAnsi"/>
          <w:b/>
          <w:iCs/>
          <w:sz w:val="26"/>
          <w:szCs w:val="26"/>
        </w:rPr>
        <w:t>.</w:t>
      </w:r>
      <w:r w:rsidRPr="004D14E9">
        <w:rPr>
          <w:rFonts w:cstheme="minorHAnsi"/>
          <w:iCs/>
          <w:sz w:val="26"/>
          <w:szCs w:val="26"/>
        </w:rPr>
        <w:t xml:space="preserve"> </w:t>
      </w:r>
      <w:r w:rsidRPr="004D14E9">
        <w:rPr>
          <w:rFonts w:cstheme="minorHAnsi"/>
          <w:b/>
          <w:iCs/>
          <w:sz w:val="26"/>
          <w:szCs w:val="26"/>
        </w:rPr>
        <w:t>Writing Effective Findings</w:t>
      </w:r>
    </w:p>
    <w:p w14:paraId="5A49732D" w14:textId="77777777" w:rsidR="00501D42" w:rsidRDefault="00501D42" w:rsidP="00E93997">
      <w:pPr>
        <w:spacing w:before="240" w:after="120"/>
        <w:rPr>
          <w:rFonts w:ascii="Times New Roman" w:eastAsia="Times New Roman" w:hAnsi="Times New Roman" w:cs="Arial"/>
          <w:iCs/>
        </w:rPr>
      </w:pPr>
      <w:r>
        <w:rPr>
          <w:rFonts w:ascii="Times New Roman" w:eastAsia="Times New Roman" w:hAnsi="Times New Roman" w:cs="Arial"/>
          <w:iCs/>
        </w:rPr>
        <w:t>Possible findings</w:t>
      </w:r>
      <w:r w:rsidR="00480986">
        <w:rPr>
          <w:rFonts w:ascii="Times New Roman" w:eastAsia="Times New Roman" w:hAnsi="Times New Roman" w:cs="Arial"/>
          <w:iCs/>
        </w:rPr>
        <w:t>:</w:t>
      </w:r>
    </w:p>
    <w:p w14:paraId="4ED467CE" w14:textId="77777777" w:rsidR="00110281" w:rsidRPr="00E93997" w:rsidRDefault="00110281" w:rsidP="00BC7E5D">
      <w:pPr>
        <w:pStyle w:val="ListParagraph"/>
        <w:rPr>
          <w:rFonts w:ascii="Times New Roman" w:eastAsia="Times New Roman" w:hAnsi="Times New Roman" w:cs="Arial"/>
          <w:iCs/>
          <w:sz w:val="20"/>
          <w:szCs w:val="20"/>
        </w:rPr>
      </w:pPr>
    </w:p>
    <w:p w14:paraId="459F173D" w14:textId="77777777" w:rsidR="00110281" w:rsidRDefault="00C27F23" w:rsidP="00C27F23">
      <w:pPr>
        <w:pStyle w:val="ListParagraph"/>
        <w:tabs>
          <w:tab w:val="left" w:pos="1260"/>
          <w:tab w:val="left" w:pos="1800"/>
        </w:tabs>
        <w:ind w:left="360" w:hanging="360"/>
        <w:rPr>
          <w:rFonts w:ascii="Times New Roman" w:eastAsia="Times New Roman" w:hAnsi="Times New Roman" w:cs="Arial"/>
          <w:iCs/>
        </w:rPr>
      </w:pPr>
      <w:r w:rsidRPr="00C27F23">
        <w:rPr>
          <w:rFonts w:ascii="Times New Roman" w:eastAsia="Times New Roman" w:hAnsi="Times New Roman" w:cs="Arial"/>
          <w:b/>
          <w:iCs/>
        </w:rPr>
        <w:t>F1</w:t>
      </w:r>
      <w:r>
        <w:rPr>
          <w:rFonts w:ascii="Times New Roman" w:eastAsia="Times New Roman" w:hAnsi="Times New Roman" w:cs="Arial"/>
          <w:iCs/>
        </w:rPr>
        <w:t xml:space="preserve">. </w:t>
      </w:r>
      <w:r w:rsidR="00110281">
        <w:rPr>
          <w:rFonts w:ascii="Times New Roman" w:eastAsia="Times New Roman" w:hAnsi="Times New Roman" w:cs="Arial"/>
          <w:iCs/>
        </w:rPr>
        <w:t>Garfield’s failure to conduct a survey of the condition of its streets resulted in the loss of $300,00</w:t>
      </w:r>
      <w:r w:rsidR="003B5D9B">
        <w:rPr>
          <w:rFonts w:ascii="Times New Roman" w:eastAsia="Times New Roman" w:hAnsi="Times New Roman" w:cs="Arial"/>
          <w:iCs/>
        </w:rPr>
        <w:t>0</w:t>
      </w:r>
      <w:r w:rsidR="00110281">
        <w:rPr>
          <w:rFonts w:ascii="Times New Roman" w:eastAsia="Times New Roman" w:hAnsi="Times New Roman" w:cs="Arial"/>
          <w:iCs/>
        </w:rPr>
        <w:t xml:space="preserve"> in Jefferson Transportation Agency (JTA) funding in 202</w:t>
      </w:r>
      <w:r w:rsidR="00E93997">
        <w:rPr>
          <w:rFonts w:ascii="Times New Roman" w:eastAsia="Times New Roman" w:hAnsi="Times New Roman" w:cs="Arial"/>
          <w:iCs/>
        </w:rPr>
        <w:t xml:space="preserve">2 </w:t>
      </w:r>
      <w:r w:rsidR="00110281">
        <w:rPr>
          <w:rFonts w:ascii="Times New Roman" w:eastAsia="Times New Roman" w:hAnsi="Times New Roman" w:cs="Arial"/>
          <w:iCs/>
        </w:rPr>
        <w:t>and again in 202</w:t>
      </w:r>
      <w:r w:rsidR="00E93997">
        <w:rPr>
          <w:rFonts w:ascii="Times New Roman" w:eastAsia="Times New Roman" w:hAnsi="Times New Roman" w:cs="Arial"/>
          <w:iCs/>
        </w:rPr>
        <w:t>3</w:t>
      </w:r>
      <w:r w:rsidR="00110281">
        <w:rPr>
          <w:rFonts w:ascii="Times New Roman" w:eastAsia="Times New Roman" w:hAnsi="Times New Roman" w:cs="Arial"/>
          <w:iCs/>
        </w:rPr>
        <w:t>.</w:t>
      </w:r>
    </w:p>
    <w:p w14:paraId="034B4AFE" w14:textId="77777777" w:rsidR="00110281" w:rsidRPr="00BC7E5D" w:rsidRDefault="00110281" w:rsidP="00C27F23">
      <w:pPr>
        <w:pStyle w:val="ListParagraph"/>
        <w:tabs>
          <w:tab w:val="left" w:pos="1260"/>
          <w:tab w:val="left" w:pos="1800"/>
        </w:tabs>
        <w:ind w:left="360" w:hanging="360"/>
        <w:rPr>
          <w:rFonts w:ascii="Times New Roman" w:eastAsia="Times New Roman" w:hAnsi="Times New Roman" w:cs="Arial"/>
          <w:iCs/>
        </w:rPr>
      </w:pPr>
    </w:p>
    <w:p w14:paraId="7A889EDA" w14:textId="77777777" w:rsidR="00110281" w:rsidRPr="00C27F23" w:rsidRDefault="00C27F23" w:rsidP="00C27F23">
      <w:pPr>
        <w:tabs>
          <w:tab w:val="left" w:pos="1260"/>
          <w:tab w:val="left" w:pos="1800"/>
        </w:tabs>
        <w:ind w:left="360" w:hanging="360"/>
        <w:rPr>
          <w:rFonts w:ascii="Times New Roman" w:eastAsia="Times New Roman" w:hAnsi="Times New Roman" w:cs="Arial"/>
          <w:iCs/>
        </w:rPr>
      </w:pPr>
      <w:r w:rsidRPr="00C27F23">
        <w:rPr>
          <w:rFonts w:ascii="Times New Roman" w:eastAsia="Times New Roman" w:hAnsi="Times New Roman" w:cs="Arial"/>
          <w:b/>
          <w:iCs/>
        </w:rPr>
        <w:t>F2</w:t>
      </w:r>
      <w:r>
        <w:rPr>
          <w:rFonts w:ascii="Times New Roman" w:eastAsia="Times New Roman" w:hAnsi="Times New Roman" w:cs="Arial"/>
          <w:iCs/>
        </w:rPr>
        <w:t xml:space="preserve">. </w:t>
      </w:r>
      <w:r w:rsidR="00110281" w:rsidRPr="00C27F23">
        <w:rPr>
          <w:rFonts w:ascii="Times New Roman" w:eastAsia="Times New Roman" w:hAnsi="Times New Roman" w:cs="Arial"/>
          <w:iCs/>
        </w:rPr>
        <w:t xml:space="preserve">The condition of the city’s streets has deteriorated since the city lost the JTA funding. </w:t>
      </w:r>
    </w:p>
    <w:p w14:paraId="66431452" w14:textId="77777777" w:rsidR="00501D42" w:rsidRDefault="00501D42" w:rsidP="00C27F23">
      <w:pPr>
        <w:pStyle w:val="ListParagraph"/>
        <w:tabs>
          <w:tab w:val="left" w:pos="1260"/>
          <w:tab w:val="left" w:pos="1800"/>
        </w:tabs>
        <w:ind w:left="360" w:hanging="360"/>
        <w:rPr>
          <w:rFonts w:ascii="Times New Roman" w:eastAsia="Times New Roman" w:hAnsi="Times New Roman" w:cs="Arial"/>
          <w:iCs/>
        </w:rPr>
      </w:pPr>
    </w:p>
    <w:p w14:paraId="366F79C3" w14:textId="77777777" w:rsidR="00B07DA8" w:rsidRPr="00C27F23" w:rsidRDefault="00C27F23" w:rsidP="00C27F23">
      <w:pPr>
        <w:tabs>
          <w:tab w:val="left" w:pos="1260"/>
          <w:tab w:val="left" w:pos="1800"/>
        </w:tabs>
        <w:ind w:left="360" w:hanging="360"/>
        <w:rPr>
          <w:rFonts w:ascii="Times New Roman" w:eastAsia="Times New Roman" w:hAnsi="Times New Roman" w:cs="Arial"/>
          <w:iCs/>
        </w:rPr>
      </w:pPr>
      <w:r w:rsidRPr="00C27F23">
        <w:rPr>
          <w:rFonts w:ascii="Times New Roman" w:eastAsia="Times New Roman" w:hAnsi="Times New Roman" w:cs="Arial"/>
          <w:b/>
          <w:iCs/>
        </w:rPr>
        <w:t>F3</w:t>
      </w:r>
      <w:r>
        <w:rPr>
          <w:rFonts w:ascii="Times New Roman" w:eastAsia="Times New Roman" w:hAnsi="Times New Roman" w:cs="Arial"/>
          <w:iCs/>
        </w:rPr>
        <w:t xml:space="preserve">. </w:t>
      </w:r>
      <w:r w:rsidR="00110281" w:rsidRPr="00C27F23">
        <w:rPr>
          <w:rFonts w:ascii="Times New Roman" w:eastAsia="Times New Roman" w:hAnsi="Times New Roman" w:cs="Arial"/>
          <w:iCs/>
        </w:rPr>
        <w:t>The lack of a formal procedure for responding to residents’ requests for street repairs has resulted in public frustration about the Public Works Department’s lack of responsiveness.</w:t>
      </w:r>
    </w:p>
    <w:p w14:paraId="6D9EFDDC" w14:textId="77777777" w:rsidR="009B4E5E" w:rsidRDefault="009B4E5E" w:rsidP="003B5D9B">
      <w:pPr>
        <w:tabs>
          <w:tab w:val="decimal" w:pos="720"/>
          <w:tab w:val="left" w:pos="1260"/>
          <w:tab w:val="left" w:pos="1800"/>
        </w:tabs>
        <w:rPr>
          <w:rFonts w:eastAsia="Times New Roman" w:cstheme="minorHAnsi"/>
          <w:b/>
          <w:iCs/>
          <w:sz w:val="26"/>
          <w:szCs w:val="26"/>
        </w:rPr>
      </w:pPr>
    </w:p>
    <w:p w14:paraId="077DE0D4" w14:textId="77777777" w:rsidR="009B4E5E" w:rsidRDefault="009B4E5E" w:rsidP="003B5D9B">
      <w:pPr>
        <w:tabs>
          <w:tab w:val="decimal" w:pos="720"/>
          <w:tab w:val="left" w:pos="1260"/>
          <w:tab w:val="left" w:pos="1800"/>
        </w:tabs>
        <w:rPr>
          <w:rFonts w:eastAsia="Times New Roman" w:cstheme="minorHAnsi"/>
          <w:b/>
          <w:iCs/>
          <w:sz w:val="26"/>
          <w:szCs w:val="26"/>
        </w:rPr>
      </w:pPr>
    </w:p>
    <w:p w14:paraId="0326DAE5" w14:textId="77777777" w:rsidR="0023115F" w:rsidRPr="00C27F23" w:rsidRDefault="0023115F" w:rsidP="003B5D9B">
      <w:pPr>
        <w:tabs>
          <w:tab w:val="decimal" w:pos="720"/>
          <w:tab w:val="left" w:pos="1260"/>
          <w:tab w:val="left" w:pos="1800"/>
        </w:tabs>
        <w:rPr>
          <w:rFonts w:eastAsia="Times New Roman" w:cstheme="minorHAnsi"/>
          <w:b/>
          <w:iCs/>
          <w:sz w:val="26"/>
          <w:szCs w:val="26"/>
        </w:rPr>
      </w:pPr>
      <w:r w:rsidRPr="00C27F23">
        <w:rPr>
          <w:rFonts w:eastAsia="Times New Roman" w:cstheme="minorHAnsi"/>
          <w:b/>
          <w:iCs/>
          <w:sz w:val="26"/>
          <w:szCs w:val="26"/>
        </w:rPr>
        <w:t xml:space="preserve">Exercise </w:t>
      </w:r>
      <w:r w:rsidR="00B52480">
        <w:rPr>
          <w:rFonts w:eastAsia="Times New Roman" w:cstheme="minorHAnsi"/>
          <w:b/>
          <w:iCs/>
          <w:sz w:val="26"/>
          <w:szCs w:val="26"/>
        </w:rPr>
        <w:t>4</w:t>
      </w:r>
      <w:r w:rsidRPr="00C27F23">
        <w:rPr>
          <w:rFonts w:eastAsia="Times New Roman" w:cstheme="minorHAnsi"/>
          <w:b/>
          <w:iCs/>
          <w:sz w:val="26"/>
          <w:szCs w:val="26"/>
        </w:rPr>
        <w:t>.</w:t>
      </w:r>
      <w:r w:rsidRPr="00C27F23">
        <w:rPr>
          <w:rFonts w:eastAsia="Times New Roman" w:cstheme="minorHAnsi"/>
          <w:iCs/>
          <w:sz w:val="26"/>
          <w:szCs w:val="26"/>
        </w:rPr>
        <w:t xml:space="preserve"> </w:t>
      </w:r>
      <w:r w:rsidRPr="00C27F23">
        <w:rPr>
          <w:rFonts w:eastAsia="Times New Roman" w:cstheme="minorHAnsi"/>
          <w:b/>
          <w:iCs/>
          <w:sz w:val="26"/>
          <w:szCs w:val="26"/>
        </w:rPr>
        <w:t>Evaluating Recommendations</w:t>
      </w:r>
    </w:p>
    <w:p w14:paraId="04A82750" w14:textId="77777777" w:rsidR="009A6DAE" w:rsidRPr="00CE4CD3" w:rsidRDefault="009A6DAE" w:rsidP="009A6DAE">
      <w:pPr>
        <w:tabs>
          <w:tab w:val="decimal" w:pos="720"/>
          <w:tab w:val="left" w:pos="1260"/>
          <w:tab w:val="left" w:pos="1800"/>
        </w:tabs>
        <w:rPr>
          <w:rFonts w:eastAsia="Times New Roman" w:cstheme="minorHAnsi"/>
          <w:b/>
          <w:iCs/>
          <w:sz w:val="32"/>
          <w:szCs w:val="32"/>
        </w:rPr>
      </w:pPr>
    </w:p>
    <w:p w14:paraId="41F8CA4F" w14:textId="77777777" w:rsidR="00E93997" w:rsidRPr="00CE4CD3" w:rsidRDefault="009B4E5E" w:rsidP="00CE4CD3">
      <w:pPr>
        <w:tabs>
          <w:tab w:val="left" w:pos="0"/>
        </w:tabs>
        <w:spacing w:after="60"/>
        <w:contextualSpacing/>
        <w:rPr>
          <w:rFonts w:ascii="Times New Roman" w:hAnsi="Times New Roman" w:cs="Times New Roman"/>
          <w:sz w:val="25"/>
          <w:szCs w:val="25"/>
        </w:rPr>
      </w:pPr>
      <w:r>
        <w:rPr>
          <w:rFonts w:cstheme="minorHAnsi"/>
          <w:sz w:val="25"/>
          <w:szCs w:val="25"/>
        </w:rPr>
        <w:t xml:space="preserve">Example: </w:t>
      </w:r>
      <w:r w:rsidR="00E93997" w:rsidRPr="00CE4CD3">
        <w:rPr>
          <w:rFonts w:cstheme="minorHAnsi"/>
          <w:sz w:val="25"/>
          <w:szCs w:val="25"/>
        </w:rPr>
        <w:t xml:space="preserve">The Grand Jury recommends that the board proceed with the county General Plan update in a timely and comprehensive manner. The Grand Jury further recommends that the process and progress be carefully monitored by future grand juries to </w:t>
      </w:r>
      <w:proofErr w:type="gramStart"/>
      <w:r w:rsidR="00E93997" w:rsidRPr="00CE4CD3">
        <w:rPr>
          <w:rFonts w:cstheme="minorHAnsi"/>
          <w:sz w:val="25"/>
          <w:szCs w:val="25"/>
        </w:rPr>
        <w:t>assure</w:t>
      </w:r>
      <w:proofErr w:type="gramEnd"/>
      <w:r w:rsidR="00E93997" w:rsidRPr="00CE4CD3">
        <w:rPr>
          <w:rFonts w:cstheme="minorHAnsi"/>
          <w:sz w:val="25"/>
          <w:szCs w:val="25"/>
        </w:rPr>
        <w:t xml:space="preserve"> individual community plans are properly reflected in the final document</w:t>
      </w:r>
      <w:r w:rsidR="00E93997" w:rsidRPr="00CE4CD3">
        <w:rPr>
          <w:rFonts w:ascii="Times New Roman" w:hAnsi="Times New Roman" w:cs="Times New Roman"/>
          <w:sz w:val="25"/>
          <w:szCs w:val="25"/>
        </w:rPr>
        <w:t>.</w:t>
      </w:r>
    </w:p>
    <w:p w14:paraId="0076038C" w14:textId="77777777" w:rsidR="00364836" w:rsidRDefault="00364836" w:rsidP="00364836">
      <w:pPr>
        <w:tabs>
          <w:tab w:val="left" w:pos="0"/>
        </w:tabs>
        <w:spacing w:after="60"/>
        <w:contextualSpacing/>
        <w:rPr>
          <w:rFonts w:ascii="Times New Roman" w:hAnsi="Times New Roman" w:cs="Times New Roman"/>
        </w:rPr>
      </w:pPr>
    </w:p>
    <w:p w14:paraId="4A72C7A8" w14:textId="77777777" w:rsidR="00364836" w:rsidRDefault="00364836" w:rsidP="00CE4CD3">
      <w:pPr>
        <w:tabs>
          <w:tab w:val="left" w:pos="360"/>
        </w:tabs>
        <w:spacing w:after="40" w:line="216" w:lineRule="auto"/>
        <w:ind w:left="360" w:hanging="360"/>
        <w:rPr>
          <w:i/>
        </w:rPr>
      </w:pPr>
      <w:r w:rsidRPr="00E93997">
        <w:rPr>
          <w:i/>
        </w:rPr>
        <w:t>Shortcomings</w:t>
      </w:r>
      <w:r>
        <w:rPr>
          <w:i/>
        </w:rPr>
        <w:t>:</w:t>
      </w:r>
    </w:p>
    <w:p w14:paraId="306261E8" w14:textId="77777777" w:rsidR="00364836" w:rsidRDefault="00364836" w:rsidP="00CE4CD3">
      <w:pPr>
        <w:tabs>
          <w:tab w:val="decimal" w:pos="720"/>
          <w:tab w:val="left" w:pos="1260"/>
          <w:tab w:val="left" w:pos="1800"/>
        </w:tabs>
        <w:spacing w:before="120" w:after="40" w:line="216" w:lineRule="auto"/>
        <w:rPr>
          <w:rFonts w:ascii="Times New Roman" w:eastAsia="Times New Roman" w:hAnsi="Times New Roman" w:cs="Arial"/>
        </w:rPr>
      </w:pPr>
      <w:r>
        <w:rPr>
          <w:rFonts w:ascii="Times New Roman" w:eastAsia="Times New Roman" w:hAnsi="Times New Roman" w:cs="Arial"/>
        </w:rPr>
        <w:t>The “who” should be clear – the Board of Supervisors.</w:t>
      </w:r>
    </w:p>
    <w:p w14:paraId="4952D979" w14:textId="77777777" w:rsidR="00364836" w:rsidRDefault="00B36E66" w:rsidP="00CE4CD3">
      <w:pPr>
        <w:tabs>
          <w:tab w:val="decimal" w:pos="720"/>
          <w:tab w:val="left" w:pos="1260"/>
          <w:tab w:val="left" w:pos="1800"/>
        </w:tabs>
        <w:spacing w:before="120" w:after="40" w:line="216" w:lineRule="auto"/>
        <w:rPr>
          <w:rFonts w:ascii="Times New Roman" w:eastAsia="Times New Roman" w:hAnsi="Times New Roman" w:cs="Arial"/>
        </w:rPr>
      </w:pPr>
      <w:r>
        <w:rPr>
          <w:rFonts w:ascii="Times New Roman" w:eastAsia="Times New Roman" w:hAnsi="Times New Roman" w:cs="Arial"/>
        </w:rPr>
        <w:t xml:space="preserve">Provide </w:t>
      </w:r>
      <w:r w:rsidR="00364836" w:rsidRPr="009A6DAE">
        <w:rPr>
          <w:rFonts w:ascii="Times New Roman" w:eastAsia="Times New Roman" w:hAnsi="Times New Roman" w:cs="Arial"/>
        </w:rPr>
        <w:t xml:space="preserve">a specific date for finishing the General Plan </w:t>
      </w:r>
      <w:proofErr w:type="gramStart"/>
      <w:r w:rsidR="00364836">
        <w:rPr>
          <w:rFonts w:ascii="Times New Roman" w:eastAsia="Times New Roman" w:hAnsi="Times New Roman" w:cs="Arial"/>
        </w:rPr>
        <w:t xml:space="preserve">update </w:t>
      </w:r>
      <w:r w:rsidR="00364836" w:rsidRPr="009A6DAE">
        <w:rPr>
          <w:rFonts w:ascii="Times New Roman" w:eastAsia="Times New Roman" w:hAnsi="Times New Roman" w:cs="Arial"/>
        </w:rPr>
        <w:t>(</w:t>
      </w:r>
      <w:r w:rsidR="00364836">
        <w:rPr>
          <w:rFonts w:ascii="Times New Roman" w:eastAsia="Times New Roman" w:hAnsi="Times New Roman" w:cs="Arial"/>
        </w:rPr>
        <w:t>“</w:t>
      </w:r>
      <w:proofErr w:type="gramEnd"/>
      <w:r w:rsidR="00364836">
        <w:rPr>
          <w:rFonts w:ascii="Times New Roman" w:eastAsia="Times New Roman" w:hAnsi="Times New Roman" w:cs="Arial"/>
        </w:rPr>
        <w:t>timely” is vague).</w:t>
      </w:r>
    </w:p>
    <w:p w14:paraId="0A6DC8C8" w14:textId="77777777" w:rsidR="00364836" w:rsidRPr="009A6DAE" w:rsidRDefault="00364836" w:rsidP="00CE4CD3">
      <w:pPr>
        <w:tabs>
          <w:tab w:val="decimal" w:pos="720"/>
          <w:tab w:val="left" w:pos="1260"/>
          <w:tab w:val="left" w:pos="1800"/>
        </w:tabs>
        <w:spacing w:before="120" w:after="40" w:line="216" w:lineRule="auto"/>
        <w:rPr>
          <w:rFonts w:ascii="Times New Roman" w:eastAsia="Times New Roman" w:hAnsi="Times New Roman" w:cs="Arial"/>
        </w:rPr>
      </w:pPr>
      <w:r>
        <w:rPr>
          <w:rFonts w:ascii="Times New Roman" w:eastAsia="Times New Roman" w:hAnsi="Times New Roman" w:cs="Arial"/>
        </w:rPr>
        <w:t>“Comprehensive” is vague.</w:t>
      </w:r>
      <w:r w:rsidRPr="009A6DAE">
        <w:rPr>
          <w:rFonts w:ascii="Times New Roman" w:eastAsia="Times New Roman" w:hAnsi="Times New Roman" w:cs="Arial"/>
        </w:rPr>
        <w:t xml:space="preserve"> </w:t>
      </w:r>
      <w:r>
        <w:rPr>
          <w:rFonts w:ascii="Times New Roman" w:eastAsia="Times New Roman" w:hAnsi="Times New Roman" w:cs="Arial"/>
        </w:rPr>
        <w:t>Delete that word.</w:t>
      </w:r>
    </w:p>
    <w:p w14:paraId="30BC619F" w14:textId="77777777" w:rsidR="00364836" w:rsidRDefault="00364836" w:rsidP="00CE4CD3">
      <w:pPr>
        <w:tabs>
          <w:tab w:val="decimal" w:pos="720"/>
          <w:tab w:val="left" w:pos="1260"/>
          <w:tab w:val="left" w:pos="1800"/>
        </w:tabs>
        <w:spacing w:before="120" w:after="40" w:line="216" w:lineRule="auto"/>
        <w:rPr>
          <w:rFonts w:ascii="Times New Roman" w:eastAsia="Times New Roman" w:hAnsi="Times New Roman" w:cs="Arial"/>
        </w:rPr>
      </w:pPr>
      <w:r w:rsidRPr="009A6DAE">
        <w:rPr>
          <w:rFonts w:ascii="Times New Roman" w:eastAsia="Times New Roman" w:hAnsi="Times New Roman" w:cs="Arial"/>
        </w:rPr>
        <w:t>The jury can’t recommend that the next grand jury do anything (that jury, an arm of the court, is not within this jury’s jurisdiction).</w:t>
      </w:r>
    </w:p>
    <w:p w14:paraId="45F9D6BF" w14:textId="77777777" w:rsidR="00E93997" w:rsidRDefault="00E93997" w:rsidP="00CE4CD3">
      <w:pPr>
        <w:tabs>
          <w:tab w:val="left" w:pos="360"/>
        </w:tabs>
        <w:spacing w:after="60" w:line="216" w:lineRule="auto"/>
        <w:contextualSpacing/>
        <w:rPr>
          <w:i/>
        </w:rPr>
      </w:pPr>
    </w:p>
    <w:p w14:paraId="1CB029E4" w14:textId="77777777" w:rsidR="00364836" w:rsidRDefault="00E93997" w:rsidP="00CE4CD3">
      <w:pPr>
        <w:tabs>
          <w:tab w:val="left" w:pos="360"/>
        </w:tabs>
        <w:spacing w:after="60" w:line="216" w:lineRule="auto"/>
        <w:contextualSpacing/>
      </w:pPr>
      <w:r w:rsidRPr="009A6DAE">
        <w:rPr>
          <w:i/>
        </w:rPr>
        <w:t>Improved Recommendation:</w:t>
      </w:r>
      <w:r w:rsidRPr="009A6DAE">
        <w:t xml:space="preserve"> </w:t>
      </w:r>
    </w:p>
    <w:p w14:paraId="2D43D4C3" w14:textId="77777777" w:rsidR="00364836" w:rsidRDefault="00364836" w:rsidP="00CE4CD3">
      <w:pPr>
        <w:tabs>
          <w:tab w:val="left" w:pos="360"/>
        </w:tabs>
        <w:spacing w:after="60" w:line="216" w:lineRule="auto"/>
        <w:contextualSpacing/>
        <w:rPr>
          <w:rFonts w:ascii="Times New Roman" w:hAnsi="Times New Roman" w:cs="Times New Roman"/>
        </w:rPr>
      </w:pPr>
    </w:p>
    <w:p w14:paraId="1E461AE1" w14:textId="77777777" w:rsidR="00E93997" w:rsidRDefault="00E93997" w:rsidP="00CE4CD3">
      <w:pPr>
        <w:tabs>
          <w:tab w:val="left" w:pos="360"/>
        </w:tabs>
        <w:spacing w:after="60" w:line="216" w:lineRule="auto"/>
        <w:contextualSpacing/>
        <w:rPr>
          <w:rFonts w:ascii="Times New Roman" w:hAnsi="Times New Roman" w:cs="Times New Roman"/>
        </w:rPr>
      </w:pPr>
      <w:r w:rsidRPr="00642805">
        <w:rPr>
          <w:rFonts w:ascii="Times New Roman" w:hAnsi="Times New Roman" w:cs="Times New Roman"/>
        </w:rPr>
        <w:t>The Grand Jury recommends that the Board of Supervisors require the completion of the general plan update, including individual community plans, by March 1, 202</w:t>
      </w:r>
      <w:r w:rsidR="009B4E5E">
        <w:rPr>
          <w:rFonts w:ascii="Times New Roman" w:hAnsi="Times New Roman" w:cs="Times New Roman"/>
        </w:rPr>
        <w:t>7</w:t>
      </w:r>
      <w:r>
        <w:rPr>
          <w:rFonts w:ascii="Times New Roman" w:hAnsi="Times New Roman" w:cs="Times New Roman"/>
        </w:rPr>
        <w:t>.</w:t>
      </w:r>
    </w:p>
    <w:p w14:paraId="0281DBA5" w14:textId="77777777" w:rsidR="00E93997" w:rsidRPr="00CE4CD3" w:rsidRDefault="00E93997" w:rsidP="00E93997">
      <w:pPr>
        <w:tabs>
          <w:tab w:val="left" w:pos="360"/>
        </w:tabs>
        <w:contextualSpacing/>
        <w:rPr>
          <w:rFonts w:ascii="Times New Roman" w:hAnsi="Times New Roman" w:cs="Times New Roman"/>
          <w:sz w:val="32"/>
          <w:szCs w:val="32"/>
        </w:rPr>
      </w:pPr>
    </w:p>
    <w:p w14:paraId="4AD3FB5E" w14:textId="77777777" w:rsidR="00E93997" w:rsidRPr="00642805" w:rsidRDefault="00E93997" w:rsidP="00E93997">
      <w:pPr>
        <w:tabs>
          <w:tab w:val="left" w:pos="360"/>
        </w:tabs>
        <w:contextualSpacing/>
        <w:rPr>
          <w:rFonts w:ascii="Times New Roman" w:hAnsi="Times New Roman" w:cs="Times New Roman"/>
        </w:rPr>
      </w:pPr>
    </w:p>
    <w:p w14:paraId="415F285B" w14:textId="77777777" w:rsidR="00501D42" w:rsidRPr="00CE4CD3" w:rsidRDefault="00110281" w:rsidP="00CE4CD3">
      <w:pPr>
        <w:tabs>
          <w:tab w:val="left" w:pos="0"/>
        </w:tabs>
        <w:rPr>
          <w:rFonts w:cstheme="minorHAnsi"/>
          <w:sz w:val="25"/>
          <w:szCs w:val="25"/>
        </w:rPr>
      </w:pPr>
      <w:r w:rsidRPr="00C27F23">
        <w:rPr>
          <w:rFonts w:ascii="Times New Roman" w:hAnsi="Times New Roman" w:cs="Times New Roman"/>
          <w:b/>
        </w:rPr>
        <w:t>R1</w:t>
      </w:r>
      <w:r w:rsidRPr="003B5D9B">
        <w:rPr>
          <w:rFonts w:ascii="Times New Roman" w:hAnsi="Times New Roman" w:cs="Times New Roman"/>
        </w:rPr>
        <w:t xml:space="preserve">. </w:t>
      </w:r>
      <w:r w:rsidR="00501D42" w:rsidRPr="00CE4CD3">
        <w:rPr>
          <w:rFonts w:cstheme="minorHAnsi"/>
          <w:sz w:val="25"/>
          <w:szCs w:val="25"/>
        </w:rPr>
        <w:t xml:space="preserve">The Grand Jury wants the Board of Supervisors and </w:t>
      </w:r>
      <w:r w:rsidR="008913E3" w:rsidRPr="00CE4CD3">
        <w:rPr>
          <w:rFonts w:cstheme="minorHAnsi"/>
          <w:sz w:val="25"/>
          <w:szCs w:val="25"/>
        </w:rPr>
        <w:t xml:space="preserve">LC Smith, </w:t>
      </w:r>
      <w:r w:rsidR="00501D42" w:rsidRPr="00CE4CD3">
        <w:rPr>
          <w:rFonts w:cstheme="minorHAnsi"/>
          <w:sz w:val="25"/>
          <w:szCs w:val="25"/>
        </w:rPr>
        <w:t>the Director of Resource Management</w:t>
      </w:r>
      <w:r w:rsidR="008913E3" w:rsidRPr="00CE4CD3">
        <w:rPr>
          <w:rFonts w:cstheme="minorHAnsi"/>
          <w:sz w:val="25"/>
          <w:szCs w:val="25"/>
        </w:rPr>
        <w:t>,</w:t>
      </w:r>
      <w:r w:rsidR="00501D42" w:rsidRPr="00CE4CD3">
        <w:rPr>
          <w:rFonts w:cstheme="minorHAnsi"/>
          <w:sz w:val="25"/>
          <w:szCs w:val="25"/>
        </w:rPr>
        <w:t xml:space="preserve"> to begin work by </w:t>
      </w:r>
      <w:r w:rsidR="008913E3" w:rsidRPr="00CE4CD3">
        <w:rPr>
          <w:rFonts w:cstheme="minorHAnsi"/>
          <w:sz w:val="25"/>
          <w:szCs w:val="25"/>
        </w:rPr>
        <w:t xml:space="preserve">September 30 </w:t>
      </w:r>
      <w:r w:rsidR="00501D42" w:rsidRPr="00CE4CD3">
        <w:rPr>
          <w:rFonts w:cstheme="minorHAnsi"/>
          <w:sz w:val="25"/>
          <w:szCs w:val="25"/>
        </w:rPr>
        <w:t>to establish specific timelines for implementation of code enforcement activities</w:t>
      </w:r>
      <w:r w:rsidR="00CE4CD3">
        <w:rPr>
          <w:rFonts w:cstheme="minorHAnsi"/>
          <w:sz w:val="25"/>
          <w:szCs w:val="25"/>
        </w:rPr>
        <w:t>.</w:t>
      </w:r>
    </w:p>
    <w:p w14:paraId="7A9C086A" w14:textId="77777777" w:rsidR="00364836" w:rsidRDefault="00364836" w:rsidP="003B5D9B">
      <w:pPr>
        <w:tabs>
          <w:tab w:val="left" w:pos="0"/>
        </w:tabs>
        <w:rPr>
          <w:rFonts w:cstheme="minorHAnsi"/>
        </w:rPr>
      </w:pPr>
    </w:p>
    <w:p w14:paraId="4EFBD726" w14:textId="77777777" w:rsidR="00364836" w:rsidRPr="00364836" w:rsidRDefault="00364836" w:rsidP="00CE4CD3">
      <w:pPr>
        <w:tabs>
          <w:tab w:val="left" w:pos="0"/>
        </w:tabs>
        <w:spacing w:line="216" w:lineRule="auto"/>
        <w:rPr>
          <w:rFonts w:cstheme="minorHAnsi"/>
          <w:i/>
        </w:rPr>
      </w:pPr>
      <w:r>
        <w:rPr>
          <w:rFonts w:cstheme="minorHAnsi"/>
          <w:i/>
        </w:rPr>
        <w:t>Sh</w:t>
      </w:r>
      <w:r w:rsidRPr="00364836">
        <w:rPr>
          <w:rFonts w:cstheme="minorHAnsi"/>
          <w:i/>
        </w:rPr>
        <w:t>ortcomings</w:t>
      </w:r>
      <w:r>
        <w:rPr>
          <w:rFonts w:cstheme="minorHAnsi"/>
          <w:i/>
        </w:rPr>
        <w:t>:</w:t>
      </w:r>
    </w:p>
    <w:p w14:paraId="2E79A466" w14:textId="77777777" w:rsidR="00B36E66" w:rsidRDefault="00364836" w:rsidP="00CE4CD3">
      <w:pPr>
        <w:tabs>
          <w:tab w:val="decimal" w:pos="720"/>
          <w:tab w:val="left" w:pos="1260"/>
          <w:tab w:val="left" w:pos="1800"/>
        </w:tabs>
        <w:spacing w:before="120" w:line="216" w:lineRule="auto"/>
        <w:rPr>
          <w:rFonts w:ascii="Times New Roman" w:eastAsia="Times New Roman" w:hAnsi="Times New Roman" w:cs="Arial"/>
        </w:rPr>
      </w:pPr>
      <w:r>
        <w:rPr>
          <w:rFonts w:ascii="Times New Roman" w:eastAsia="Times New Roman" w:hAnsi="Times New Roman" w:cs="Arial"/>
        </w:rPr>
        <w:t>The word “wants” is too personal</w:t>
      </w:r>
      <w:r w:rsidR="008913E3">
        <w:rPr>
          <w:rFonts w:ascii="Times New Roman" w:eastAsia="Times New Roman" w:hAnsi="Times New Roman" w:cs="Arial"/>
        </w:rPr>
        <w:t>.</w:t>
      </w:r>
      <w:r>
        <w:rPr>
          <w:rFonts w:ascii="Times New Roman" w:eastAsia="Times New Roman" w:hAnsi="Times New Roman" w:cs="Arial"/>
        </w:rPr>
        <w:t xml:space="preserve"> Use the word in the Penal Code, </w:t>
      </w:r>
      <w:r w:rsidRPr="009A6DAE">
        <w:rPr>
          <w:rFonts w:ascii="Times New Roman" w:eastAsia="Times New Roman" w:hAnsi="Times New Roman" w:cs="Arial"/>
        </w:rPr>
        <w:t>“</w:t>
      </w:r>
      <w:r>
        <w:rPr>
          <w:rFonts w:ascii="Times New Roman" w:eastAsia="Times New Roman" w:hAnsi="Times New Roman" w:cs="Arial"/>
        </w:rPr>
        <w:t>recommends,</w:t>
      </w:r>
      <w:r w:rsidRPr="009A6DAE">
        <w:rPr>
          <w:rFonts w:ascii="Times New Roman" w:eastAsia="Times New Roman" w:hAnsi="Times New Roman" w:cs="Arial"/>
        </w:rPr>
        <w:t xml:space="preserve">” </w:t>
      </w:r>
      <w:r>
        <w:rPr>
          <w:rFonts w:ascii="Times New Roman" w:eastAsia="Times New Roman" w:hAnsi="Times New Roman" w:cs="Arial"/>
        </w:rPr>
        <w:t>instead.</w:t>
      </w:r>
    </w:p>
    <w:p w14:paraId="0BA49D7F" w14:textId="77777777" w:rsidR="00364836" w:rsidRPr="009A6DAE" w:rsidRDefault="00B36E66" w:rsidP="00CE4CD3">
      <w:pPr>
        <w:tabs>
          <w:tab w:val="decimal" w:pos="720"/>
          <w:tab w:val="left" w:pos="1260"/>
          <w:tab w:val="left" w:pos="1800"/>
        </w:tabs>
        <w:spacing w:before="120" w:line="216" w:lineRule="auto"/>
        <w:rPr>
          <w:rFonts w:ascii="Times New Roman" w:eastAsia="Times New Roman" w:hAnsi="Times New Roman" w:cs="Arial"/>
        </w:rPr>
      </w:pPr>
      <w:r>
        <w:rPr>
          <w:rFonts w:ascii="Times New Roman" w:eastAsia="Times New Roman" w:hAnsi="Times New Roman" w:cs="Arial"/>
        </w:rPr>
        <w:t>Do not include names, only titles.</w:t>
      </w:r>
      <w:r w:rsidR="00364836" w:rsidRPr="009A6DAE">
        <w:rPr>
          <w:rFonts w:ascii="Times New Roman" w:eastAsia="Times New Roman" w:hAnsi="Times New Roman" w:cs="Arial"/>
        </w:rPr>
        <w:t xml:space="preserve">                                                                                         </w:t>
      </w:r>
    </w:p>
    <w:p w14:paraId="453ACCB4" w14:textId="77777777" w:rsidR="00364836" w:rsidRPr="009A6DAE" w:rsidRDefault="00364836" w:rsidP="00CE4CD3">
      <w:pPr>
        <w:tabs>
          <w:tab w:val="decimal" w:pos="720"/>
          <w:tab w:val="left" w:pos="1260"/>
          <w:tab w:val="left" w:pos="1800"/>
        </w:tabs>
        <w:spacing w:before="120" w:line="216" w:lineRule="auto"/>
        <w:rPr>
          <w:rFonts w:ascii="Times New Roman" w:eastAsia="Times New Roman" w:hAnsi="Times New Roman" w:cs="Arial"/>
        </w:rPr>
      </w:pPr>
      <w:r w:rsidRPr="009A6DAE">
        <w:rPr>
          <w:rFonts w:ascii="Times New Roman" w:eastAsia="Times New Roman" w:hAnsi="Times New Roman" w:cs="Arial"/>
        </w:rPr>
        <w:t>Use “complete work” rather than “begin work” (</w:t>
      </w:r>
      <w:r>
        <w:rPr>
          <w:rFonts w:ascii="Times New Roman" w:eastAsia="Times New Roman" w:hAnsi="Times New Roman" w:cs="Arial"/>
        </w:rPr>
        <w:t xml:space="preserve">the latter </w:t>
      </w:r>
      <w:r w:rsidRPr="009A6DAE">
        <w:rPr>
          <w:rFonts w:ascii="Times New Roman" w:eastAsia="Times New Roman" w:hAnsi="Times New Roman" w:cs="Arial"/>
        </w:rPr>
        <w:t>doesn’t obligate the</w:t>
      </w:r>
      <w:r>
        <w:rPr>
          <w:rFonts w:ascii="Times New Roman" w:eastAsia="Times New Roman" w:hAnsi="Times New Roman" w:cs="Arial"/>
        </w:rPr>
        <w:t xml:space="preserve"> board and director</w:t>
      </w:r>
      <w:r w:rsidRPr="009A6DAE">
        <w:rPr>
          <w:rFonts w:ascii="Times New Roman" w:eastAsia="Times New Roman" w:hAnsi="Times New Roman" w:cs="Arial"/>
        </w:rPr>
        <w:t xml:space="preserve"> to </w:t>
      </w:r>
      <w:proofErr w:type="gramStart"/>
      <w:r w:rsidRPr="009A6DAE">
        <w:rPr>
          <w:rFonts w:ascii="Times New Roman" w:eastAsia="Times New Roman" w:hAnsi="Times New Roman" w:cs="Arial"/>
        </w:rPr>
        <w:t>actually complete</w:t>
      </w:r>
      <w:proofErr w:type="gramEnd"/>
      <w:r w:rsidRPr="009A6DAE">
        <w:rPr>
          <w:rFonts w:ascii="Times New Roman" w:eastAsia="Times New Roman" w:hAnsi="Times New Roman" w:cs="Arial"/>
        </w:rPr>
        <w:t xml:space="preserve"> the</w:t>
      </w:r>
      <w:r>
        <w:rPr>
          <w:rFonts w:ascii="Times New Roman" w:eastAsia="Times New Roman" w:hAnsi="Times New Roman" w:cs="Arial"/>
        </w:rPr>
        <w:t xml:space="preserve"> timelines, only begin them</w:t>
      </w:r>
      <w:r w:rsidRPr="009A6DAE">
        <w:rPr>
          <w:rFonts w:ascii="Times New Roman" w:eastAsia="Times New Roman" w:hAnsi="Times New Roman" w:cs="Arial"/>
        </w:rPr>
        <w:t xml:space="preserve">). </w:t>
      </w:r>
    </w:p>
    <w:p w14:paraId="7BCBFEBD" w14:textId="77777777" w:rsidR="00364836" w:rsidRDefault="00364836" w:rsidP="00CE4CD3">
      <w:pPr>
        <w:tabs>
          <w:tab w:val="decimal" w:pos="720"/>
          <w:tab w:val="left" w:pos="1260"/>
          <w:tab w:val="left" w:pos="1800"/>
        </w:tabs>
        <w:spacing w:before="120" w:line="216" w:lineRule="auto"/>
        <w:rPr>
          <w:rFonts w:ascii="Times New Roman" w:eastAsia="Times New Roman" w:hAnsi="Times New Roman" w:cs="Arial"/>
        </w:rPr>
      </w:pPr>
      <w:r>
        <w:rPr>
          <w:rFonts w:ascii="Times New Roman" w:eastAsia="Times New Roman" w:hAnsi="Times New Roman" w:cs="Arial"/>
        </w:rPr>
        <w:t xml:space="preserve">It is unclear if this is </w:t>
      </w:r>
      <w:r w:rsidRPr="009A6DAE">
        <w:rPr>
          <w:rFonts w:ascii="Times New Roman" w:eastAsia="Times New Roman" w:hAnsi="Times New Roman" w:cs="Arial"/>
        </w:rPr>
        <w:t xml:space="preserve">a reasonable due date for the corrective action to be completed. </w:t>
      </w:r>
      <w:r>
        <w:rPr>
          <w:rFonts w:ascii="Times New Roman" w:eastAsia="Times New Roman" w:hAnsi="Times New Roman" w:cs="Arial"/>
        </w:rPr>
        <w:t>It’s six months after the report was released, but just three months after the board is required to respond to the findings and recommendations.</w:t>
      </w:r>
    </w:p>
    <w:p w14:paraId="5BF88155" w14:textId="77777777" w:rsidR="00364836" w:rsidRPr="00480986" w:rsidRDefault="00364836" w:rsidP="00CE4CD3">
      <w:pPr>
        <w:tabs>
          <w:tab w:val="left" w:pos="0"/>
        </w:tabs>
        <w:spacing w:line="216" w:lineRule="auto"/>
        <w:rPr>
          <w:rFonts w:cstheme="minorHAnsi"/>
        </w:rPr>
      </w:pPr>
    </w:p>
    <w:p w14:paraId="678690A3" w14:textId="77777777" w:rsidR="00364836" w:rsidRDefault="00501D42" w:rsidP="00CE4CD3">
      <w:pPr>
        <w:tabs>
          <w:tab w:val="left" w:pos="1080"/>
        </w:tabs>
        <w:spacing w:line="216" w:lineRule="auto"/>
        <w:contextualSpacing/>
      </w:pPr>
      <w:r w:rsidRPr="009A6DAE">
        <w:rPr>
          <w:i/>
        </w:rPr>
        <w:t>Improved Recommendation:</w:t>
      </w:r>
      <w:r w:rsidRPr="009A6DAE">
        <w:t xml:space="preserve"> </w:t>
      </w:r>
    </w:p>
    <w:p w14:paraId="3067B999" w14:textId="77777777" w:rsidR="00364836" w:rsidRDefault="00364836" w:rsidP="00CE4CD3">
      <w:pPr>
        <w:tabs>
          <w:tab w:val="left" w:pos="1080"/>
        </w:tabs>
        <w:spacing w:line="216" w:lineRule="auto"/>
        <w:contextualSpacing/>
        <w:rPr>
          <w:rFonts w:ascii="Times New Roman" w:hAnsi="Times New Roman" w:cs="Times New Roman"/>
        </w:rPr>
      </w:pPr>
    </w:p>
    <w:p w14:paraId="1647EA24" w14:textId="77777777" w:rsidR="00110281" w:rsidRPr="00364836" w:rsidRDefault="00501D42" w:rsidP="00CE4CD3">
      <w:pPr>
        <w:tabs>
          <w:tab w:val="left" w:pos="1080"/>
        </w:tabs>
        <w:spacing w:line="216" w:lineRule="auto"/>
        <w:contextualSpacing/>
      </w:pPr>
      <w:r w:rsidRPr="003B5D9B">
        <w:rPr>
          <w:rFonts w:ascii="Times New Roman" w:hAnsi="Times New Roman" w:cs="Times New Roman"/>
        </w:rPr>
        <w:t xml:space="preserve">The Grand Jury recommends that </w:t>
      </w:r>
      <w:r w:rsidR="008913E3">
        <w:rPr>
          <w:rFonts w:ascii="Times New Roman" w:hAnsi="Times New Roman" w:cs="Times New Roman"/>
        </w:rPr>
        <w:t>by October 15, 202</w:t>
      </w:r>
      <w:r w:rsidR="009B4E5E">
        <w:rPr>
          <w:rFonts w:ascii="Times New Roman" w:hAnsi="Times New Roman" w:cs="Times New Roman"/>
        </w:rPr>
        <w:t>6,</w:t>
      </w:r>
      <w:r w:rsidR="008913E3">
        <w:rPr>
          <w:rFonts w:ascii="Times New Roman" w:hAnsi="Times New Roman" w:cs="Times New Roman"/>
        </w:rPr>
        <w:t xml:space="preserve"> </w:t>
      </w:r>
      <w:r w:rsidRPr="003B5D9B">
        <w:rPr>
          <w:rFonts w:ascii="Times New Roman" w:hAnsi="Times New Roman" w:cs="Times New Roman"/>
        </w:rPr>
        <w:t xml:space="preserve">the Board of Supervisors </w:t>
      </w:r>
      <w:r w:rsidR="008913E3">
        <w:rPr>
          <w:rFonts w:ascii="Times New Roman" w:hAnsi="Times New Roman" w:cs="Times New Roman"/>
        </w:rPr>
        <w:t xml:space="preserve">instruct </w:t>
      </w:r>
      <w:r w:rsidRPr="003B5D9B">
        <w:rPr>
          <w:rFonts w:ascii="Times New Roman" w:hAnsi="Times New Roman" w:cs="Times New Roman"/>
        </w:rPr>
        <w:t xml:space="preserve">the Director of Resource Management </w:t>
      </w:r>
      <w:r w:rsidR="008913E3">
        <w:rPr>
          <w:rFonts w:ascii="Times New Roman" w:hAnsi="Times New Roman" w:cs="Times New Roman"/>
        </w:rPr>
        <w:t xml:space="preserve">to </w:t>
      </w:r>
      <w:r w:rsidRPr="003B5D9B">
        <w:rPr>
          <w:rFonts w:ascii="Times New Roman" w:hAnsi="Times New Roman" w:cs="Times New Roman"/>
        </w:rPr>
        <w:t>adopt specific guidelines for the implementation of code enforcement activities</w:t>
      </w:r>
      <w:r w:rsidR="00B36E66">
        <w:rPr>
          <w:rFonts w:ascii="Times New Roman" w:hAnsi="Times New Roman" w:cs="Times New Roman"/>
        </w:rPr>
        <w:t xml:space="preserve">, </w:t>
      </w:r>
      <w:r w:rsidRPr="003B5D9B">
        <w:rPr>
          <w:rFonts w:ascii="Times New Roman" w:hAnsi="Times New Roman" w:cs="Times New Roman"/>
        </w:rPr>
        <w:t xml:space="preserve">to be </w:t>
      </w:r>
      <w:r w:rsidR="008913E3">
        <w:rPr>
          <w:rFonts w:ascii="Times New Roman" w:hAnsi="Times New Roman" w:cs="Times New Roman"/>
        </w:rPr>
        <w:t>completed by December 15, 202</w:t>
      </w:r>
      <w:r w:rsidR="009B4E5E">
        <w:rPr>
          <w:rFonts w:ascii="Times New Roman" w:hAnsi="Times New Roman" w:cs="Times New Roman"/>
        </w:rPr>
        <w:t>6</w:t>
      </w:r>
      <w:r w:rsidRPr="003B5D9B">
        <w:rPr>
          <w:rFonts w:ascii="Times New Roman" w:hAnsi="Times New Roman" w:cs="Times New Roman"/>
        </w:rPr>
        <w:t>.</w:t>
      </w:r>
    </w:p>
    <w:p w14:paraId="5FEE2C76" w14:textId="77777777" w:rsidR="007C79F4" w:rsidRDefault="007C79F4" w:rsidP="00501D42">
      <w:pPr>
        <w:tabs>
          <w:tab w:val="left" w:pos="360"/>
        </w:tabs>
        <w:contextualSpacing/>
      </w:pPr>
    </w:p>
    <w:p w14:paraId="4F2C8C59" w14:textId="77777777" w:rsidR="009A6DAE" w:rsidRPr="009A6DAE" w:rsidRDefault="009A6DAE" w:rsidP="004D14E9">
      <w:pPr>
        <w:tabs>
          <w:tab w:val="left" w:pos="1080"/>
        </w:tabs>
        <w:contextualSpacing/>
      </w:pPr>
    </w:p>
    <w:p w14:paraId="7B11183B" w14:textId="77777777" w:rsidR="008913E3" w:rsidRDefault="00110281" w:rsidP="00B36E66">
      <w:pPr>
        <w:tabs>
          <w:tab w:val="left" w:pos="0"/>
        </w:tabs>
        <w:contextualSpacing/>
        <w:rPr>
          <w:rFonts w:cstheme="minorHAnsi"/>
        </w:rPr>
      </w:pPr>
      <w:r w:rsidRPr="00C27F23">
        <w:rPr>
          <w:rFonts w:ascii="Times New Roman" w:hAnsi="Times New Roman" w:cs="Times New Roman"/>
          <w:b/>
        </w:rPr>
        <w:t>R2</w:t>
      </w:r>
      <w:r w:rsidRPr="003B5D9B">
        <w:rPr>
          <w:rFonts w:ascii="Times New Roman" w:hAnsi="Times New Roman" w:cs="Times New Roman"/>
        </w:rPr>
        <w:t xml:space="preserve">. </w:t>
      </w:r>
      <w:r w:rsidR="007C79F4" w:rsidRPr="00480986">
        <w:rPr>
          <w:rFonts w:cstheme="minorHAnsi"/>
        </w:rPr>
        <w:t xml:space="preserve">The Board of Supervisors must provide comprehensive Brown Act training to the governing board members and administrators of all independent special districts </w:t>
      </w:r>
      <w:r w:rsidR="008913E3">
        <w:rPr>
          <w:rFonts w:cstheme="minorHAnsi"/>
        </w:rPr>
        <w:t>in the county</w:t>
      </w:r>
      <w:r w:rsidR="00CE4CD3">
        <w:rPr>
          <w:rFonts w:cstheme="minorHAnsi"/>
        </w:rPr>
        <w:t xml:space="preserve"> </w:t>
      </w:r>
      <w:r w:rsidR="007C79F4" w:rsidRPr="00480986">
        <w:rPr>
          <w:rFonts w:cstheme="minorHAnsi"/>
        </w:rPr>
        <w:t>by</w:t>
      </w:r>
      <w:r w:rsidR="00CE4CD3">
        <w:rPr>
          <w:rFonts w:cstheme="minorHAnsi"/>
        </w:rPr>
        <w:t xml:space="preserve"> November 1, 202</w:t>
      </w:r>
      <w:r w:rsidR="00DF7DD7">
        <w:rPr>
          <w:rFonts w:cstheme="minorHAnsi"/>
        </w:rPr>
        <w:t>6</w:t>
      </w:r>
      <w:r w:rsidR="007C79F4" w:rsidRPr="00480986">
        <w:rPr>
          <w:rFonts w:cstheme="minorHAnsi"/>
        </w:rPr>
        <w:t>.</w:t>
      </w:r>
    </w:p>
    <w:p w14:paraId="59DB90D5" w14:textId="77777777" w:rsidR="008913E3" w:rsidRPr="008913E3" w:rsidRDefault="008913E3" w:rsidP="004D6760">
      <w:pPr>
        <w:tabs>
          <w:tab w:val="decimal" w:pos="720"/>
          <w:tab w:val="left" w:pos="1260"/>
          <w:tab w:val="left" w:pos="1800"/>
        </w:tabs>
        <w:spacing w:before="120" w:line="216" w:lineRule="auto"/>
        <w:rPr>
          <w:rFonts w:ascii="Times New Roman" w:eastAsia="Times New Roman" w:hAnsi="Times New Roman" w:cs="Arial"/>
          <w:i/>
        </w:rPr>
      </w:pPr>
      <w:r w:rsidRPr="008913E3">
        <w:rPr>
          <w:rFonts w:ascii="Times New Roman" w:eastAsia="Times New Roman" w:hAnsi="Times New Roman" w:cs="Arial"/>
          <w:i/>
        </w:rPr>
        <w:t>Shortcomings:</w:t>
      </w:r>
    </w:p>
    <w:p w14:paraId="57502FE4" w14:textId="77777777" w:rsidR="008913E3" w:rsidRDefault="008913E3" w:rsidP="004D6760">
      <w:pPr>
        <w:tabs>
          <w:tab w:val="decimal" w:pos="720"/>
          <w:tab w:val="left" w:pos="1260"/>
          <w:tab w:val="left" w:pos="1800"/>
        </w:tabs>
        <w:spacing w:before="120" w:line="216" w:lineRule="auto"/>
        <w:rPr>
          <w:rFonts w:ascii="Times New Roman" w:eastAsia="Times New Roman" w:hAnsi="Times New Roman" w:cs="Arial"/>
        </w:rPr>
      </w:pPr>
      <w:r>
        <w:rPr>
          <w:rFonts w:ascii="Times New Roman" w:eastAsia="Times New Roman" w:hAnsi="Times New Roman" w:cs="Arial"/>
        </w:rPr>
        <w:t xml:space="preserve">Recommendations are suggestions, not orders; use “should” rather than “must.” </w:t>
      </w:r>
    </w:p>
    <w:p w14:paraId="3A4A28FA" w14:textId="77777777" w:rsidR="008913E3" w:rsidRPr="009A6DAE" w:rsidRDefault="008913E3" w:rsidP="004D6760">
      <w:pPr>
        <w:tabs>
          <w:tab w:val="decimal" w:pos="720"/>
          <w:tab w:val="left" w:pos="1260"/>
          <w:tab w:val="left" w:pos="1800"/>
        </w:tabs>
        <w:spacing w:before="120" w:line="216" w:lineRule="auto"/>
        <w:rPr>
          <w:rFonts w:ascii="Times New Roman" w:eastAsia="Times New Roman" w:hAnsi="Times New Roman" w:cs="Arial"/>
        </w:rPr>
      </w:pPr>
      <w:r w:rsidRPr="009A6DAE">
        <w:rPr>
          <w:rFonts w:ascii="Times New Roman" w:eastAsia="Times New Roman" w:hAnsi="Times New Roman" w:cs="Arial"/>
        </w:rPr>
        <w:t xml:space="preserve">A </w:t>
      </w:r>
      <w:r>
        <w:rPr>
          <w:rFonts w:ascii="Times New Roman" w:eastAsia="Times New Roman" w:hAnsi="Times New Roman" w:cs="Arial"/>
        </w:rPr>
        <w:t xml:space="preserve">county board of supervisors </w:t>
      </w:r>
      <w:r w:rsidRPr="009A6DAE">
        <w:rPr>
          <w:rFonts w:ascii="Times New Roman" w:eastAsia="Times New Roman" w:hAnsi="Times New Roman" w:cs="Arial"/>
        </w:rPr>
        <w:t xml:space="preserve">has no legal obligation to pay for the training </w:t>
      </w:r>
      <w:r w:rsidRPr="009A6DAE">
        <w:rPr>
          <w:rFonts w:ascii="Times New Roman" w:eastAsia="Times New Roman" w:hAnsi="Times New Roman" w:cs="Arial"/>
          <w:bCs/>
        </w:rPr>
        <w:t>needed by</w:t>
      </w:r>
      <w:r w:rsidRPr="009A6DAE">
        <w:rPr>
          <w:rFonts w:ascii="Times New Roman" w:eastAsia="Times New Roman" w:hAnsi="Times New Roman" w:cs="Arial"/>
        </w:rPr>
        <w:t xml:space="preserve"> </w:t>
      </w:r>
      <w:proofErr w:type="gramStart"/>
      <w:r w:rsidRPr="009A6DAE">
        <w:rPr>
          <w:rFonts w:ascii="Times New Roman" w:eastAsia="Times New Roman" w:hAnsi="Times New Roman" w:cs="Arial"/>
        </w:rPr>
        <w:t>other,</w:t>
      </w:r>
      <w:proofErr w:type="gramEnd"/>
      <w:r w:rsidRPr="009A6DAE">
        <w:rPr>
          <w:rFonts w:ascii="Times New Roman" w:eastAsia="Times New Roman" w:hAnsi="Times New Roman" w:cs="Arial"/>
        </w:rPr>
        <w:t xml:space="preserve"> independent entities. The jury</w:t>
      </w:r>
      <w:r w:rsidRPr="009A6DAE">
        <w:rPr>
          <w:rFonts w:ascii="Times New Roman" w:eastAsia="Times New Roman" w:hAnsi="Times New Roman" w:cs="Arial"/>
          <w:bCs/>
        </w:rPr>
        <w:t xml:space="preserve"> must</w:t>
      </w:r>
      <w:r w:rsidRPr="009A6DAE">
        <w:rPr>
          <w:rFonts w:ascii="Times New Roman" w:eastAsia="Times New Roman" w:hAnsi="Times New Roman" w:cs="Arial"/>
        </w:rPr>
        <w:t xml:space="preserve"> direct </w:t>
      </w:r>
      <w:r>
        <w:rPr>
          <w:rFonts w:ascii="Times New Roman" w:eastAsia="Times New Roman" w:hAnsi="Times New Roman" w:cs="Arial"/>
        </w:rPr>
        <w:t xml:space="preserve">its </w:t>
      </w:r>
      <w:r w:rsidRPr="009A6DAE">
        <w:rPr>
          <w:rFonts w:ascii="Times New Roman" w:eastAsia="Times New Roman" w:hAnsi="Times New Roman" w:cs="Arial"/>
        </w:rPr>
        <w:t>recommendations to the “responsible” board or official, per PC §933. Each entity should pay for its own training.</w:t>
      </w:r>
    </w:p>
    <w:p w14:paraId="4A12CEEB" w14:textId="77777777" w:rsidR="008913E3" w:rsidRDefault="008913E3" w:rsidP="004D6760">
      <w:pPr>
        <w:tabs>
          <w:tab w:val="decimal" w:pos="720"/>
          <w:tab w:val="left" w:pos="1260"/>
          <w:tab w:val="left" w:pos="1800"/>
        </w:tabs>
        <w:spacing w:before="120" w:line="216" w:lineRule="auto"/>
        <w:rPr>
          <w:rFonts w:ascii="Times New Roman" w:eastAsia="Times New Roman" w:hAnsi="Times New Roman" w:cs="Arial"/>
        </w:rPr>
      </w:pPr>
      <w:r w:rsidRPr="009A6DAE">
        <w:rPr>
          <w:rFonts w:ascii="Times New Roman" w:eastAsia="Times New Roman" w:hAnsi="Times New Roman" w:cs="Arial"/>
        </w:rPr>
        <w:t xml:space="preserve">If the </w:t>
      </w:r>
      <w:r>
        <w:rPr>
          <w:rFonts w:ascii="Times New Roman" w:eastAsia="Times New Roman" w:hAnsi="Times New Roman" w:cs="Arial"/>
        </w:rPr>
        <w:t xml:space="preserve">grand </w:t>
      </w:r>
      <w:r w:rsidRPr="009A6DAE">
        <w:rPr>
          <w:rFonts w:ascii="Times New Roman" w:eastAsia="Times New Roman" w:hAnsi="Times New Roman" w:cs="Arial"/>
        </w:rPr>
        <w:t xml:space="preserve">jury were to recommend that </w:t>
      </w:r>
      <w:r>
        <w:rPr>
          <w:rFonts w:ascii="Times New Roman" w:eastAsia="Times New Roman" w:hAnsi="Times New Roman" w:cs="Arial"/>
        </w:rPr>
        <w:t xml:space="preserve">several </w:t>
      </w:r>
      <w:r w:rsidRPr="009A6DAE">
        <w:rPr>
          <w:rFonts w:ascii="Times New Roman" w:eastAsia="Times New Roman" w:hAnsi="Times New Roman" w:cs="Arial"/>
        </w:rPr>
        <w:t>district</w:t>
      </w:r>
      <w:r>
        <w:rPr>
          <w:rFonts w:ascii="Times New Roman" w:eastAsia="Times New Roman" w:hAnsi="Times New Roman" w:cs="Arial"/>
        </w:rPr>
        <w:t>s</w:t>
      </w:r>
      <w:r w:rsidRPr="009A6DAE">
        <w:rPr>
          <w:rFonts w:ascii="Times New Roman" w:eastAsia="Times New Roman" w:hAnsi="Times New Roman" w:cs="Arial"/>
        </w:rPr>
        <w:t xml:space="preserve"> provide training, </w:t>
      </w:r>
      <w:r>
        <w:rPr>
          <w:rFonts w:ascii="Times New Roman" w:eastAsia="Times New Roman" w:hAnsi="Times New Roman" w:cs="Arial"/>
        </w:rPr>
        <w:t xml:space="preserve">it </w:t>
      </w:r>
      <w:r w:rsidRPr="009A6DAE">
        <w:rPr>
          <w:rFonts w:ascii="Times New Roman" w:eastAsia="Times New Roman" w:hAnsi="Times New Roman" w:cs="Arial"/>
        </w:rPr>
        <w:t xml:space="preserve">would need to investigate each district – it is unclear that the jury did so.  </w:t>
      </w:r>
    </w:p>
    <w:p w14:paraId="4E98EDE1" w14:textId="77777777" w:rsidR="00CE4CD3" w:rsidRDefault="00CE4CD3" w:rsidP="005C5B98">
      <w:pPr>
        <w:tabs>
          <w:tab w:val="decimal" w:pos="720"/>
          <w:tab w:val="left" w:pos="1260"/>
          <w:tab w:val="left" w:pos="1800"/>
        </w:tabs>
        <w:spacing w:before="120" w:line="216" w:lineRule="auto"/>
        <w:rPr>
          <w:rFonts w:ascii="Times New Roman" w:eastAsia="Times New Roman" w:hAnsi="Times New Roman" w:cs="Arial"/>
        </w:rPr>
      </w:pPr>
      <w:r>
        <w:rPr>
          <w:rFonts w:ascii="Times New Roman" w:eastAsia="Times New Roman" w:hAnsi="Times New Roman" w:cs="Arial"/>
        </w:rPr>
        <w:t>It is questionable whether the jury has given enough time for the district boards to plan, develop, and give the training programs.</w:t>
      </w:r>
    </w:p>
    <w:p w14:paraId="5BEAA8C7" w14:textId="77777777" w:rsidR="009A6DAE" w:rsidRDefault="009A6DAE" w:rsidP="005C5B98">
      <w:pPr>
        <w:tabs>
          <w:tab w:val="left" w:pos="360"/>
        </w:tabs>
        <w:spacing w:line="216" w:lineRule="auto"/>
        <w:rPr>
          <w:i/>
        </w:rPr>
      </w:pPr>
    </w:p>
    <w:p w14:paraId="5459C48A" w14:textId="77777777" w:rsidR="005C5B98" w:rsidRDefault="007C79F4" w:rsidP="005C5B98">
      <w:pPr>
        <w:tabs>
          <w:tab w:val="left" w:pos="360"/>
        </w:tabs>
        <w:spacing w:line="216" w:lineRule="auto"/>
        <w:contextualSpacing/>
      </w:pPr>
      <w:r w:rsidRPr="009A6DAE">
        <w:rPr>
          <w:i/>
        </w:rPr>
        <w:t>Improved Recommendation:</w:t>
      </w:r>
      <w:r w:rsidRPr="009A6DAE">
        <w:t xml:space="preserve">   </w:t>
      </w:r>
    </w:p>
    <w:p w14:paraId="12D5D1B4" w14:textId="77777777" w:rsidR="005C5B98" w:rsidRDefault="005C5B98" w:rsidP="005C5B98">
      <w:pPr>
        <w:tabs>
          <w:tab w:val="left" w:pos="360"/>
        </w:tabs>
        <w:spacing w:line="216" w:lineRule="auto"/>
        <w:contextualSpacing/>
        <w:rPr>
          <w:rFonts w:ascii="Times New Roman" w:hAnsi="Times New Roman" w:cs="Times New Roman"/>
        </w:rPr>
      </w:pPr>
    </w:p>
    <w:p w14:paraId="2FDAABA0" w14:textId="77777777" w:rsidR="007B5F8C" w:rsidRDefault="007C79F4" w:rsidP="005C5B98">
      <w:pPr>
        <w:tabs>
          <w:tab w:val="left" w:pos="360"/>
        </w:tabs>
        <w:spacing w:line="216" w:lineRule="auto"/>
        <w:contextualSpacing/>
      </w:pPr>
      <w:r w:rsidRPr="003B5D9B">
        <w:rPr>
          <w:rFonts w:ascii="Times New Roman" w:hAnsi="Times New Roman" w:cs="Times New Roman"/>
        </w:rPr>
        <w:t xml:space="preserve">The </w:t>
      </w:r>
      <w:r w:rsidR="004D6760">
        <w:rPr>
          <w:rFonts w:ascii="Times New Roman" w:hAnsi="Times New Roman" w:cs="Times New Roman"/>
        </w:rPr>
        <w:t xml:space="preserve">grand jury recommends that the </w:t>
      </w:r>
      <w:r w:rsidRPr="003B5D9B">
        <w:rPr>
          <w:rFonts w:ascii="Times New Roman" w:hAnsi="Times New Roman" w:cs="Times New Roman"/>
        </w:rPr>
        <w:t xml:space="preserve">governing boards of the following special districts </w:t>
      </w:r>
      <w:r w:rsidRPr="003B5D9B">
        <w:rPr>
          <w:rFonts w:ascii="Times New Roman" w:hAnsi="Times New Roman" w:cs="Times New Roman"/>
          <w:i/>
          <w:iCs/>
        </w:rPr>
        <w:t xml:space="preserve">(the </w:t>
      </w:r>
      <w:r w:rsidR="00764D9D" w:rsidRPr="003B5D9B">
        <w:rPr>
          <w:rFonts w:ascii="Times New Roman" w:hAnsi="Times New Roman" w:cs="Times New Roman"/>
          <w:i/>
          <w:iCs/>
        </w:rPr>
        <w:t>grand jury</w:t>
      </w:r>
      <w:r w:rsidRPr="003B5D9B">
        <w:rPr>
          <w:rFonts w:ascii="Times New Roman" w:hAnsi="Times New Roman" w:cs="Times New Roman"/>
          <w:i/>
          <w:iCs/>
        </w:rPr>
        <w:t xml:space="preserve"> should list only those </w:t>
      </w:r>
      <w:r w:rsidR="00764D9D" w:rsidRPr="003B5D9B">
        <w:rPr>
          <w:rFonts w:ascii="Times New Roman" w:hAnsi="Times New Roman" w:cs="Times New Roman"/>
          <w:i/>
          <w:iCs/>
        </w:rPr>
        <w:t xml:space="preserve">it </w:t>
      </w:r>
      <w:r w:rsidRPr="003B5D9B">
        <w:rPr>
          <w:rFonts w:ascii="Times New Roman" w:hAnsi="Times New Roman" w:cs="Times New Roman"/>
          <w:i/>
          <w:iCs/>
        </w:rPr>
        <w:t>fully investigated)</w:t>
      </w:r>
      <w:r w:rsidRPr="003B5D9B">
        <w:rPr>
          <w:rFonts w:ascii="Times New Roman" w:hAnsi="Times New Roman" w:cs="Times New Roman"/>
        </w:rPr>
        <w:t xml:space="preserve"> should provide Brown Act training to their boards and administrators by</w:t>
      </w:r>
      <w:r w:rsidR="00F54175" w:rsidRPr="003B5D9B">
        <w:rPr>
          <w:rFonts w:ascii="Times New Roman" w:hAnsi="Times New Roman" w:cs="Times New Roman"/>
        </w:rPr>
        <w:t xml:space="preserve"> </w:t>
      </w:r>
      <w:r w:rsidR="007B5F8C" w:rsidRPr="003B5D9B">
        <w:rPr>
          <w:rFonts w:ascii="Times New Roman" w:hAnsi="Times New Roman" w:cs="Times New Roman"/>
        </w:rPr>
        <w:t>December 1</w:t>
      </w:r>
      <w:r w:rsidR="004D6760">
        <w:rPr>
          <w:rFonts w:ascii="Times New Roman" w:hAnsi="Times New Roman" w:cs="Times New Roman"/>
        </w:rPr>
        <w:t>5</w:t>
      </w:r>
      <w:r w:rsidR="007B5F8C" w:rsidRPr="003B5D9B">
        <w:rPr>
          <w:rFonts w:ascii="Times New Roman" w:hAnsi="Times New Roman" w:cs="Times New Roman"/>
        </w:rPr>
        <w:t>, 202</w:t>
      </w:r>
      <w:r w:rsidR="00DF7DD7">
        <w:rPr>
          <w:rFonts w:ascii="Times New Roman" w:hAnsi="Times New Roman" w:cs="Times New Roman"/>
        </w:rPr>
        <w:t>6</w:t>
      </w:r>
      <w:r w:rsidR="007B5F8C" w:rsidRPr="003B5D9B">
        <w:rPr>
          <w:rFonts w:ascii="Times New Roman" w:hAnsi="Times New Roman" w:cs="Times New Roman"/>
        </w:rPr>
        <w:t>.</w:t>
      </w:r>
    </w:p>
    <w:p w14:paraId="72F6ECAB" w14:textId="77777777" w:rsidR="00501D42" w:rsidRDefault="00501D42" w:rsidP="009A6DAE">
      <w:pPr>
        <w:tabs>
          <w:tab w:val="left" w:pos="360"/>
        </w:tabs>
        <w:contextualSpacing/>
      </w:pPr>
    </w:p>
    <w:p w14:paraId="05E24A45" w14:textId="77777777" w:rsidR="00C27F23" w:rsidRDefault="00C27F23" w:rsidP="009A6DAE">
      <w:pPr>
        <w:tabs>
          <w:tab w:val="left" w:pos="360"/>
        </w:tabs>
        <w:contextualSpacing/>
      </w:pPr>
    </w:p>
    <w:p w14:paraId="5547ED24" w14:textId="77777777" w:rsidR="007C79F4" w:rsidRDefault="00110281" w:rsidP="00C27F23">
      <w:pPr>
        <w:tabs>
          <w:tab w:val="left" w:pos="0"/>
        </w:tabs>
        <w:rPr>
          <w:rFonts w:ascii="Cambria" w:hAnsi="Cambria" w:cs="Times New Roman"/>
        </w:rPr>
      </w:pPr>
      <w:r w:rsidRPr="00C27F23">
        <w:rPr>
          <w:rFonts w:ascii="Times New Roman" w:hAnsi="Times New Roman" w:cs="Times New Roman"/>
          <w:b/>
        </w:rPr>
        <w:t>R3.</w:t>
      </w:r>
      <w:r w:rsidR="00512A96" w:rsidRPr="00C27F23">
        <w:rPr>
          <w:rFonts w:ascii="Times New Roman" w:hAnsi="Times New Roman" w:cs="Times New Roman"/>
        </w:rPr>
        <w:t xml:space="preserve"> </w:t>
      </w:r>
      <w:r w:rsidR="00512A96" w:rsidRPr="00480986">
        <w:rPr>
          <w:rFonts w:ascii="Cambria" w:hAnsi="Cambria" w:cs="Times New Roman"/>
        </w:rPr>
        <w:t xml:space="preserve">The grand jury recommends </w:t>
      </w:r>
      <w:r w:rsidR="007C79F4" w:rsidRPr="00480986">
        <w:rPr>
          <w:rFonts w:ascii="Cambria" w:hAnsi="Cambria" w:cs="Times New Roman"/>
        </w:rPr>
        <w:t xml:space="preserve">that the Sheriff’s Office </w:t>
      </w:r>
      <w:r w:rsidR="00512A96" w:rsidRPr="00480986">
        <w:rPr>
          <w:rFonts w:ascii="Cambria" w:hAnsi="Cambria" w:cs="Times New Roman"/>
        </w:rPr>
        <w:t xml:space="preserve">execute a contract with a </w:t>
      </w:r>
      <w:r w:rsidR="007C79F4" w:rsidRPr="00480986">
        <w:rPr>
          <w:rFonts w:ascii="Cambria" w:hAnsi="Cambria" w:cs="Times New Roman"/>
        </w:rPr>
        <w:t>private contractor</w:t>
      </w:r>
      <w:r w:rsidR="004D6760">
        <w:rPr>
          <w:rFonts w:ascii="Cambria" w:hAnsi="Cambria" w:cs="Times New Roman"/>
        </w:rPr>
        <w:t xml:space="preserve"> to install an updated alarm system in the county jail</w:t>
      </w:r>
      <w:r w:rsidR="00DF7DD7">
        <w:rPr>
          <w:rFonts w:ascii="Cambria" w:hAnsi="Cambria" w:cs="Times New Roman"/>
        </w:rPr>
        <w:t>;</w:t>
      </w:r>
      <w:r w:rsidR="004D6760">
        <w:rPr>
          <w:rFonts w:ascii="Cambria" w:hAnsi="Cambria" w:cs="Times New Roman"/>
        </w:rPr>
        <w:t xml:space="preserve"> </w:t>
      </w:r>
      <w:r w:rsidR="00B36E66">
        <w:rPr>
          <w:rFonts w:ascii="Cambria" w:hAnsi="Cambria" w:cs="Times New Roman"/>
        </w:rPr>
        <w:t xml:space="preserve">to be completed </w:t>
      </w:r>
      <w:r w:rsidR="004D6760">
        <w:rPr>
          <w:rFonts w:ascii="Cambria" w:hAnsi="Cambria" w:cs="Times New Roman"/>
        </w:rPr>
        <w:t>by November 30, 202</w:t>
      </w:r>
      <w:r w:rsidR="00DF7DD7">
        <w:rPr>
          <w:rFonts w:ascii="Cambria" w:hAnsi="Cambria" w:cs="Times New Roman"/>
        </w:rPr>
        <w:t>6</w:t>
      </w:r>
      <w:r w:rsidR="004D6760">
        <w:rPr>
          <w:rFonts w:ascii="Cambria" w:hAnsi="Cambria" w:cs="Times New Roman"/>
        </w:rPr>
        <w:t xml:space="preserve">. </w:t>
      </w:r>
      <w:r w:rsidR="007C79F4" w:rsidRPr="00480986">
        <w:rPr>
          <w:rFonts w:ascii="Cambria" w:hAnsi="Cambria" w:cs="Times New Roman"/>
        </w:rPr>
        <w:t xml:space="preserve"> This is an urgent problem, so the Board of Supervisors </w:t>
      </w:r>
      <w:r w:rsidR="00512A96" w:rsidRPr="00480986">
        <w:rPr>
          <w:rFonts w:ascii="Cambria" w:hAnsi="Cambria" w:cs="Times New Roman"/>
        </w:rPr>
        <w:t xml:space="preserve">should </w:t>
      </w:r>
      <w:r w:rsidR="007C79F4" w:rsidRPr="00480986">
        <w:rPr>
          <w:rFonts w:ascii="Cambria" w:hAnsi="Cambria" w:cs="Times New Roman"/>
        </w:rPr>
        <w:t>fund all costs for the project by cutting either welfare entitlements or staff salaries.</w:t>
      </w:r>
    </w:p>
    <w:p w14:paraId="43616122" w14:textId="77777777" w:rsidR="005C5B98" w:rsidRPr="005C5B98" w:rsidRDefault="005C5B98" w:rsidP="004D6760">
      <w:pPr>
        <w:tabs>
          <w:tab w:val="decimal" w:pos="720"/>
          <w:tab w:val="left" w:pos="1260"/>
          <w:tab w:val="left" w:pos="1800"/>
        </w:tabs>
        <w:spacing w:before="120"/>
        <w:rPr>
          <w:rFonts w:ascii="Cambria" w:hAnsi="Cambria" w:cs="Times New Roman"/>
          <w:sz w:val="10"/>
          <w:szCs w:val="10"/>
        </w:rPr>
      </w:pPr>
    </w:p>
    <w:p w14:paraId="09D83424" w14:textId="77777777" w:rsidR="004D6760" w:rsidRPr="004D6760" w:rsidRDefault="004D6760" w:rsidP="004D6760">
      <w:pPr>
        <w:tabs>
          <w:tab w:val="decimal" w:pos="720"/>
          <w:tab w:val="left" w:pos="1260"/>
          <w:tab w:val="left" w:pos="1800"/>
        </w:tabs>
        <w:spacing w:before="120"/>
        <w:rPr>
          <w:rFonts w:ascii="Times New Roman" w:eastAsia="Times New Roman" w:hAnsi="Times New Roman" w:cs="Arial"/>
          <w:i/>
        </w:rPr>
      </w:pPr>
      <w:r w:rsidRPr="004D6760">
        <w:rPr>
          <w:rFonts w:ascii="Times New Roman" w:eastAsia="Times New Roman" w:hAnsi="Times New Roman" w:cs="Arial"/>
          <w:i/>
        </w:rPr>
        <w:t>Shortcomings:</w:t>
      </w:r>
    </w:p>
    <w:p w14:paraId="4654F3F0" w14:textId="77777777" w:rsidR="004D6760" w:rsidRDefault="004D6760" w:rsidP="006D4AE8">
      <w:pPr>
        <w:tabs>
          <w:tab w:val="decimal" w:pos="720"/>
          <w:tab w:val="left" w:pos="1260"/>
          <w:tab w:val="left" w:pos="1800"/>
        </w:tabs>
        <w:spacing w:before="120"/>
        <w:rPr>
          <w:rFonts w:ascii="Times New Roman" w:eastAsia="Times New Roman" w:hAnsi="Times New Roman" w:cs="Arial"/>
        </w:rPr>
      </w:pPr>
      <w:r w:rsidRPr="009A6DAE">
        <w:rPr>
          <w:rFonts w:ascii="Times New Roman" w:eastAsia="Times New Roman" w:hAnsi="Times New Roman" w:cs="Arial"/>
        </w:rPr>
        <w:t xml:space="preserve">Recommendations </w:t>
      </w:r>
      <w:r>
        <w:rPr>
          <w:rFonts w:ascii="Times New Roman" w:eastAsia="Times New Roman" w:hAnsi="Times New Roman" w:cs="Arial"/>
        </w:rPr>
        <w:t xml:space="preserve">are carried out by </w:t>
      </w:r>
      <w:r w:rsidRPr="009A6DAE">
        <w:rPr>
          <w:rFonts w:ascii="Times New Roman" w:eastAsia="Times New Roman" w:hAnsi="Times New Roman" w:cs="Arial"/>
        </w:rPr>
        <w:t>boards or elected county officials (here, the Sheriff), not an office</w:t>
      </w:r>
      <w:r>
        <w:rPr>
          <w:rFonts w:ascii="Times New Roman" w:eastAsia="Times New Roman" w:hAnsi="Times New Roman" w:cs="Arial"/>
        </w:rPr>
        <w:t xml:space="preserve"> or entity (“the county” or “the city”). State the board or the elected official’s </w:t>
      </w:r>
      <w:proofErr w:type="gramStart"/>
      <w:r>
        <w:rPr>
          <w:rFonts w:ascii="Times New Roman" w:eastAsia="Times New Roman" w:hAnsi="Times New Roman" w:cs="Arial"/>
        </w:rPr>
        <w:t>position  when</w:t>
      </w:r>
      <w:proofErr w:type="gramEnd"/>
      <w:r>
        <w:rPr>
          <w:rFonts w:ascii="Times New Roman" w:eastAsia="Times New Roman" w:hAnsi="Times New Roman" w:cs="Arial"/>
        </w:rPr>
        <w:t xml:space="preserve"> indicating who should take the corrective action</w:t>
      </w:r>
      <w:r w:rsidRPr="009A6DAE">
        <w:rPr>
          <w:rFonts w:ascii="Times New Roman" w:eastAsia="Times New Roman" w:hAnsi="Times New Roman" w:cs="Arial"/>
        </w:rPr>
        <w:t xml:space="preserve">. </w:t>
      </w:r>
    </w:p>
    <w:p w14:paraId="441F1421" w14:textId="77777777" w:rsidR="004D6760" w:rsidRPr="00501D42" w:rsidRDefault="004D6760" w:rsidP="006D4AE8">
      <w:pPr>
        <w:tabs>
          <w:tab w:val="left" w:pos="360"/>
        </w:tabs>
        <w:spacing w:before="120"/>
        <w:rPr>
          <w:rFonts w:ascii="Times New Roman" w:hAnsi="Times New Roman" w:cs="Times New Roman"/>
        </w:rPr>
      </w:pPr>
      <w:r>
        <w:rPr>
          <w:rFonts w:ascii="Times New Roman" w:hAnsi="Times New Roman" w:cs="Times New Roman"/>
        </w:rPr>
        <w:t>W</w:t>
      </w:r>
      <w:r w:rsidRPr="004D14E9">
        <w:rPr>
          <w:rFonts w:ascii="Times New Roman" w:hAnsi="Times New Roman" w:cs="Times New Roman"/>
        </w:rPr>
        <w:t xml:space="preserve">hether to </w:t>
      </w:r>
      <w:r>
        <w:rPr>
          <w:rFonts w:ascii="Times New Roman" w:hAnsi="Times New Roman" w:cs="Times New Roman"/>
        </w:rPr>
        <w:t xml:space="preserve">have county staff </w:t>
      </w:r>
      <w:r w:rsidRPr="004D14E9">
        <w:rPr>
          <w:rFonts w:ascii="Times New Roman" w:hAnsi="Times New Roman" w:cs="Times New Roman"/>
        </w:rPr>
        <w:t xml:space="preserve">or </w:t>
      </w:r>
      <w:r>
        <w:rPr>
          <w:rFonts w:ascii="Times New Roman" w:hAnsi="Times New Roman" w:cs="Times New Roman"/>
        </w:rPr>
        <w:t>a</w:t>
      </w:r>
      <w:r w:rsidRPr="004D14E9">
        <w:rPr>
          <w:rFonts w:ascii="Times New Roman" w:hAnsi="Times New Roman" w:cs="Times New Roman"/>
        </w:rPr>
        <w:t xml:space="preserve"> contract</w:t>
      </w:r>
      <w:r>
        <w:rPr>
          <w:rFonts w:ascii="Times New Roman" w:hAnsi="Times New Roman" w:cs="Times New Roman"/>
        </w:rPr>
        <w:t xml:space="preserve">or do the work is a </w:t>
      </w:r>
      <w:r w:rsidRPr="004D14E9">
        <w:rPr>
          <w:rFonts w:ascii="Times New Roman" w:hAnsi="Times New Roman" w:cs="Times New Roman"/>
        </w:rPr>
        <w:t xml:space="preserve">policy </w:t>
      </w:r>
      <w:r>
        <w:rPr>
          <w:rFonts w:ascii="Times New Roman" w:hAnsi="Times New Roman" w:cs="Times New Roman"/>
        </w:rPr>
        <w:t xml:space="preserve">determination; that choice should be left </w:t>
      </w:r>
      <w:r w:rsidRPr="004D14E9">
        <w:rPr>
          <w:rFonts w:ascii="Times New Roman" w:hAnsi="Times New Roman" w:cs="Times New Roman"/>
        </w:rPr>
        <w:t xml:space="preserve">up to the Sheriff </w:t>
      </w:r>
      <w:r>
        <w:rPr>
          <w:rFonts w:ascii="Times New Roman" w:hAnsi="Times New Roman" w:cs="Times New Roman"/>
        </w:rPr>
        <w:t>or the Board of Supervisors</w:t>
      </w:r>
      <w:r w:rsidRPr="004D14E9">
        <w:rPr>
          <w:rFonts w:ascii="Times New Roman" w:hAnsi="Times New Roman" w:cs="Times New Roman"/>
        </w:rPr>
        <w:t>.</w:t>
      </w:r>
    </w:p>
    <w:p w14:paraId="77541CF0" w14:textId="77777777" w:rsidR="004D6760" w:rsidRDefault="004D6760" w:rsidP="006D4AE8">
      <w:pPr>
        <w:tabs>
          <w:tab w:val="decimal" w:pos="720"/>
          <w:tab w:val="left" w:pos="1260"/>
          <w:tab w:val="left" w:pos="1800"/>
        </w:tabs>
        <w:spacing w:before="120"/>
        <w:rPr>
          <w:rFonts w:ascii="Times New Roman" w:eastAsia="Times New Roman" w:hAnsi="Times New Roman" w:cs="Arial"/>
        </w:rPr>
      </w:pPr>
      <w:r w:rsidRPr="009A6DAE">
        <w:rPr>
          <w:rFonts w:ascii="Times New Roman" w:eastAsia="Times New Roman" w:hAnsi="Times New Roman" w:cs="Arial"/>
        </w:rPr>
        <w:t xml:space="preserve">Don’t insert </w:t>
      </w:r>
      <w:r>
        <w:rPr>
          <w:rFonts w:ascii="Times New Roman" w:eastAsia="Times New Roman" w:hAnsi="Times New Roman" w:cs="Arial"/>
        </w:rPr>
        <w:t xml:space="preserve">judgmental </w:t>
      </w:r>
      <w:r w:rsidRPr="009A6DAE">
        <w:rPr>
          <w:rFonts w:ascii="Times New Roman" w:eastAsia="Times New Roman" w:hAnsi="Times New Roman" w:cs="Arial"/>
        </w:rPr>
        <w:t>comments like “this is urgent” in a recommendation, although that might be part of a finding.</w:t>
      </w:r>
    </w:p>
    <w:p w14:paraId="70E7130E" w14:textId="77777777" w:rsidR="004D6760" w:rsidRPr="009A6DAE" w:rsidRDefault="004D6760" w:rsidP="006D4AE8">
      <w:pPr>
        <w:tabs>
          <w:tab w:val="decimal" w:pos="720"/>
          <w:tab w:val="left" w:pos="1260"/>
          <w:tab w:val="left" w:pos="1800"/>
        </w:tabs>
        <w:spacing w:before="120"/>
        <w:rPr>
          <w:rFonts w:ascii="Times New Roman" w:eastAsia="Times New Roman" w:hAnsi="Times New Roman" w:cs="Arial"/>
        </w:rPr>
      </w:pPr>
      <w:r>
        <w:rPr>
          <w:rFonts w:ascii="Times New Roman" w:eastAsia="Times New Roman" w:hAnsi="Times New Roman" w:cs="Arial"/>
        </w:rPr>
        <w:t>It is not clear if the time given for implementation is reasonable.</w:t>
      </w:r>
      <w:r w:rsidRPr="009A6DAE">
        <w:rPr>
          <w:rFonts w:ascii="Times New Roman" w:eastAsia="Times New Roman" w:hAnsi="Times New Roman" w:cs="Arial"/>
        </w:rPr>
        <w:t xml:space="preserve"> </w:t>
      </w:r>
    </w:p>
    <w:p w14:paraId="6BD2E144" w14:textId="77777777" w:rsidR="004D6760" w:rsidRDefault="004D6760" w:rsidP="006D4AE8">
      <w:pPr>
        <w:tabs>
          <w:tab w:val="decimal" w:pos="720"/>
          <w:tab w:val="left" w:pos="1260"/>
          <w:tab w:val="left" w:pos="1800"/>
        </w:tabs>
        <w:spacing w:before="120"/>
        <w:rPr>
          <w:rFonts w:ascii="Times New Roman" w:eastAsia="Times New Roman" w:hAnsi="Times New Roman" w:cs="Arial"/>
        </w:rPr>
      </w:pPr>
      <w:r w:rsidRPr="009A6DAE">
        <w:rPr>
          <w:rFonts w:ascii="Times New Roman" w:eastAsia="Times New Roman" w:hAnsi="Times New Roman" w:cs="Arial"/>
        </w:rPr>
        <w:t xml:space="preserve">The jury should not recommend that the </w:t>
      </w:r>
      <w:r>
        <w:rPr>
          <w:rFonts w:ascii="Times New Roman" w:eastAsia="Times New Roman" w:hAnsi="Times New Roman" w:cs="Arial"/>
        </w:rPr>
        <w:t>board transfer money set aside for</w:t>
      </w:r>
      <w:r w:rsidRPr="009A6DAE">
        <w:rPr>
          <w:rFonts w:ascii="Times New Roman" w:eastAsia="Times New Roman" w:hAnsi="Times New Roman" w:cs="Arial"/>
        </w:rPr>
        <w:t xml:space="preserve"> state welfare payments, </w:t>
      </w:r>
      <w:r>
        <w:rPr>
          <w:rFonts w:ascii="Times New Roman" w:eastAsia="Times New Roman" w:hAnsi="Times New Roman" w:cs="Arial"/>
        </w:rPr>
        <w:t xml:space="preserve">because that would violate state law. </w:t>
      </w:r>
    </w:p>
    <w:p w14:paraId="1418DE2C" w14:textId="77777777" w:rsidR="004D6760" w:rsidRPr="009A6DAE" w:rsidRDefault="004D6760" w:rsidP="006D4AE8">
      <w:pPr>
        <w:tabs>
          <w:tab w:val="decimal" w:pos="720"/>
          <w:tab w:val="left" w:pos="1260"/>
          <w:tab w:val="left" w:pos="1800"/>
        </w:tabs>
        <w:spacing w:before="120"/>
        <w:rPr>
          <w:rFonts w:ascii="Times New Roman" w:eastAsia="Times New Roman" w:hAnsi="Times New Roman" w:cs="Arial"/>
        </w:rPr>
      </w:pPr>
      <w:r>
        <w:rPr>
          <w:rFonts w:ascii="Times New Roman" w:eastAsia="Times New Roman" w:hAnsi="Times New Roman" w:cs="Arial"/>
        </w:rPr>
        <w:t>The jury should not recommend the board cut</w:t>
      </w:r>
      <w:r w:rsidRPr="009A6DAE">
        <w:rPr>
          <w:rFonts w:ascii="Times New Roman" w:eastAsia="Times New Roman" w:hAnsi="Times New Roman" w:cs="Arial"/>
        </w:rPr>
        <w:t xml:space="preserve"> employee salaries, because </w:t>
      </w:r>
      <w:r>
        <w:rPr>
          <w:rFonts w:ascii="Times New Roman" w:eastAsia="Times New Roman" w:hAnsi="Times New Roman" w:cs="Arial"/>
        </w:rPr>
        <w:t>setting salaries is a policy determination, outside the jury’s purview, and salaries are set by way of binding labor agreements.</w:t>
      </w:r>
    </w:p>
    <w:p w14:paraId="19100A30" w14:textId="77777777" w:rsidR="004D6760" w:rsidRDefault="004D6760" w:rsidP="006D4AE8">
      <w:pPr>
        <w:tabs>
          <w:tab w:val="left" w:pos="0"/>
        </w:tabs>
        <w:ind w:firstLine="130"/>
        <w:rPr>
          <w:rFonts w:ascii="Cambria" w:hAnsi="Cambria" w:cs="Times New Roman"/>
        </w:rPr>
      </w:pPr>
    </w:p>
    <w:p w14:paraId="1763A2DD" w14:textId="77777777" w:rsidR="005C5B98" w:rsidRDefault="007C79F4" w:rsidP="005C5B98">
      <w:pPr>
        <w:tabs>
          <w:tab w:val="left" w:pos="360"/>
        </w:tabs>
        <w:spacing w:line="216" w:lineRule="auto"/>
        <w:contextualSpacing/>
      </w:pPr>
      <w:r w:rsidRPr="009A6DAE">
        <w:rPr>
          <w:i/>
        </w:rPr>
        <w:t>Improved Recommendation:</w:t>
      </w:r>
      <w:r w:rsidRPr="009A6DAE">
        <w:t xml:space="preserve">  </w:t>
      </w:r>
    </w:p>
    <w:p w14:paraId="646BC070" w14:textId="77777777" w:rsidR="005C5B98" w:rsidRDefault="005C5B98" w:rsidP="005C5B98">
      <w:pPr>
        <w:tabs>
          <w:tab w:val="left" w:pos="360"/>
        </w:tabs>
        <w:spacing w:line="216" w:lineRule="auto"/>
        <w:contextualSpacing/>
        <w:rPr>
          <w:rFonts w:ascii="Times New Roman" w:hAnsi="Times New Roman" w:cs="Times New Roman"/>
        </w:rPr>
      </w:pPr>
    </w:p>
    <w:p w14:paraId="14C285D2" w14:textId="77777777" w:rsidR="005C5B98" w:rsidRDefault="00FA72F8" w:rsidP="005C5B98">
      <w:pPr>
        <w:tabs>
          <w:tab w:val="left" w:pos="360"/>
        </w:tabs>
        <w:spacing w:line="216" w:lineRule="auto"/>
        <w:contextualSpacing/>
        <w:rPr>
          <w:rFonts w:ascii="Times New Roman" w:hAnsi="Times New Roman" w:cs="Times New Roman"/>
        </w:rPr>
      </w:pPr>
      <w:r w:rsidRPr="00642805">
        <w:rPr>
          <w:rFonts w:ascii="Times New Roman" w:hAnsi="Times New Roman" w:cs="Times New Roman"/>
        </w:rPr>
        <w:t xml:space="preserve">The Grand Jury recommends </w:t>
      </w:r>
      <w:r w:rsidR="007C79F4" w:rsidRPr="00642805">
        <w:rPr>
          <w:rFonts w:ascii="Times New Roman" w:hAnsi="Times New Roman" w:cs="Times New Roman"/>
        </w:rPr>
        <w:t>that</w:t>
      </w:r>
      <w:r w:rsidR="00DF7DD7">
        <w:rPr>
          <w:rFonts w:ascii="Times New Roman" w:hAnsi="Times New Roman" w:cs="Times New Roman"/>
        </w:rPr>
        <w:t xml:space="preserve"> </w:t>
      </w:r>
      <w:r w:rsidR="007C79F4" w:rsidRPr="00642805">
        <w:rPr>
          <w:rFonts w:ascii="Times New Roman" w:hAnsi="Times New Roman" w:cs="Times New Roman"/>
        </w:rPr>
        <w:t xml:space="preserve">the Sheriff </w:t>
      </w:r>
      <w:r w:rsidR="005C5B98">
        <w:rPr>
          <w:rFonts w:ascii="Times New Roman" w:hAnsi="Times New Roman" w:cs="Times New Roman"/>
        </w:rPr>
        <w:t>arrange for the installation of an updated alarm system in the county jail</w:t>
      </w:r>
      <w:r w:rsidR="00B36E66">
        <w:rPr>
          <w:rFonts w:ascii="Times New Roman" w:hAnsi="Times New Roman" w:cs="Times New Roman"/>
        </w:rPr>
        <w:t>,</w:t>
      </w:r>
      <w:r w:rsidR="005C5B98">
        <w:rPr>
          <w:rFonts w:ascii="Times New Roman" w:hAnsi="Times New Roman" w:cs="Times New Roman"/>
        </w:rPr>
        <w:t xml:space="preserve"> </w:t>
      </w:r>
      <w:r w:rsidR="00DF7DD7">
        <w:rPr>
          <w:rFonts w:ascii="Times New Roman" w:hAnsi="Times New Roman" w:cs="Times New Roman"/>
        </w:rPr>
        <w:t xml:space="preserve">which should be operational </w:t>
      </w:r>
      <w:r w:rsidR="005C5B98">
        <w:rPr>
          <w:rFonts w:ascii="Times New Roman" w:hAnsi="Times New Roman" w:cs="Times New Roman"/>
        </w:rPr>
        <w:t>by December 30, 202</w:t>
      </w:r>
      <w:r w:rsidR="00DF7DD7">
        <w:rPr>
          <w:rFonts w:ascii="Times New Roman" w:hAnsi="Times New Roman" w:cs="Times New Roman"/>
        </w:rPr>
        <w:t>6</w:t>
      </w:r>
      <w:r w:rsidR="005C5B98">
        <w:rPr>
          <w:rFonts w:ascii="Times New Roman" w:hAnsi="Times New Roman" w:cs="Times New Roman"/>
        </w:rPr>
        <w:t>.</w:t>
      </w:r>
    </w:p>
    <w:p w14:paraId="059489CE" w14:textId="77777777" w:rsidR="005C5B98" w:rsidRDefault="005C5B98" w:rsidP="005C5B98">
      <w:pPr>
        <w:tabs>
          <w:tab w:val="left" w:pos="360"/>
        </w:tabs>
        <w:spacing w:line="216" w:lineRule="auto"/>
        <w:contextualSpacing/>
        <w:rPr>
          <w:rFonts w:ascii="Times New Roman" w:hAnsi="Times New Roman" w:cs="Times New Roman"/>
          <w:b/>
        </w:rPr>
      </w:pPr>
    </w:p>
    <w:p w14:paraId="2E776660" w14:textId="77777777" w:rsidR="007C79F4" w:rsidRPr="005C5B98" w:rsidRDefault="00110281" w:rsidP="005C5B98">
      <w:pPr>
        <w:tabs>
          <w:tab w:val="left" w:pos="360"/>
        </w:tabs>
        <w:spacing w:line="216" w:lineRule="auto"/>
        <w:contextualSpacing/>
      </w:pPr>
      <w:r w:rsidRPr="00642805">
        <w:rPr>
          <w:rFonts w:ascii="Times New Roman" w:hAnsi="Times New Roman" w:cs="Times New Roman"/>
          <w:b/>
        </w:rPr>
        <w:t>R4.</w:t>
      </w:r>
      <w:r w:rsidR="00642805">
        <w:rPr>
          <w:rFonts w:ascii="Times New Roman" w:hAnsi="Times New Roman" w:cs="Times New Roman"/>
        </w:rPr>
        <w:t xml:space="preserve"> </w:t>
      </w:r>
      <w:r w:rsidR="007C79F4" w:rsidRPr="00480986">
        <w:rPr>
          <w:rFonts w:cstheme="minorHAnsi"/>
        </w:rPr>
        <w:t xml:space="preserve">The </w:t>
      </w:r>
      <w:r w:rsidRPr="00480986">
        <w:rPr>
          <w:rFonts w:cstheme="minorHAnsi"/>
        </w:rPr>
        <w:t xml:space="preserve">City </w:t>
      </w:r>
      <w:r w:rsidR="00C20C4E" w:rsidRPr="00480986">
        <w:rPr>
          <w:rFonts w:cstheme="minorHAnsi"/>
        </w:rPr>
        <w:t>B</w:t>
      </w:r>
      <w:r w:rsidR="0037121C" w:rsidRPr="00480986">
        <w:rPr>
          <w:rFonts w:cstheme="minorHAnsi"/>
        </w:rPr>
        <w:t xml:space="preserve">uilding Department Manager </w:t>
      </w:r>
      <w:r w:rsidR="007C79F4" w:rsidRPr="00480986">
        <w:rPr>
          <w:rFonts w:cstheme="minorHAnsi"/>
        </w:rPr>
        <w:t xml:space="preserve">should consider instituting a policy whereby </w:t>
      </w:r>
      <w:r w:rsidR="0037121C" w:rsidRPr="00480986">
        <w:rPr>
          <w:rFonts w:cstheme="minorHAnsi"/>
        </w:rPr>
        <w:t xml:space="preserve">the Development </w:t>
      </w:r>
      <w:r w:rsidR="00BB1EF1" w:rsidRPr="00480986">
        <w:rPr>
          <w:rFonts w:cstheme="minorHAnsi"/>
        </w:rPr>
        <w:t xml:space="preserve">Division </w:t>
      </w:r>
      <w:r w:rsidR="007C79F4" w:rsidRPr="00480986">
        <w:rPr>
          <w:rFonts w:cstheme="minorHAnsi"/>
        </w:rPr>
        <w:t>will take all appropriate</w:t>
      </w:r>
      <w:r w:rsidR="00BB1EF1" w:rsidRPr="00480986">
        <w:rPr>
          <w:rFonts w:cstheme="minorHAnsi"/>
        </w:rPr>
        <w:t xml:space="preserve"> action</w:t>
      </w:r>
      <w:r w:rsidR="007C79F4" w:rsidRPr="00480986">
        <w:rPr>
          <w:rFonts w:cstheme="minorHAnsi"/>
        </w:rPr>
        <w:t xml:space="preserve"> by the end of the fiscal year to </w:t>
      </w:r>
      <w:r w:rsidR="00BB1EF1" w:rsidRPr="00480986">
        <w:rPr>
          <w:rFonts w:cstheme="minorHAnsi"/>
        </w:rPr>
        <w:t>significantly shorten the current average of 51 days needed to issue residential building permits</w:t>
      </w:r>
      <w:r w:rsidRPr="00480986">
        <w:rPr>
          <w:rFonts w:cstheme="minorHAnsi"/>
        </w:rPr>
        <w:t>, which is too long</w:t>
      </w:r>
      <w:r w:rsidR="007C79F4" w:rsidRPr="00480986">
        <w:rPr>
          <w:rFonts w:cstheme="minorHAnsi"/>
        </w:rPr>
        <w:t>.</w:t>
      </w:r>
    </w:p>
    <w:p w14:paraId="359F2FBE" w14:textId="77777777" w:rsidR="00912194" w:rsidRDefault="00912194" w:rsidP="005C5B98">
      <w:pPr>
        <w:spacing w:line="216" w:lineRule="auto"/>
        <w:rPr>
          <w:rFonts w:cstheme="minorHAnsi"/>
        </w:rPr>
      </w:pPr>
    </w:p>
    <w:p w14:paraId="36F74EB6" w14:textId="77777777" w:rsidR="00912194" w:rsidRPr="00912194" w:rsidRDefault="00912194" w:rsidP="005C5B98">
      <w:pPr>
        <w:tabs>
          <w:tab w:val="decimal" w:pos="720"/>
          <w:tab w:val="left" w:pos="1260"/>
          <w:tab w:val="left" w:pos="1800"/>
        </w:tabs>
        <w:spacing w:before="120" w:line="216" w:lineRule="auto"/>
        <w:rPr>
          <w:rFonts w:ascii="Times New Roman" w:eastAsia="Times New Roman" w:hAnsi="Times New Roman" w:cs="Arial"/>
          <w:i/>
        </w:rPr>
      </w:pPr>
      <w:r w:rsidRPr="00912194">
        <w:rPr>
          <w:rFonts w:ascii="Times New Roman" w:eastAsia="Times New Roman" w:hAnsi="Times New Roman" w:cs="Arial"/>
          <w:i/>
        </w:rPr>
        <w:t>Shortcomings:</w:t>
      </w:r>
    </w:p>
    <w:p w14:paraId="489368EB" w14:textId="77777777" w:rsidR="00912194" w:rsidRDefault="00912194" w:rsidP="005C5B98">
      <w:pPr>
        <w:tabs>
          <w:tab w:val="decimal" w:pos="720"/>
          <w:tab w:val="left" w:pos="1260"/>
          <w:tab w:val="left" w:pos="1800"/>
        </w:tabs>
        <w:spacing w:before="120" w:line="216" w:lineRule="auto"/>
        <w:rPr>
          <w:rFonts w:ascii="Times New Roman" w:eastAsia="Times New Roman" w:hAnsi="Times New Roman" w:cs="Arial"/>
        </w:rPr>
      </w:pPr>
      <w:r w:rsidRPr="009A6DAE">
        <w:rPr>
          <w:rFonts w:ascii="Times New Roman" w:eastAsia="Times New Roman" w:hAnsi="Times New Roman" w:cs="Arial"/>
        </w:rPr>
        <w:t>Avoid</w:t>
      </w:r>
      <w:r w:rsidR="00B36E66">
        <w:rPr>
          <w:rFonts w:ascii="Times New Roman" w:eastAsia="Times New Roman" w:hAnsi="Times New Roman" w:cs="Arial"/>
        </w:rPr>
        <w:t xml:space="preserve"> using</w:t>
      </w:r>
      <w:r w:rsidRPr="009A6DAE">
        <w:rPr>
          <w:rFonts w:ascii="Times New Roman" w:eastAsia="Times New Roman" w:hAnsi="Times New Roman" w:cs="Arial"/>
        </w:rPr>
        <w:t xml:space="preserve"> “consider</w:t>
      </w:r>
      <w:r>
        <w:rPr>
          <w:rFonts w:ascii="Times New Roman" w:eastAsia="Times New Roman" w:hAnsi="Times New Roman" w:cs="Arial"/>
        </w:rPr>
        <w:t>.”</w:t>
      </w:r>
      <w:r w:rsidRPr="009A6DAE">
        <w:rPr>
          <w:rFonts w:ascii="Times New Roman" w:eastAsia="Times New Roman" w:hAnsi="Times New Roman" w:cs="Arial"/>
        </w:rPr>
        <w:t xml:space="preserve"> </w:t>
      </w:r>
      <w:r>
        <w:rPr>
          <w:rFonts w:ascii="Times New Roman" w:eastAsia="Times New Roman" w:hAnsi="Times New Roman" w:cs="Arial"/>
        </w:rPr>
        <w:t>It allows the respondent to comply by merely thinking about instituting a policy. I</w:t>
      </w:r>
      <w:r w:rsidRPr="009A6DAE">
        <w:rPr>
          <w:rFonts w:ascii="Times New Roman" w:eastAsia="Times New Roman" w:hAnsi="Times New Roman" w:cs="Arial"/>
        </w:rPr>
        <w:t xml:space="preserve">nstead, recommend concrete action.                                                                </w:t>
      </w:r>
    </w:p>
    <w:p w14:paraId="5A2CE02D" w14:textId="77777777" w:rsidR="00912194" w:rsidRDefault="00912194" w:rsidP="005C5B98">
      <w:pPr>
        <w:tabs>
          <w:tab w:val="decimal" w:pos="720"/>
          <w:tab w:val="left" w:pos="1260"/>
          <w:tab w:val="left" w:pos="1800"/>
        </w:tabs>
        <w:spacing w:before="120" w:line="216" w:lineRule="auto"/>
        <w:rPr>
          <w:rFonts w:ascii="Times New Roman" w:eastAsia="Times New Roman" w:hAnsi="Times New Roman" w:cs="Arial"/>
        </w:rPr>
      </w:pPr>
      <w:r>
        <w:rPr>
          <w:rFonts w:ascii="Times New Roman" w:eastAsia="Times New Roman" w:hAnsi="Times New Roman" w:cs="Arial"/>
        </w:rPr>
        <w:t>“A</w:t>
      </w:r>
      <w:r w:rsidRPr="009A6DAE">
        <w:rPr>
          <w:rFonts w:ascii="Times New Roman" w:eastAsia="Times New Roman" w:hAnsi="Times New Roman" w:cs="Arial"/>
        </w:rPr>
        <w:t>ppropriate</w:t>
      </w:r>
      <w:r>
        <w:rPr>
          <w:rFonts w:ascii="Times New Roman" w:eastAsia="Times New Roman" w:hAnsi="Times New Roman" w:cs="Arial"/>
        </w:rPr>
        <w:t xml:space="preserve"> action</w:t>
      </w:r>
      <w:r w:rsidRPr="009A6DAE">
        <w:rPr>
          <w:rFonts w:ascii="Times New Roman" w:eastAsia="Times New Roman" w:hAnsi="Times New Roman" w:cs="Arial"/>
        </w:rPr>
        <w:t>”</w:t>
      </w:r>
      <w:r>
        <w:rPr>
          <w:rFonts w:ascii="Times New Roman" w:eastAsia="Times New Roman" w:hAnsi="Times New Roman" w:cs="Arial"/>
        </w:rPr>
        <w:t xml:space="preserve"> and “significantly” are both vague.</w:t>
      </w:r>
      <w:r w:rsidRPr="009A6DAE">
        <w:rPr>
          <w:rFonts w:ascii="Times New Roman" w:eastAsia="Times New Roman" w:hAnsi="Times New Roman" w:cs="Arial"/>
        </w:rPr>
        <w:t xml:space="preserve"> </w:t>
      </w:r>
    </w:p>
    <w:p w14:paraId="06A11244" w14:textId="77777777" w:rsidR="00B36E66" w:rsidRDefault="00B36E66" w:rsidP="00B36E66">
      <w:pPr>
        <w:tabs>
          <w:tab w:val="decimal" w:pos="720"/>
          <w:tab w:val="left" w:pos="1260"/>
          <w:tab w:val="left" w:pos="1800"/>
        </w:tabs>
        <w:spacing w:before="120" w:line="216" w:lineRule="auto"/>
        <w:rPr>
          <w:rFonts w:ascii="Times New Roman" w:eastAsia="Times New Roman" w:hAnsi="Times New Roman" w:cs="Arial"/>
        </w:rPr>
      </w:pPr>
      <w:r>
        <w:rPr>
          <w:rFonts w:ascii="Times New Roman" w:eastAsia="Times New Roman" w:hAnsi="Times New Roman" w:cs="Arial"/>
        </w:rPr>
        <w:t xml:space="preserve">A manager is not a mandated respondent, so the jury should also recommend </w:t>
      </w:r>
      <w:proofErr w:type="gramStart"/>
      <w:r>
        <w:rPr>
          <w:rFonts w:ascii="Times New Roman" w:eastAsia="Times New Roman" w:hAnsi="Times New Roman" w:cs="Arial"/>
        </w:rPr>
        <w:t>the  city</w:t>
      </w:r>
      <w:proofErr w:type="gramEnd"/>
      <w:r>
        <w:rPr>
          <w:rFonts w:ascii="Times New Roman" w:eastAsia="Times New Roman" w:hAnsi="Times New Roman" w:cs="Arial"/>
        </w:rPr>
        <w:t xml:space="preserve"> council direct the manager to institute the policy. This will ensure that a response will be given.</w:t>
      </w:r>
    </w:p>
    <w:p w14:paraId="6C466E1A" w14:textId="77777777" w:rsidR="005C5B98" w:rsidRDefault="00912194" w:rsidP="005C5B98">
      <w:pPr>
        <w:tabs>
          <w:tab w:val="decimal" w:pos="720"/>
          <w:tab w:val="left" w:pos="1260"/>
          <w:tab w:val="left" w:pos="1800"/>
        </w:tabs>
        <w:spacing w:before="120" w:line="216" w:lineRule="auto"/>
        <w:rPr>
          <w:rFonts w:ascii="Times New Roman" w:eastAsia="Times New Roman" w:hAnsi="Times New Roman" w:cs="Arial"/>
        </w:rPr>
      </w:pPr>
      <w:r>
        <w:rPr>
          <w:rFonts w:ascii="Times New Roman" w:eastAsia="Times New Roman" w:hAnsi="Times New Roman" w:cs="Arial"/>
        </w:rPr>
        <w:t>There is no due date. Allow at least 30 days after the end of the</w:t>
      </w:r>
      <w:r w:rsidR="00B36E66">
        <w:rPr>
          <w:rFonts w:ascii="Times New Roman" w:eastAsia="Times New Roman" w:hAnsi="Times New Roman" w:cs="Arial"/>
        </w:rPr>
        <w:t xml:space="preserve"> city council</w:t>
      </w:r>
      <w:r>
        <w:rPr>
          <w:rFonts w:ascii="Times New Roman" w:eastAsia="Times New Roman" w:hAnsi="Times New Roman" w:cs="Arial"/>
        </w:rPr>
        <w:t xml:space="preserve">’s 90-day response period for the </w:t>
      </w:r>
      <w:r w:rsidR="00B36E66">
        <w:rPr>
          <w:rFonts w:ascii="Times New Roman" w:eastAsia="Times New Roman" w:hAnsi="Times New Roman" w:cs="Arial"/>
        </w:rPr>
        <w:t xml:space="preserve">council </w:t>
      </w:r>
      <w:r>
        <w:rPr>
          <w:rFonts w:ascii="Times New Roman" w:eastAsia="Times New Roman" w:hAnsi="Times New Roman" w:cs="Arial"/>
        </w:rPr>
        <w:t>to give its directive to the manager. This recommendation also needs a reasonable date for the manager’s completion of the corrective action.</w:t>
      </w:r>
      <w:r w:rsidRPr="009A6DAE">
        <w:rPr>
          <w:rFonts w:ascii="Times New Roman" w:eastAsia="Times New Roman" w:hAnsi="Times New Roman" w:cs="Arial"/>
        </w:rPr>
        <w:t xml:space="preserve"> </w:t>
      </w:r>
    </w:p>
    <w:p w14:paraId="64FACC83" w14:textId="77777777" w:rsidR="00912194" w:rsidRPr="005C5B98" w:rsidRDefault="005C5B98" w:rsidP="005C5B98">
      <w:pPr>
        <w:tabs>
          <w:tab w:val="decimal" w:pos="720"/>
          <w:tab w:val="left" w:pos="1260"/>
          <w:tab w:val="left" w:pos="1800"/>
        </w:tabs>
        <w:spacing w:before="120" w:line="216" w:lineRule="auto"/>
        <w:rPr>
          <w:rFonts w:ascii="Times New Roman" w:eastAsia="Times New Roman" w:hAnsi="Times New Roman" w:cs="Arial"/>
        </w:rPr>
      </w:pPr>
      <w:r>
        <w:rPr>
          <w:rFonts w:ascii="Times New Roman" w:eastAsia="Times New Roman" w:hAnsi="Times New Roman" w:cs="Arial"/>
        </w:rPr>
        <w:t>How</w:t>
      </w:r>
      <w:r w:rsidR="00912194" w:rsidRPr="009A6DAE">
        <w:rPr>
          <w:rFonts w:ascii="Times New Roman" w:eastAsia="Times New Roman" w:hAnsi="Times New Roman" w:cs="Arial"/>
        </w:rPr>
        <w:t xml:space="preserve"> should success be measured? The recommendation can specify a particular percentage or numerical decrease in the </w:t>
      </w:r>
      <w:r w:rsidR="00912194">
        <w:rPr>
          <w:rFonts w:ascii="Times New Roman" w:eastAsia="Times New Roman" w:hAnsi="Times New Roman" w:cs="Arial"/>
        </w:rPr>
        <w:t>time taken to issue permits.</w:t>
      </w:r>
    </w:p>
    <w:p w14:paraId="04849B2E" w14:textId="77777777" w:rsidR="00912194" w:rsidRPr="00912194" w:rsidRDefault="007C79F4" w:rsidP="005C5B98">
      <w:pPr>
        <w:tabs>
          <w:tab w:val="left" w:pos="360"/>
        </w:tabs>
        <w:spacing w:line="216" w:lineRule="auto"/>
        <w:contextualSpacing/>
      </w:pPr>
      <w:r w:rsidRPr="009A6DAE">
        <w:t xml:space="preserve"> </w:t>
      </w:r>
    </w:p>
    <w:p w14:paraId="6E41E22A" w14:textId="77777777" w:rsidR="005C5B98" w:rsidRDefault="007C79F4" w:rsidP="005C5B98">
      <w:pPr>
        <w:tabs>
          <w:tab w:val="left" w:pos="360"/>
        </w:tabs>
        <w:spacing w:line="216" w:lineRule="auto"/>
        <w:contextualSpacing/>
      </w:pPr>
      <w:r w:rsidRPr="009A6DAE">
        <w:rPr>
          <w:i/>
        </w:rPr>
        <w:t>Improved Recommendation</w:t>
      </w:r>
      <w:r w:rsidR="00FA72F8" w:rsidRPr="009A6DAE">
        <w:rPr>
          <w:i/>
        </w:rPr>
        <w:t>:</w:t>
      </w:r>
      <w:r w:rsidR="00FA72F8" w:rsidRPr="009A6DAE">
        <w:t xml:space="preserve"> </w:t>
      </w:r>
    </w:p>
    <w:p w14:paraId="708E56C6" w14:textId="77777777" w:rsidR="005C5B98" w:rsidRDefault="005C5B98" w:rsidP="005C5B98">
      <w:pPr>
        <w:tabs>
          <w:tab w:val="left" w:pos="360"/>
        </w:tabs>
        <w:spacing w:line="216" w:lineRule="auto"/>
        <w:contextualSpacing/>
        <w:rPr>
          <w:rFonts w:ascii="Times New Roman" w:hAnsi="Times New Roman" w:cs="Times New Roman"/>
        </w:rPr>
      </w:pPr>
    </w:p>
    <w:p w14:paraId="1FA3CAF7" w14:textId="77777777" w:rsidR="007C79F4" w:rsidRDefault="00FA72F8" w:rsidP="005C5B98">
      <w:pPr>
        <w:tabs>
          <w:tab w:val="left" w:pos="360"/>
        </w:tabs>
        <w:spacing w:line="216" w:lineRule="auto"/>
        <w:contextualSpacing/>
        <w:rPr>
          <w:rFonts w:ascii="Times New Roman" w:hAnsi="Times New Roman" w:cs="Times New Roman"/>
        </w:rPr>
      </w:pPr>
      <w:r w:rsidRPr="00642805">
        <w:rPr>
          <w:rFonts w:ascii="Times New Roman" w:hAnsi="Times New Roman" w:cs="Times New Roman"/>
        </w:rPr>
        <w:t xml:space="preserve">The Grand Jury recommends </w:t>
      </w:r>
      <w:r w:rsidR="007C79F4" w:rsidRPr="00642805">
        <w:rPr>
          <w:rFonts w:ascii="Times New Roman" w:hAnsi="Times New Roman" w:cs="Times New Roman"/>
        </w:rPr>
        <w:t xml:space="preserve">that </w:t>
      </w:r>
      <w:r w:rsidR="00BB1EF1" w:rsidRPr="00642805">
        <w:rPr>
          <w:rFonts w:ascii="Times New Roman" w:hAnsi="Times New Roman" w:cs="Times New Roman"/>
        </w:rPr>
        <w:t>by</w:t>
      </w:r>
      <w:r w:rsidR="005C5B98">
        <w:rPr>
          <w:rFonts w:ascii="Times New Roman" w:hAnsi="Times New Roman" w:cs="Times New Roman"/>
        </w:rPr>
        <w:t xml:space="preserve"> October 15, </w:t>
      </w:r>
      <w:proofErr w:type="gramStart"/>
      <w:r w:rsidR="005C5B98">
        <w:rPr>
          <w:rFonts w:ascii="Times New Roman" w:hAnsi="Times New Roman" w:cs="Times New Roman"/>
        </w:rPr>
        <w:t>202</w:t>
      </w:r>
      <w:r w:rsidR="00DF7DD7">
        <w:rPr>
          <w:rFonts w:ascii="Times New Roman" w:hAnsi="Times New Roman" w:cs="Times New Roman"/>
        </w:rPr>
        <w:t>6</w:t>
      </w:r>
      <w:proofErr w:type="gramEnd"/>
      <w:r w:rsidR="00BB1EF1" w:rsidRPr="00642805">
        <w:rPr>
          <w:rFonts w:ascii="Times New Roman" w:hAnsi="Times New Roman" w:cs="Times New Roman"/>
        </w:rPr>
        <w:t xml:space="preserve"> </w:t>
      </w:r>
      <w:r w:rsidR="007C79F4" w:rsidRPr="00642805">
        <w:rPr>
          <w:rFonts w:ascii="Times New Roman" w:hAnsi="Times New Roman" w:cs="Times New Roman"/>
        </w:rPr>
        <w:t xml:space="preserve">the </w:t>
      </w:r>
      <w:r w:rsidR="00110281" w:rsidRPr="00642805">
        <w:rPr>
          <w:rFonts w:ascii="Times New Roman" w:hAnsi="Times New Roman" w:cs="Times New Roman"/>
        </w:rPr>
        <w:t>C</w:t>
      </w:r>
      <w:r w:rsidR="007C79F4" w:rsidRPr="00642805">
        <w:rPr>
          <w:rFonts w:ascii="Times New Roman" w:hAnsi="Times New Roman" w:cs="Times New Roman"/>
        </w:rPr>
        <w:t xml:space="preserve">ity </w:t>
      </w:r>
      <w:r w:rsidR="00110281" w:rsidRPr="00642805">
        <w:rPr>
          <w:rFonts w:ascii="Times New Roman" w:hAnsi="Times New Roman" w:cs="Times New Roman"/>
        </w:rPr>
        <w:t>C</w:t>
      </w:r>
      <w:r w:rsidR="007C79F4" w:rsidRPr="00642805">
        <w:rPr>
          <w:rFonts w:ascii="Times New Roman" w:hAnsi="Times New Roman" w:cs="Times New Roman"/>
        </w:rPr>
        <w:t xml:space="preserve">ouncil </w:t>
      </w:r>
      <w:r w:rsidR="00BB1EF1" w:rsidRPr="00642805">
        <w:rPr>
          <w:rFonts w:ascii="Times New Roman" w:hAnsi="Times New Roman" w:cs="Times New Roman"/>
        </w:rPr>
        <w:t xml:space="preserve">direct the Building Development </w:t>
      </w:r>
      <w:r w:rsidR="00C20C4E" w:rsidRPr="00642805">
        <w:rPr>
          <w:rFonts w:ascii="Times New Roman" w:hAnsi="Times New Roman" w:cs="Times New Roman"/>
        </w:rPr>
        <w:t>M</w:t>
      </w:r>
      <w:r w:rsidR="00BB1EF1" w:rsidRPr="00642805">
        <w:rPr>
          <w:rFonts w:ascii="Times New Roman" w:hAnsi="Times New Roman" w:cs="Times New Roman"/>
        </w:rPr>
        <w:t xml:space="preserve">anager to reduce the average time for </w:t>
      </w:r>
      <w:r w:rsidR="00110281" w:rsidRPr="00642805">
        <w:rPr>
          <w:rFonts w:ascii="Times New Roman" w:hAnsi="Times New Roman" w:cs="Times New Roman"/>
        </w:rPr>
        <w:t xml:space="preserve">the </w:t>
      </w:r>
      <w:r w:rsidR="00BB1EF1" w:rsidRPr="00642805">
        <w:rPr>
          <w:rFonts w:ascii="Times New Roman" w:hAnsi="Times New Roman" w:cs="Times New Roman"/>
        </w:rPr>
        <w:t>issuance of residential building permits from 51 days to no more than 28 days</w:t>
      </w:r>
      <w:r w:rsidR="005C5B98">
        <w:rPr>
          <w:rFonts w:ascii="Times New Roman" w:hAnsi="Times New Roman" w:cs="Times New Roman"/>
        </w:rPr>
        <w:t>; to be completed</w:t>
      </w:r>
      <w:r w:rsidR="00BB1EF1" w:rsidRPr="00642805">
        <w:rPr>
          <w:rFonts w:ascii="Times New Roman" w:hAnsi="Times New Roman" w:cs="Times New Roman"/>
        </w:rPr>
        <w:t xml:space="preserve"> by</w:t>
      </w:r>
      <w:r w:rsidR="005C5B98">
        <w:rPr>
          <w:rFonts w:ascii="Times New Roman" w:hAnsi="Times New Roman" w:cs="Times New Roman"/>
        </w:rPr>
        <w:t xml:space="preserve"> June 30, 202</w:t>
      </w:r>
      <w:r w:rsidR="00DF7DD7">
        <w:rPr>
          <w:rFonts w:ascii="Times New Roman" w:hAnsi="Times New Roman" w:cs="Times New Roman"/>
        </w:rPr>
        <w:t>7.</w:t>
      </w:r>
    </w:p>
    <w:p w14:paraId="69AE21E5" w14:textId="77777777" w:rsidR="00DF7DD7" w:rsidRDefault="00DF7DD7" w:rsidP="005C5B98">
      <w:pPr>
        <w:tabs>
          <w:tab w:val="left" w:pos="360"/>
        </w:tabs>
        <w:spacing w:line="216" w:lineRule="auto"/>
        <w:contextualSpacing/>
        <w:rPr>
          <w:rFonts w:ascii="Times New Roman" w:hAnsi="Times New Roman" w:cs="Times New Roman"/>
        </w:rPr>
      </w:pPr>
    </w:p>
    <w:p w14:paraId="585748EC" w14:textId="77777777" w:rsidR="00DF7DD7" w:rsidRDefault="00DF7DD7" w:rsidP="005C5B98">
      <w:pPr>
        <w:tabs>
          <w:tab w:val="left" w:pos="360"/>
        </w:tabs>
        <w:spacing w:line="216" w:lineRule="auto"/>
        <w:contextualSpacing/>
      </w:pPr>
    </w:p>
    <w:p w14:paraId="279573CE" w14:textId="77777777" w:rsidR="00BB1EF1" w:rsidRDefault="00BB1EF1" w:rsidP="009A6DAE">
      <w:pPr>
        <w:tabs>
          <w:tab w:val="left" w:pos="360"/>
        </w:tabs>
        <w:contextualSpacing/>
      </w:pPr>
    </w:p>
    <w:p w14:paraId="2B887928" w14:textId="77777777" w:rsidR="00580672" w:rsidRPr="004D14E9" w:rsidRDefault="00580672" w:rsidP="007C79F4">
      <w:pPr>
        <w:tabs>
          <w:tab w:val="left" w:pos="360"/>
        </w:tabs>
        <w:spacing w:line="276" w:lineRule="auto"/>
        <w:contextualSpacing/>
        <w:rPr>
          <w:b/>
          <w:sz w:val="26"/>
          <w:szCs w:val="26"/>
        </w:rPr>
      </w:pPr>
      <w:r w:rsidRPr="004D14E9">
        <w:rPr>
          <w:b/>
          <w:sz w:val="26"/>
          <w:szCs w:val="26"/>
        </w:rPr>
        <w:t xml:space="preserve">Exercise </w:t>
      </w:r>
      <w:r w:rsidR="00B52480">
        <w:rPr>
          <w:b/>
          <w:sz w:val="26"/>
          <w:szCs w:val="26"/>
        </w:rPr>
        <w:t>5</w:t>
      </w:r>
      <w:r w:rsidRPr="004D14E9">
        <w:rPr>
          <w:b/>
          <w:sz w:val="26"/>
          <w:szCs w:val="26"/>
        </w:rPr>
        <w:t>.</w:t>
      </w:r>
      <w:r w:rsidRPr="004D14E9">
        <w:rPr>
          <w:sz w:val="26"/>
          <w:szCs w:val="26"/>
        </w:rPr>
        <w:t xml:space="preserve"> </w:t>
      </w:r>
      <w:r w:rsidRPr="004D14E9">
        <w:rPr>
          <w:b/>
          <w:sz w:val="26"/>
          <w:szCs w:val="26"/>
        </w:rPr>
        <w:t>Writing Effective Recommendations</w:t>
      </w:r>
    </w:p>
    <w:p w14:paraId="2D9CCCC6" w14:textId="77777777" w:rsidR="00580672" w:rsidRPr="004D14E9" w:rsidRDefault="00580672" w:rsidP="007C79F4">
      <w:pPr>
        <w:tabs>
          <w:tab w:val="left" w:pos="360"/>
        </w:tabs>
        <w:spacing w:line="276" w:lineRule="auto"/>
        <w:contextualSpacing/>
        <w:rPr>
          <w:b/>
          <w:sz w:val="26"/>
          <w:szCs w:val="26"/>
        </w:rPr>
      </w:pPr>
    </w:p>
    <w:p w14:paraId="73688837" w14:textId="77777777" w:rsidR="00580672" w:rsidRPr="009A6DAE" w:rsidRDefault="00580672" w:rsidP="00580672">
      <w:pPr>
        <w:ind w:left="450" w:hanging="450"/>
        <w:rPr>
          <w:rFonts w:ascii="Times New Roman" w:eastAsia="Calibri" w:hAnsi="Times New Roman" w:cs="Times New Roman"/>
          <w:iCs/>
        </w:rPr>
      </w:pPr>
      <w:r w:rsidRPr="009A6DAE">
        <w:rPr>
          <w:rFonts w:ascii="Times New Roman" w:eastAsia="Calibri" w:hAnsi="Times New Roman" w:cs="Times New Roman"/>
          <w:iCs/>
        </w:rPr>
        <w:t>The Jefferson County Grand Jury recommends that:</w:t>
      </w:r>
    </w:p>
    <w:p w14:paraId="0C3EA058" w14:textId="77777777" w:rsidR="00580672" w:rsidRPr="009A6DAE" w:rsidRDefault="00580672" w:rsidP="00580672">
      <w:pPr>
        <w:ind w:left="450" w:hanging="450"/>
        <w:rPr>
          <w:rFonts w:ascii="Times New Roman" w:eastAsia="Calibri" w:hAnsi="Times New Roman" w:cs="Times New Roman"/>
          <w:iCs/>
        </w:rPr>
      </w:pPr>
    </w:p>
    <w:p w14:paraId="5999F4E8" w14:textId="77777777" w:rsidR="00110281" w:rsidRPr="005C5B98" w:rsidRDefault="00580672" w:rsidP="00580672">
      <w:pPr>
        <w:ind w:left="450" w:hanging="450"/>
        <w:rPr>
          <w:rFonts w:ascii="Times New Roman" w:eastAsia="Calibri" w:hAnsi="Times New Roman" w:cs="Times New Roman"/>
          <w:i/>
          <w:iCs/>
        </w:rPr>
      </w:pPr>
      <w:r w:rsidRPr="009A6DAE">
        <w:rPr>
          <w:rFonts w:ascii="Times New Roman" w:eastAsia="Calibri" w:hAnsi="Times New Roman" w:cs="Times New Roman"/>
          <w:iCs/>
        </w:rPr>
        <w:t xml:space="preserve">R1. </w:t>
      </w:r>
      <w:r w:rsidR="00110281">
        <w:rPr>
          <w:rFonts w:ascii="Times New Roman" w:eastAsia="Calibri" w:hAnsi="Times New Roman" w:cs="Times New Roman"/>
          <w:iCs/>
        </w:rPr>
        <w:t xml:space="preserve">The Garfield City Council should require the Director of Public Works to update the paving management plan and submit it with an application for funding to the Jefferson Transportation Agency by </w:t>
      </w:r>
      <w:proofErr w:type="gramStart"/>
      <w:r w:rsidR="00110281">
        <w:rPr>
          <w:rFonts w:ascii="Times New Roman" w:eastAsia="Calibri" w:hAnsi="Times New Roman" w:cs="Times New Roman"/>
          <w:iCs/>
        </w:rPr>
        <w:t>the November</w:t>
      </w:r>
      <w:proofErr w:type="gramEnd"/>
      <w:r w:rsidR="00110281">
        <w:rPr>
          <w:rFonts w:ascii="Times New Roman" w:eastAsia="Calibri" w:hAnsi="Times New Roman" w:cs="Times New Roman"/>
          <w:iCs/>
        </w:rPr>
        <w:t xml:space="preserve"> 1, 202</w:t>
      </w:r>
      <w:r w:rsidR="00DF7DD7">
        <w:rPr>
          <w:rFonts w:ascii="Times New Roman" w:eastAsia="Calibri" w:hAnsi="Times New Roman" w:cs="Times New Roman"/>
          <w:iCs/>
        </w:rPr>
        <w:t>6</w:t>
      </w:r>
      <w:r w:rsidR="00110281">
        <w:rPr>
          <w:rFonts w:ascii="Times New Roman" w:eastAsia="Calibri" w:hAnsi="Times New Roman" w:cs="Times New Roman"/>
          <w:iCs/>
        </w:rPr>
        <w:t xml:space="preserve">, deadline. </w:t>
      </w:r>
      <w:r w:rsidR="005C5B98" w:rsidRPr="005C5B98">
        <w:rPr>
          <w:rFonts w:ascii="Times New Roman" w:eastAsia="Calibri" w:hAnsi="Times New Roman" w:cs="Times New Roman"/>
          <w:i/>
          <w:iCs/>
        </w:rPr>
        <w:t>[</w:t>
      </w:r>
      <w:r w:rsidR="00110281" w:rsidRPr="005C5B98">
        <w:rPr>
          <w:rFonts w:ascii="Times New Roman" w:eastAsia="Calibri" w:hAnsi="Times New Roman" w:cs="Times New Roman"/>
          <w:i/>
          <w:iCs/>
        </w:rPr>
        <w:t>This covers both F1 and F2.</w:t>
      </w:r>
      <w:r w:rsidR="005C5B98" w:rsidRPr="005C5B98">
        <w:rPr>
          <w:rFonts w:ascii="Times New Roman" w:eastAsia="Calibri" w:hAnsi="Times New Roman" w:cs="Times New Roman"/>
          <w:i/>
          <w:iCs/>
        </w:rPr>
        <w:t>]</w:t>
      </w:r>
    </w:p>
    <w:p w14:paraId="0255572E" w14:textId="77777777" w:rsidR="009B4E26" w:rsidRDefault="00110281" w:rsidP="00580672">
      <w:pPr>
        <w:ind w:left="450" w:hanging="450"/>
        <w:rPr>
          <w:rFonts w:ascii="Times New Roman" w:eastAsia="Calibri" w:hAnsi="Times New Roman" w:cs="Times New Roman"/>
          <w:iCs/>
        </w:rPr>
      </w:pPr>
      <w:r>
        <w:rPr>
          <w:rFonts w:ascii="Times New Roman" w:eastAsia="Calibri" w:hAnsi="Times New Roman" w:cs="Times New Roman"/>
          <w:iCs/>
        </w:rPr>
        <w:t xml:space="preserve">  </w:t>
      </w:r>
    </w:p>
    <w:p w14:paraId="1EFE2C98" w14:textId="77777777" w:rsidR="009B4E26" w:rsidRPr="00B36E66" w:rsidRDefault="009B4E26" w:rsidP="00580672">
      <w:pPr>
        <w:ind w:left="450" w:hanging="450"/>
        <w:rPr>
          <w:rFonts w:ascii="Times New Roman" w:eastAsia="Calibri" w:hAnsi="Times New Roman" w:cs="Times New Roman"/>
          <w:i/>
          <w:iCs/>
        </w:rPr>
      </w:pPr>
      <w:r>
        <w:rPr>
          <w:rFonts w:ascii="Times New Roman" w:eastAsia="Calibri" w:hAnsi="Times New Roman" w:cs="Times New Roman"/>
          <w:iCs/>
        </w:rPr>
        <w:t>R2.</w:t>
      </w:r>
      <w:r w:rsidR="00110281">
        <w:rPr>
          <w:rFonts w:ascii="Times New Roman" w:eastAsia="Calibri" w:hAnsi="Times New Roman" w:cs="Times New Roman"/>
          <w:iCs/>
        </w:rPr>
        <w:t xml:space="preserve"> The Garfield City Council should adopt a formal procedure for the handling of residents’ requests for street repairs by </w:t>
      </w:r>
      <w:r w:rsidR="00DF7DD7">
        <w:rPr>
          <w:rFonts w:ascii="Times New Roman" w:eastAsia="Calibri" w:hAnsi="Times New Roman" w:cs="Times New Roman"/>
          <w:iCs/>
        </w:rPr>
        <w:t xml:space="preserve">October </w:t>
      </w:r>
      <w:r w:rsidR="00110281">
        <w:rPr>
          <w:rFonts w:ascii="Times New Roman" w:eastAsia="Calibri" w:hAnsi="Times New Roman" w:cs="Times New Roman"/>
          <w:iCs/>
        </w:rPr>
        <w:t>15, 202</w:t>
      </w:r>
      <w:r w:rsidR="00DF7DD7">
        <w:rPr>
          <w:rFonts w:ascii="Times New Roman" w:eastAsia="Calibri" w:hAnsi="Times New Roman" w:cs="Times New Roman"/>
          <w:iCs/>
        </w:rPr>
        <w:t>6</w:t>
      </w:r>
      <w:r w:rsidR="00110281">
        <w:rPr>
          <w:rFonts w:ascii="Times New Roman" w:eastAsia="Calibri" w:hAnsi="Times New Roman" w:cs="Times New Roman"/>
          <w:iCs/>
        </w:rPr>
        <w:t xml:space="preserve">. </w:t>
      </w:r>
      <w:r w:rsidR="00B36E66" w:rsidRPr="00B36E66">
        <w:rPr>
          <w:rFonts w:ascii="Times New Roman" w:eastAsia="Calibri" w:hAnsi="Times New Roman" w:cs="Times New Roman"/>
          <w:i/>
          <w:iCs/>
        </w:rPr>
        <w:t xml:space="preserve">[This covers </w:t>
      </w:r>
      <w:r w:rsidR="00110281" w:rsidRPr="00B36E66">
        <w:rPr>
          <w:rFonts w:ascii="Times New Roman" w:eastAsia="Calibri" w:hAnsi="Times New Roman" w:cs="Times New Roman"/>
          <w:i/>
          <w:iCs/>
        </w:rPr>
        <w:t>F3</w:t>
      </w:r>
      <w:r w:rsidR="005C5B98" w:rsidRPr="00B36E66">
        <w:rPr>
          <w:rFonts w:ascii="Times New Roman" w:eastAsia="Calibri" w:hAnsi="Times New Roman" w:cs="Times New Roman"/>
          <w:i/>
          <w:iCs/>
        </w:rPr>
        <w:t>]</w:t>
      </w:r>
    </w:p>
    <w:p w14:paraId="1801957F" w14:textId="77777777" w:rsidR="00580672" w:rsidRPr="00B36E66" w:rsidRDefault="00580672" w:rsidP="00580672">
      <w:pPr>
        <w:ind w:left="450" w:hanging="450"/>
        <w:rPr>
          <w:rFonts w:ascii="Times New Roman" w:eastAsia="Calibri" w:hAnsi="Times New Roman" w:cs="Times New Roman"/>
          <w:i/>
          <w:iCs/>
        </w:rPr>
      </w:pPr>
    </w:p>
    <w:p w14:paraId="0FD0DE30" w14:textId="77777777" w:rsidR="00580672" w:rsidRPr="005C5B98" w:rsidRDefault="00580672" w:rsidP="00580672">
      <w:pPr>
        <w:ind w:left="450" w:hanging="450"/>
        <w:rPr>
          <w:rFonts w:ascii="Times New Roman" w:eastAsia="Calibri" w:hAnsi="Times New Roman" w:cs="Times New Roman"/>
          <w:i/>
          <w:iCs/>
        </w:rPr>
      </w:pPr>
      <w:r w:rsidRPr="009A6DAE">
        <w:rPr>
          <w:rFonts w:ascii="Times New Roman" w:eastAsia="Calibri" w:hAnsi="Times New Roman" w:cs="Times New Roman"/>
          <w:iCs/>
        </w:rPr>
        <w:t>R</w:t>
      </w:r>
      <w:r w:rsidR="009B4E26">
        <w:rPr>
          <w:rFonts w:ascii="Times New Roman" w:eastAsia="Calibri" w:hAnsi="Times New Roman" w:cs="Times New Roman"/>
          <w:iCs/>
        </w:rPr>
        <w:t>3</w:t>
      </w:r>
      <w:r w:rsidRPr="009A6DAE">
        <w:rPr>
          <w:rFonts w:ascii="Times New Roman" w:eastAsia="Calibri" w:hAnsi="Times New Roman" w:cs="Times New Roman"/>
          <w:iCs/>
        </w:rPr>
        <w:t xml:space="preserve">. </w:t>
      </w:r>
      <w:r w:rsidR="005C5B98" w:rsidRPr="005C5B98">
        <w:rPr>
          <w:rFonts w:ascii="Times New Roman" w:eastAsia="Calibri" w:hAnsi="Times New Roman" w:cs="Times New Roman"/>
          <w:i/>
          <w:iCs/>
        </w:rPr>
        <w:t>[</w:t>
      </w:r>
      <w:r w:rsidR="00110281" w:rsidRPr="005C5B98">
        <w:rPr>
          <w:rFonts w:ascii="Times New Roman" w:eastAsia="Calibri" w:hAnsi="Times New Roman" w:cs="Times New Roman"/>
          <w:i/>
          <w:iCs/>
        </w:rPr>
        <w:t>No recommendation is needed for F4 because it is a commendation.</w:t>
      </w:r>
      <w:r w:rsidR="005C5B98" w:rsidRPr="005C5B98">
        <w:rPr>
          <w:rFonts w:ascii="Times New Roman" w:eastAsia="Calibri" w:hAnsi="Times New Roman" w:cs="Times New Roman"/>
          <w:i/>
          <w:iCs/>
        </w:rPr>
        <w:t>]</w:t>
      </w:r>
    </w:p>
    <w:p w14:paraId="5AE8A1FD" w14:textId="77777777" w:rsidR="00DF4F91" w:rsidRPr="005C5B98" w:rsidRDefault="00DF4F91">
      <w:pPr>
        <w:rPr>
          <w:rFonts w:ascii="Times New Roman" w:eastAsia="Calibri" w:hAnsi="Times New Roman" w:cs="Times New Roman"/>
          <w:iCs/>
        </w:rPr>
      </w:pPr>
    </w:p>
    <w:sectPr w:rsidR="00DF4F91" w:rsidRPr="005C5B98" w:rsidSect="00792B9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E8AC" w14:textId="77777777" w:rsidR="00846E46" w:rsidRDefault="00846E46" w:rsidP="007C79F4">
      <w:r>
        <w:separator/>
      </w:r>
    </w:p>
  </w:endnote>
  <w:endnote w:type="continuationSeparator" w:id="0">
    <w:p w14:paraId="409E0B52" w14:textId="77777777" w:rsidR="00846E46" w:rsidRDefault="00846E46" w:rsidP="007C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9630709"/>
      <w:docPartObj>
        <w:docPartGallery w:val="Page Numbers (Bottom of Page)"/>
        <w:docPartUnique/>
      </w:docPartObj>
    </w:sdtPr>
    <w:sdtEndPr>
      <w:rPr>
        <w:rStyle w:val="PageNumber"/>
      </w:rPr>
    </w:sdtEndPr>
    <w:sdtContent>
      <w:p w14:paraId="4C9778B4" w14:textId="77777777" w:rsidR="007C79F4" w:rsidRDefault="007C79F4" w:rsidP="000A6F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FE7AE3" w14:textId="77777777" w:rsidR="007C79F4" w:rsidRDefault="007C79F4" w:rsidP="007C79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036621"/>
      <w:docPartObj>
        <w:docPartGallery w:val="Page Numbers (Bottom of Page)"/>
        <w:docPartUnique/>
      </w:docPartObj>
    </w:sdtPr>
    <w:sdtEndPr>
      <w:rPr>
        <w:noProof/>
      </w:rPr>
    </w:sdtEndPr>
    <w:sdtContent>
      <w:p w14:paraId="1342C05A" w14:textId="77777777" w:rsidR="00EC649B" w:rsidRDefault="00EC649B">
        <w:pPr>
          <w:pStyle w:val="Footer"/>
          <w:jc w:val="center"/>
        </w:pPr>
        <w:r>
          <w:fldChar w:fldCharType="begin"/>
        </w:r>
        <w:r>
          <w:instrText xml:space="preserve"> PAGE   \* MERGEFORMAT </w:instrText>
        </w:r>
        <w:r>
          <w:fldChar w:fldCharType="separate"/>
        </w:r>
        <w:r w:rsidR="00DC7939">
          <w:rPr>
            <w:noProof/>
          </w:rPr>
          <w:t>4</w:t>
        </w:r>
        <w:r>
          <w:rPr>
            <w:noProof/>
          </w:rPr>
          <w:fldChar w:fldCharType="end"/>
        </w:r>
      </w:p>
    </w:sdtContent>
  </w:sdt>
  <w:p w14:paraId="02D9E622" w14:textId="77777777" w:rsidR="007C79F4" w:rsidRDefault="007C79F4" w:rsidP="007C79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C6ED" w14:textId="77777777" w:rsidR="00846E46" w:rsidRDefault="00846E46" w:rsidP="007C79F4">
      <w:r>
        <w:separator/>
      </w:r>
    </w:p>
  </w:footnote>
  <w:footnote w:type="continuationSeparator" w:id="0">
    <w:p w14:paraId="23D4FB64" w14:textId="77777777" w:rsidR="00846E46" w:rsidRDefault="00846E46" w:rsidP="007C7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A2F"/>
    <w:multiLevelType w:val="hybridMultilevel"/>
    <w:tmpl w:val="4A3A03B8"/>
    <w:lvl w:ilvl="0" w:tplc="E8D022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9417D"/>
    <w:multiLevelType w:val="hybridMultilevel"/>
    <w:tmpl w:val="12A6D6D4"/>
    <w:lvl w:ilvl="0" w:tplc="2BACE9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57478"/>
    <w:multiLevelType w:val="hybridMultilevel"/>
    <w:tmpl w:val="7D1CF6C2"/>
    <w:lvl w:ilvl="0" w:tplc="118A6210">
      <w:start w:val="1"/>
      <w:numFmt w:val="decimal"/>
      <w:lvlText w:val="%1."/>
      <w:lvlJc w:val="left"/>
      <w:pPr>
        <w:ind w:left="720" w:hanging="360"/>
      </w:pPr>
      <w:rPr>
        <w:rFonts w:ascii="Times New Roman" w:eastAsia="Times New Roman" w:hAnsi="Times New Roman"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B1380"/>
    <w:multiLevelType w:val="hybridMultilevel"/>
    <w:tmpl w:val="EE48CF88"/>
    <w:lvl w:ilvl="0" w:tplc="F92A4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A5A8A"/>
    <w:multiLevelType w:val="hybridMultilevel"/>
    <w:tmpl w:val="C7D27674"/>
    <w:lvl w:ilvl="0" w:tplc="10A8781E">
      <w:start w:val="1"/>
      <w:numFmt w:val="upperLetter"/>
      <w:lvlText w:val="%1."/>
      <w:lvlJc w:val="left"/>
      <w:pPr>
        <w:ind w:left="360" w:hanging="360"/>
      </w:pPr>
      <w:rPr>
        <w:rFonts w:hint="default"/>
        <w:b/>
      </w:rPr>
    </w:lvl>
    <w:lvl w:ilvl="1" w:tplc="04090003" w:tentative="1">
      <w:start w:val="1"/>
      <w:numFmt w:val="bullet"/>
      <w:lvlText w:val="o"/>
      <w:lvlJc w:val="left"/>
      <w:pPr>
        <w:ind w:left="-180" w:hanging="360"/>
      </w:pPr>
      <w:rPr>
        <w:rFonts w:ascii="Courier New" w:hAnsi="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5" w15:restartNumberingAfterBreak="0">
    <w:nsid w:val="2C0572F8"/>
    <w:multiLevelType w:val="hybridMultilevel"/>
    <w:tmpl w:val="11E6F6E0"/>
    <w:lvl w:ilvl="0" w:tplc="8C646924">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285C2A"/>
    <w:multiLevelType w:val="hybridMultilevel"/>
    <w:tmpl w:val="5E627116"/>
    <w:lvl w:ilvl="0" w:tplc="C2C215C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395421F"/>
    <w:multiLevelType w:val="hybridMultilevel"/>
    <w:tmpl w:val="0930B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23CD0"/>
    <w:multiLevelType w:val="hybridMultilevel"/>
    <w:tmpl w:val="6FFC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16D22"/>
    <w:multiLevelType w:val="hybridMultilevel"/>
    <w:tmpl w:val="610A5B32"/>
    <w:lvl w:ilvl="0" w:tplc="B6DEDB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4202A"/>
    <w:multiLevelType w:val="hybridMultilevel"/>
    <w:tmpl w:val="19B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044DC"/>
    <w:multiLevelType w:val="hybridMultilevel"/>
    <w:tmpl w:val="F88A7D52"/>
    <w:lvl w:ilvl="0" w:tplc="F69C57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533D9F"/>
    <w:multiLevelType w:val="hybridMultilevel"/>
    <w:tmpl w:val="1BF0336E"/>
    <w:lvl w:ilvl="0" w:tplc="92C6627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24774">
    <w:abstractNumId w:val="7"/>
  </w:num>
  <w:num w:numId="2" w16cid:durableId="1411653016">
    <w:abstractNumId w:val="4"/>
  </w:num>
  <w:num w:numId="3" w16cid:durableId="1097750972">
    <w:abstractNumId w:val="10"/>
  </w:num>
  <w:num w:numId="4" w16cid:durableId="1837765332">
    <w:abstractNumId w:val="9"/>
  </w:num>
  <w:num w:numId="5" w16cid:durableId="1347558744">
    <w:abstractNumId w:val="1"/>
  </w:num>
  <w:num w:numId="6" w16cid:durableId="1300381555">
    <w:abstractNumId w:val="12"/>
  </w:num>
  <w:num w:numId="7" w16cid:durableId="1443496817">
    <w:abstractNumId w:val="8"/>
  </w:num>
  <w:num w:numId="8" w16cid:durableId="1400402708">
    <w:abstractNumId w:val="0"/>
  </w:num>
  <w:num w:numId="9" w16cid:durableId="2112816720">
    <w:abstractNumId w:val="2"/>
  </w:num>
  <w:num w:numId="10" w16cid:durableId="641037766">
    <w:abstractNumId w:val="3"/>
  </w:num>
  <w:num w:numId="11" w16cid:durableId="1112550064">
    <w:abstractNumId w:val="11"/>
  </w:num>
  <w:num w:numId="12" w16cid:durableId="761796525">
    <w:abstractNumId w:val="5"/>
  </w:num>
  <w:num w:numId="13" w16cid:durableId="478691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MjAzM7A0NbE0tTRS0lEKTi0uzszPAykwqgUAcrQ1sSwAAAA="/>
  </w:docVars>
  <w:rsids>
    <w:rsidRoot w:val="00F92B83"/>
    <w:rsid w:val="00027484"/>
    <w:rsid w:val="0009138A"/>
    <w:rsid w:val="000B2802"/>
    <w:rsid w:val="00110281"/>
    <w:rsid w:val="00151D67"/>
    <w:rsid w:val="001652C8"/>
    <w:rsid w:val="002025E0"/>
    <w:rsid w:val="0023115F"/>
    <w:rsid w:val="002C4543"/>
    <w:rsid w:val="002D5152"/>
    <w:rsid w:val="00333C4A"/>
    <w:rsid w:val="00355AA6"/>
    <w:rsid w:val="00364836"/>
    <w:rsid w:val="0037121C"/>
    <w:rsid w:val="00371F1E"/>
    <w:rsid w:val="003735EC"/>
    <w:rsid w:val="003845E7"/>
    <w:rsid w:val="00395312"/>
    <w:rsid w:val="003B5D9B"/>
    <w:rsid w:val="003D1821"/>
    <w:rsid w:val="003E66A6"/>
    <w:rsid w:val="003F0BED"/>
    <w:rsid w:val="003F3AC2"/>
    <w:rsid w:val="004007CE"/>
    <w:rsid w:val="00405E2A"/>
    <w:rsid w:val="0045231B"/>
    <w:rsid w:val="00480986"/>
    <w:rsid w:val="00485C71"/>
    <w:rsid w:val="004920C0"/>
    <w:rsid w:val="004D14E9"/>
    <w:rsid w:val="004D6760"/>
    <w:rsid w:val="00501D42"/>
    <w:rsid w:val="00512A96"/>
    <w:rsid w:val="00523A1F"/>
    <w:rsid w:val="00580672"/>
    <w:rsid w:val="005A6355"/>
    <w:rsid w:val="005B7AE7"/>
    <w:rsid w:val="005C5B98"/>
    <w:rsid w:val="00642805"/>
    <w:rsid w:val="00694E3F"/>
    <w:rsid w:val="006D4AE8"/>
    <w:rsid w:val="00727ECD"/>
    <w:rsid w:val="00764D9D"/>
    <w:rsid w:val="00791533"/>
    <w:rsid w:val="0079214A"/>
    <w:rsid w:val="00792B90"/>
    <w:rsid w:val="007A127C"/>
    <w:rsid w:val="007A3CF0"/>
    <w:rsid w:val="007B094F"/>
    <w:rsid w:val="007B5F8C"/>
    <w:rsid w:val="007C79F4"/>
    <w:rsid w:val="007E6C4A"/>
    <w:rsid w:val="00815B02"/>
    <w:rsid w:val="00846E46"/>
    <w:rsid w:val="008550E1"/>
    <w:rsid w:val="0086078A"/>
    <w:rsid w:val="008913E3"/>
    <w:rsid w:val="00891C69"/>
    <w:rsid w:val="00897B4D"/>
    <w:rsid w:val="008B0C3B"/>
    <w:rsid w:val="008C50AA"/>
    <w:rsid w:val="008F3392"/>
    <w:rsid w:val="00912194"/>
    <w:rsid w:val="009328A1"/>
    <w:rsid w:val="00951C37"/>
    <w:rsid w:val="009771D8"/>
    <w:rsid w:val="009A6DAE"/>
    <w:rsid w:val="009B4E26"/>
    <w:rsid w:val="009B4E5E"/>
    <w:rsid w:val="009C003F"/>
    <w:rsid w:val="009D40C6"/>
    <w:rsid w:val="00A263C6"/>
    <w:rsid w:val="00A746CD"/>
    <w:rsid w:val="00AE369A"/>
    <w:rsid w:val="00AE7079"/>
    <w:rsid w:val="00B07DA8"/>
    <w:rsid w:val="00B11B86"/>
    <w:rsid w:val="00B36E66"/>
    <w:rsid w:val="00B40762"/>
    <w:rsid w:val="00B52480"/>
    <w:rsid w:val="00B5733D"/>
    <w:rsid w:val="00B86840"/>
    <w:rsid w:val="00B87E17"/>
    <w:rsid w:val="00BA6016"/>
    <w:rsid w:val="00BB1EF1"/>
    <w:rsid w:val="00BC7E5D"/>
    <w:rsid w:val="00C114FF"/>
    <w:rsid w:val="00C20C4E"/>
    <w:rsid w:val="00C27F23"/>
    <w:rsid w:val="00C440F8"/>
    <w:rsid w:val="00CE4CD3"/>
    <w:rsid w:val="00D91291"/>
    <w:rsid w:val="00DA0F68"/>
    <w:rsid w:val="00DC7939"/>
    <w:rsid w:val="00DF4F91"/>
    <w:rsid w:val="00DF7DD7"/>
    <w:rsid w:val="00E01A68"/>
    <w:rsid w:val="00E93997"/>
    <w:rsid w:val="00E9797D"/>
    <w:rsid w:val="00EC649B"/>
    <w:rsid w:val="00F51AE6"/>
    <w:rsid w:val="00F54175"/>
    <w:rsid w:val="00F92B83"/>
    <w:rsid w:val="00FA72F8"/>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D378"/>
  <w14:defaultImageDpi w14:val="32767"/>
  <w15:chartTrackingRefBased/>
  <w15:docId w15:val="{FF302437-801F-094C-B598-06BE46E4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92B83"/>
    <w:pPr>
      <w:ind w:left="720"/>
      <w:contextualSpacing/>
    </w:pPr>
  </w:style>
  <w:style w:type="paragraph" w:styleId="Footer">
    <w:name w:val="footer"/>
    <w:basedOn w:val="Normal"/>
    <w:link w:val="FooterChar"/>
    <w:uiPriority w:val="99"/>
    <w:unhideWhenUsed/>
    <w:rsid w:val="007C79F4"/>
    <w:pPr>
      <w:tabs>
        <w:tab w:val="center" w:pos="4680"/>
        <w:tab w:val="right" w:pos="9360"/>
      </w:tabs>
    </w:pPr>
  </w:style>
  <w:style w:type="character" w:customStyle="1" w:styleId="FooterChar">
    <w:name w:val="Footer Char"/>
    <w:basedOn w:val="DefaultParagraphFont"/>
    <w:link w:val="Footer"/>
    <w:uiPriority w:val="99"/>
    <w:rsid w:val="007C79F4"/>
  </w:style>
  <w:style w:type="character" w:styleId="PageNumber">
    <w:name w:val="page number"/>
    <w:basedOn w:val="DefaultParagraphFont"/>
    <w:uiPriority w:val="99"/>
    <w:semiHidden/>
    <w:unhideWhenUsed/>
    <w:rsid w:val="007C79F4"/>
  </w:style>
  <w:style w:type="paragraph" w:styleId="BalloonText">
    <w:name w:val="Balloon Text"/>
    <w:basedOn w:val="Normal"/>
    <w:link w:val="BalloonTextChar"/>
    <w:uiPriority w:val="99"/>
    <w:semiHidden/>
    <w:unhideWhenUsed/>
    <w:rsid w:val="00202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5E0"/>
    <w:rPr>
      <w:rFonts w:ascii="Segoe UI" w:hAnsi="Segoe UI" w:cs="Segoe UI"/>
      <w:sz w:val="18"/>
      <w:szCs w:val="18"/>
    </w:rPr>
  </w:style>
  <w:style w:type="paragraph" w:styleId="Revision">
    <w:name w:val="Revision"/>
    <w:hidden/>
    <w:uiPriority w:val="99"/>
    <w:semiHidden/>
    <w:rsid w:val="00C27F23"/>
  </w:style>
  <w:style w:type="paragraph" w:styleId="Header">
    <w:name w:val="header"/>
    <w:basedOn w:val="Normal"/>
    <w:link w:val="HeaderChar"/>
    <w:uiPriority w:val="99"/>
    <w:unhideWhenUsed/>
    <w:rsid w:val="00BA6016"/>
    <w:pPr>
      <w:tabs>
        <w:tab w:val="center" w:pos="4680"/>
        <w:tab w:val="right" w:pos="9360"/>
      </w:tabs>
    </w:pPr>
  </w:style>
  <w:style w:type="character" w:customStyle="1" w:styleId="HeaderChar">
    <w:name w:val="Header Char"/>
    <w:basedOn w:val="DefaultParagraphFont"/>
    <w:link w:val="Header"/>
    <w:uiPriority w:val="99"/>
    <w:rsid w:val="00BA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Jahr</dc:creator>
  <cp:keywords/>
  <dc:description/>
  <cp:lastModifiedBy>Marsha Caranci</cp:lastModifiedBy>
  <cp:revision>2</cp:revision>
  <cp:lastPrinted>2025-09-24T15:43:00Z</cp:lastPrinted>
  <dcterms:created xsi:type="dcterms:W3CDTF">2025-09-24T15:43:00Z</dcterms:created>
  <dcterms:modified xsi:type="dcterms:W3CDTF">2025-09-24T15:43:00Z</dcterms:modified>
</cp:coreProperties>
</file>