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1DF6" w14:textId="3922FBBD" w:rsidR="00F96714" w:rsidRDefault="00867673" w:rsidP="00867673">
      <w:pPr>
        <w:ind w:right="-63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            </w:t>
      </w:r>
      <w:r w:rsidR="00E66FF5" w:rsidRPr="00E66FF5">
        <w:rPr>
          <w:b/>
          <w:bCs/>
          <w:sz w:val="28"/>
          <w:szCs w:val="28"/>
        </w:rPr>
        <w:t>Choosing Which Complaints to Investigate</w:t>
      </w:r>
    </w:p>
    <w:p w14:paraId="0AFE684A" w14:textId="5CF39308" w:rsidR="00E66FF5" w:rsidRDefault="00E66FF5" w:rsidP="00E66FF5">
      <w:pPr>
        <w:ind w:left="-540" w:right="-630" w:firstLine="540"/>
        <w:rPr>
          <w:sz w:val="28"/>
          <w:szCs w:val="28"/>
        </w:rPr>
      </w:pPr>
    </w:p>
    <w:p w14:paraId="27F0BA5E" w14:textId="6220EA8D" w:rsidR="00E66FF5" w:rsidRPr="00E66FF5" w:rsidRDefault="00E66FF5" w:rsidP="0027074D">
      <w:pPr>
        <w:spacing w:after="180"/>
        <w:ind w:left="-547" w:right="-634"/>
      </w:pPr>
      <w:r w:rsidRPr="00E66FF5">
        <w:t xml:space="preserve">Most grand juries receive more complaints or requests for investigation than they have the time or resources to investigate. </w:t>
      </w:r>
      <w:r w:rsidR="00344FAB" w:rsidRPr="00E66FF5">
        <w:rPr>
          <w:bCs/>
        </w:rPr>
        <w:t xml:space="preserve">While the grand jury </w:t>
      </w:r>
      <w:r w:rsidR="00344FAB" w:rsidRPr="00E66FF5">
        <w:rPr>
          <w:bCs/>
          <w:i/>
        </w:rPr>
        <w:t xml:space="preserve">is not required </w:t>
      </w:r>
      <w:r w:rsidR="00344FAB" w:rsidRPr="00E66FF5">
        <w:rPr>
          <w:i/>
        </w:rPr>
        <w:t>to investigate any complaint</w:t>
      </w:r>
      <w:r w:rsidR="00344FAB">
        <w:rPr>
          <w:i/>
        </w:rPr>
        <w:t>,</w:t>
      </w:r>
      <w:r w:rsidR="00344FAB">
        <w:t xml:space="preserve"> h</w:t>
      </w:r>
      <w:r w:rsidRPr="00E66FF5">
        <w:t xml:space="preserve">ere are </w:t>
      </w:r>
      <w:r w:rsidR="00867673">
        <w:t xml:space="preserve">some </w:t>
      </w:r>
      <w:r w:rsidRPr="00E66FF5">
        <w:t>suggestions for prioritizing complaints:</w:t>
      </w:r>
    </w:p>
    <w:p w14:paraId="5547DAE3" w14:textId="1F982899" w:rsidR="00EE5CF6" w:rsidRPr="00E66FF5" w:rsidRDefault="00867673" w:rsidP="0027074D">
      <w:pPr>
        <w:spacing w:after="180"/>
        <w:ind w:left="-547" w:right="-634"/>
        <w:rPr>
          <w:b/>
          <w:bCs/>
        </w:rPr>
      </w:pPr>
      <w:r>
        <w:t>The grand jury should i</w:t>
      </w:r>
      <w:r w:rsidR="00F96714" w:rsidRPr="00E66FF5">
        <w:t xml:space="preserve">dentify and discuss </w:t>
      </w:r>
      <w:r>
        <w:t xml:space="preserve">any </w:t>
      </w:r>
      <w:r w:rsidR="00F96714" w:rsidRPr="00E66FF5">
        <w:t xml:space="preserve">legitimate reasons why </w:t>
      </w:r>
      <w:r>
        <w:t xml:space="preserve">it </w:t>
      </w:r>
      <w:r w:rsidR="00F96714" w:rsidRPr="00E66FF5">
        <w:rPr>
          <w:bCs/>
          <w:i/>
        </w:rPr>
        <w:t>should not</w:t>
      </w:r>
      <w:r w:rsidR="00F96714" w:rsidRPr="00E66FF5">
        <w:rPr>
          <w:b/>
          <w:bCs/>
        </w:rPr>
        <w:t xml:space="preserve"> </w:t>
      </w:r>
      <w:r w:rsidR="004F0FEA" w:rsidRPr="00E66FF5">
        <w:rPr>
          <w:bCs/>
        </w:rPr>
        <w:t>be investigated</w:t>
      </w:r>
      <w:r w:rsidR="001C1C95" w:rsidRPr="00E66FF5">
        <w:rPr>
          <w:bCs/>
        </w:rPr>
        <w:t xml:space="preserve">. </w:t>
      </w:r>
      <w:r w:rsidR="00E66FF5" w:rsidRPr="00E66FF5">
        <w:rPr>
          <w:bCs/>
        </w:rPr>
        <w:t>Consider these points:</w:t>
      </w:r>
    </w:p>
    <w:p w14:paraId="04525DBB" w14:textId="041675BD" w:rsidR="00E66FF5" w:rsidRPr="00867673" w:rsidRDefault="00E66FF5" w:rsidP="00BD070F">
      <w:pPr>
        <w:pStyle w:val="ListParagraph"/>
        <w:numPr>
          <w:ilvl w:val="0"/>
          <w:numId w:val="1"/>
        </w:numPr>
        <w:spacing w:after="180"/>
        <w:ind w:right="-634"/>
      </w:pPr>
      <w:r w:rsidRPr="00E66FF5">
        <w:t xml:space="preserve">Does the </w:t>
      </w:r>
      <w:r w:rsidR="00BD070F">
        <w:t>jury</w:t>
      </w:r>
      <w:r w:rsidRPr="00E66FF5">
        <w:t xml:space="preserve"> have </w:t>
      </w:r>
      <w:r w:rsidRPr="00867673">
        <w:rPr>
          <w:bCs/>
        </w:rPr>
        <w:t>subject matter</w:t>
      </w:r>
      <w:r w:rsidR="00344FAB">
        <w:rPr>
          <w:bCs/>
        </w:rPr>
        <w:t xml:space="preserve"> </w:t>
      </w:r>
      <w:r w:rsidRPr="00867673">
        <w:rPr>
          <w:bCs/>
        </w:rPr>
        <w:t>and geographic jurisdiction</w:t>
      </w:r>
      <w:r w:rsidRPr="00867673">
        <w:t xml:space="preserve"> over the </w:t>
      </w:r>
      <w:r w:rsidR="00AC4B46">
        <w:t xml:space="preserve">topic of the </w:t>
      </w:r>
      <w:r w:rsidRPr="00867673">
        <w:t>complaint?</w:t>
      </w:r>
    </w:p>
    <w:p w14:paraId="2FC8505F" w14:textId="44DB7AFA" w:rsidR="00867673" w:rsidRPr="00867673" w:rsidRDefault="00867673" w:rsidP="00BD070F">
      <w:pPr>
        <w:pStyle w:val="ListParagraph"/>
        <w:numPr>
          <w:ilvl w:val="0"/>
          <w:numId w:val="1"/>
        </w:numPr>
        <w:spacing w:after="180"/>
        <w:ind w:right="-634"/>
      </w:pPr>
      <w:r w:rsidRPr="00867673">
        <w:t xml:space="preserve">Does the complaint involve a </w:t>
      </w:r>
      <w:r w:rsidRPr="00867673">
        <w:rPr>
          <w:bCs/>
        </w:rPr>
        <w:t>policy de</w:t>
      </w:r>
      <w:r w:rsidR="00344FAB">
        <w:rPr>
          <w:bCs/>
        </w:rPr>
        <w:t>termination</w:t>
      </w:r>
      <w:r w:rsidRPr="00867673">
        <w:rPr>
          <w:bCs/>
        </w:rPr>
        <w:t xml:space="preserve"> (which would be outside the jury’s jurisdiction)</w:t>
      </w:r>
      <w:r w:rsidRPr="00867673">
        <w:t>?</w:t>
      </w:r>
    </w:p>
    <w:p w14:paraId="1277329E" w14:textId="7EC31AE0" w:rsidR="008E135B" w:rsidRPr="00867673" w:rsidRDefault="00C84597" w:rsidP="00BD070F">
      <w:pPr>
        <w:pStyle w:val="ListParagraph"/>
        <w:numPr>
          <w:ilvl w:val="0"/>
          <w:numId w:val="1"/>
        </w:numPr>
        <w:spacing w:after="180"/>
        <w:ind w:right="-634"/>
      </w:pPr>
      <w:r w:rsidRPr="00867673">
        <w:t xml:space="preserve">How important is </w:t>
      </w:r>
      <w:r w:rsidR="008E135B" w:rsidRPr="00867673">
        <w:t xml:space="preserve">the </w:t>
      </w:r>
      <w:r w:rsidR="00C500FE" w:rsidRPr="00867673">
        <w:t xml:space="preserve">topic </w:t>
      </w:r>
      <w:r w:rsidR="008E135B" w:rsidRPr="00867673">
        <w:t xml:space="preserve">of the complaint </w:t>
      </w:r>
      <w:r w:rsidRPr="00867673">
        <w:t xml:space="preserve">to the community? </w:t>
      </w:r>
    </w:p>
    <w:p w14:paraId="01286E48" w14:textId="14055B52" w:rsidR="00867673" w:rsidRPr="00867673" w:rsidRDefault="00867673" w:rsidP="00BD070F">
      <w:pPr>
        <w:pStyle w:val="ListParagraph"/>
        <w:numPr>
          <w:ilvl w:val="0"/>
          <w:numId w:val="1"/>
        </w:numPr>
        <w:spacing w:after="180"/>
        <w:ind w:right="-634"/>
      </w:pPr>
      <w:r w:rsidRPr="00867673">
        <w:t xml:space="preserve">Does the </w:t>
      </w:r>
      <w:r w:rsidR="00344FAB" w:rsidRPr="00867673">
        <w:t xml:space="preserve">grand jury </w:t>
      </w:r>
      <w:r w:rsidRPr="00867673">
        <w:t>have the time or resources to pursue it?</w:t>
      </w:r>
    </w:p>
    <w:p w14:paraId="04750780" w14:textId="129C259F" w:rsidR="00D10F6E" w:rsidRPr="00867673" w:rsidRDefault="008E135B" w:rsidP="00BD070F">
      <w:pPr>
        <w:pStyle w:val="ListParagraph"/>
        <w:numPr>
          <w:ilvl w:val="0"/>
          <w:numId w:val="1"/>
        </w:numPr>
        <w:spacing w:after="180"/>
        <w:ind w:right="-634"/>
      </w:pPr>
      <w:r w:rsidRPr="00867673">
        <w:t xml:space="preserve">Are </w:t>
      </w:r>
      <w:r w:rsidR="00E66FF5" w:rsidRPr="00867673">
        <w:t>enough</w:t>
      </w:r>
      <w:r w:rsidRPr="00867673">
        <w:t xml:space="preserve"> jurors </w:t>
      </w:r>
      <w:r w:rsidR="00D10F6E" w:rsidRPr="00867673">
        <w:t xml:space="preserve">even </w:t>
      </w:r>
      <w:r w:rsidRPr="00867673">
        <w:t xml:space="preserve">interested in </w:t>
      </w:r>
      <w:r w:rsidR="00D10F6E" w:rsidRPr="00867673">
        <w:t>the subject matter of the complaint</w:t>
      </w:r>
      <w:r w:rsidR="00867673" w:rsidRPr="00867673">
        <w:t xml:space="preserve"> to do the work</w:t>
      </w:r>
      <w:r w:rsidR="00D10F6E" w:rsidRPr="00867673">
        <w:t>?</w:t>
      </w:r>
    </w:p>
    <w:p w14:paraId="0B5BF7CB" w14:textId="4921DE62" w:rsidR="00867673" w:rsidRPr="00867673" w:rsidRDefault="00867673" w:rsidP="00BD070F">
      <w:pPr>
        <w:pStyle w:val="ListParagraph"/>
        <w:numPr>
          <w:ilvl w:val="0"/>
          <w:numId w:val="1"/>
        </w:numPr>
        <w:spacing w:after="180"/>
        <w:ind w:right="-634"/>
      </w:pPr>
      <w:r w:rsidRPr="00867673">
        <w:t xml:space="preserve">Would it require too many </w:t>
      </w:r>
      <w:r w:rsidRPr="00867673">
        <w:rPr>
          <w:bCs/>
        </w:rPr>
        <w:t>grand juror recusals</w:t>
      </w:r>
      <w:r w:rsidRPr="00867673">
        <w:t xml:space="preserve">? </w:t>
      </w:r>
    </w:p>
    <w:p w14:paraId="1B5DF830" w14:textId="364756CD" w:rsidR="001259D6" w:rsidRPr="00867673" w:rsidRDefault="001259D6" w:rsidP="00BD070F">
      <w:pPr>
        <w:pStyle w:val="ListParagraph"/>
        <w:numPr>
          <w:ilvl w:val="0"/>
          <w:numId w:val="1"/>
        </w:numPr>
        <w:spacing w:after="180"/>
        <w:ind w:right="-634"/>
      </w:pPr>
      <w:r w:rsidRPr="00867673">
        <w:t>Is the matter being addressed in another forum</w:t>
      </w:r>
      <w:r w:rsidR="00867673" w:rsidRPr="00867673">
        <w:t>: in the courts or on the ballot?</w:t>
      </w:r>
    </w:p>
    <w:p w14:paraId="185DE747" w14:textId="409F3E8F" w:rsidR="00EE5CF6" w:rsidRPr="00867673" w:rsidRDefault="00F80CE6" w:rsidP="00BD070F">
      <w:pPr>
        <w:pStyle w:val="ListParagraph"/>
        <w:numPr>
          <w:ilvl w:val="0"/>
          <w:numId w:val="1"/>
        </w:numPr>
        <w:spacing w:after="180"/>
        <w:ind w:right="-634"/>
      </w:pPr>
      <w:r w:rsidRPr="00867673">
        <w:t xml:space="preserve">Is it an </w:t>
      </w:r>
      <w:r w:rsidR="00916EDB" w:rsidRPr="00867673">
        <w:t xml:space="preserve">anonymous complaint? </w:t>
      </w:r>
      <w:r w:rsidR="00B90A74" w:rsidRPr="00867673">
        <w:t xml:space="preserve">If yes, </w:t>
      </w:r>
      <w:r w:rsidR="00344FAB">
        <w:t xml:space="preserve">the jury </w:t>
      </w:r>
      <w:r w:rsidR="00B90A74" w:rsidRPr="00867673">
        <w:t>m</w:t>
      </w:r>
      <w:r w:rsidR="00344FAB">
        <w:t>ight</w:t>
      </w:r>
      <w:r w:rsidR="00B90A74" w:rsidRPr="00867673">
        <w:t xml:space="preserve"> not be able to determine its </w:t>
      </w:r>
      <w:r w:rsidR="00916EDB" w:rsidRPr="00867673">
        <w:t>credibility.</w:t>
      </w:r>
    </w:p>
    <w:p w14:paraId="27CC9585" w14:textId="0DB1C72A" w:rsidR="00EE5CF6" w:rsidRPr="00867673" w:rsidRDefault="00916EDB" w:rsidP="00BD070F">
      <w:pPr>
        <w:pStyle w:val="ListParagraph"/>
        <w:numPr>
          <w:ilvl w:val="0"/>
          <w:numId w:val="1"/>
        </w:numPr>
        <w:spacing w:after="180"/>
        <w:ind w:right="-634"/>
      </w:pPr>
      <w:r w:rsidRPr="00867673">
        <w:t>Does the complainant have a connection to the allegations in the complaint that</w:t>
      </w:r>
      <w:r w:rsidR="00EE5CF6" w:rsidRPr="00867673">
        <w:t xml:space="preserve"> </w:t>
      </w:r>
      <w:r w:rsidRPr="00867673">
        <w:t xml:space="preserve">tend to </w:t>
      </w:r>
      <w:r w:rsidR="001C1C95" w:rsidRPr="00867673">
        <w:t xml:space="preserve">suggest the </w:t>
      </w:r>
      <w:r w:rsidRPr="00867673">
        <w:t xml:space="preserve">underlying </w:t>
      </w:r>
      <w:r w:rsidRPr="00867673">
        <w:rPr>
          <w:bCs/>
        </w:rPr>
        <w:t xml:space="preserve">allegations </w:t>
      </w:r>
      <w:r w:rsidR="001C1C95" w:rsidRPr="00867673">
        <w:rPr>
          <w:bCs/>
        </w:rPr>
        <w:t>are not credible</w:t>
      </w:r>
      <w:r w:rsidR="001C1C95" w:rsidRPr="00867673">
        <w:t xml:space="preserve">? </w:t>
      </w:r>
    </w:p>
    <w:p w14:paraId="47871E20" w14:textId="4CA95FDD" w:rsidR="00EE5CF6" w:rsidRPr="00867673" w:rsidRDefault="00F96714" w:rsidP="00BD070F">
      <w:pPr>
        <w:pStyle w:val="ListParagraph"/>
        <w:numPr>
          <w:ilvl w:val="0"/>
          <w:numId w:val="1"/>
        </w:numPr>
        <w:spacing w:after="180"/>
        <w:ind w:left="173" w:right="-634"/>
      </w:pPr>
      <w:r w:rsidRPr="00867673">
        <w:t xml:space="preserve">Does the complaint appear to be </w:t>
      </w:r>
      <w:r w:rsidRPr="00867673">
        <w:rPr>
          <w:bCs/>
        </w:rPr>
        <w:t xml:space="preserve">politically </w:t>
      </w:r>
      <w:r w:rsidR="00E66FF5" w:rsidRPr="00867673">
        <w:rPr>
          <w:bCs/>
        </w:rPr>
        <w:t xml:space="preserve">or personally </w:t>
      </w:r>
      <w:r w:rsidRPr="00867673">
        <w:rPr>
          <w:bCs/>
        </w:rPr>
        <w:t>motivated</w:t>
      </w:r>
      <w:r w:rsidRPr="00867673">
        <w:t>?</w:t>
      </w:r>
    </w:p>
    <w:p w14:paraId="2793D483" w14:textId="789FB932" w:rsidR="00867673" w:rsidRPr="00867673" w:rsidRDefault="00867673" w:rsidP="0027074D">
      <w:pPr>
        <w:spacing w:after="180"/>
        <w:ind w:left="-547" w:right="-634"/>
        <w:rPr>
          <w:bCs/>
        </w:rPr>
      </w:pPr>
      <w:r>
        <w:t>Then i</w:t>
      </w:r>
      <w:r w:rsidR="00F96714" w:rsidRPr="00E66FF5">
        <w:t xml:space="preserve">dentify and discuss </w:t>
      </w:r>
      <w:r w:rsidR="00344FAB">
        <w:t>whether</w:t>
      </w:r>
      <w:r w:rsidR="00F96714" w:rsidRPr="00E66FF5">
        <w:t xml:space="preserve"> there are legitimate reasons why the </w:t>
      </w:r>
      <w:r w:rsidRPr="00E66FF5">
        <w:t>grand jury</w:t>
      </w:r>
      <w:r w:rsidRPr="00E66FF5">
        <w:rPr>
          <w:b/>
          <w:bCs/>
        </w:rPr>
        <w:t xml:space="preserve"> </w:t>
      </w:r>
      <w:r w:rsidR="00F96714" w:rsidRPr="00344FAB">
        <w:rPr>
          <w:bCs/>
          <w:i/>
        </w:rPr>
        <w:t>should</w:t>
      </w:r>
      <w:r w:rsidR="00F96714" w:rsidRPr="00867673">
        <w:rPr>
          <w:bCs/>
        </w:rPr>
        <w:t xml:space="preserve"> investigate</w:t>
      </w:r>
      <w:r w:rsidR="001C1C95" w:rsidRPr="00867673">
        <w:rPr>
          <w:bCs/>
        </w:rPr>
        <w:t>.</w:t>
      </w:r>
      <w:r>
        <w:rPr>
          <w:bCs/>
        </w:rPr>
        <w:t xml:space="preserve"> </w:t>
      </w:r>
      <w:r w:rsidR="004E2287" w:rsidRPr="00867673">
        <w:rPr>
          <w:bCs/>
        </w:rPr>
        <w:t>In addition to the above, consider (for example):</w:t>
      </w:r>
    </w:p>
    <w:p w14:paraId="5110DEE4" w14:textId="77777777" w:rsidR="00AC4B46" w:rsidRPr="00AC4B46" w:rsidRDefault="00AC4B46" w:rsidP="0027074D">
      <w:pPr>
        <w:pStyle w:val="ListParagraph"/>
        <w:numPr>
          <w:ilvl w:val="0"/>
          <w:numId w:val="2"/>
        </w:numPr>
        <w:spacing w:after="120"/>
        <w:ind w:right="-634"/>
        <w:rPr>
          <w:bCs/>
        </w:rPr>
      </w:pPr>
      <w:r>
        <w:t>Does the complaint describe a serious problem in the operations of a local government entity?</w:t>
      </w:r>
    </w:p>
    <w:p w14:paraId="1ADBB8CA" w14:textId="21F64D36" w:rsidR="001C1C95" w:rsidRDefault="00867673" w:rsidP="0027074D">
      <w:pPr>
        <w:pStyle w:val="ListParagraph"/>
        <w:numPr>
          <w:ilvl w:val="0"/>
          <w:numId w:val="2"/>
        </w:numPr>
        <w:spacing w:after="120"/>
        <w:ind w:right="-634"/>
        <w:jc w:val="both"/>
      </w:pPr>
      <w:r w:rsidRPr="00867673">
        <w:t xml:space="preserve">Does the topic concern </w:t>
      </w:r>
      <w:r w:rsidR="00F96714" w:rsidRPr="00867673">
        <w:rPr>
          <w:bCs/>
        </w:rPr>
        <w:t xml:space="preserve">health/safety </w:t>
      </w:r>
      <w:r>
        <w:rPr>
          <w:bCs/>
        </w:rPr>
        <w:t xml:space="preserve">risks </w:t>
      </w:r>
      <w:r w:rsidR="00F96714" w:rsidRPr="00867673">
        <w:t>for residents or public employees?</w:t>
      </w:r>
    </w:p>
    <w:p w14:paraId="00FCD22F" w14:textId="3C336B4D" w:rsidR="00344FAB" w:rsidRPr="00867673" w:rsidRDefault="00344FAB" w:rsidP="0027074D">
      <w:pPr>
        <w:pStyle w:val="ListParagraph"/>
        <w:numPr>
          <w:ilvl w:val="0"/>
          <w:numId w:val="2"/>
        </w:numPr>
        <w:spacing w:after="120"/>
        <w:ind w:right="-634"/>
        <w:jc w:val="both"/>
      </w:pPr>
      <w:r>
        <w:t>Does it appear that the entity may not be complying with the law, regulations, or its own policies?</w:t>
      </w:r>
    </w:p>
    <w:p w14:paraId="6F939DFD" w14:textId="2222983E" w:rsidR="001C1C95" w:rsidRPr="00867673" w:rsidRDefault="00867673" w:rsidP="0027074D">
      <w:pPr>
        <w:pStyle w:val="ListParagraph"/>
        <w:numPr>
          <w:ilvl w:val="0"/>
          <w:numId w:val="2"/>
        </w:numPr>
        <w:spacing w:after="120"/>
        <w:ind w:right="-634"/>
        <w:jc w:val="both"/>
      </w:pPr>
      <w:r>
        <w:t xml:space="preserve">Could an investigation result in </w:t>
      </w:r>
      <w:r w:rsidR="00F96714" w:rsidRPr="00867673">
        <w:t xml:space="preserve">improvements in </w:t>
      </w:r>
      <w:r w:rsidR="00F96714" w:rsidRPr="00867673">
        <w:rPr>
          <w:bCs/>
        </w:rPr>
        <w:t>government transparency or ethics</w:t>
      </w:r>
      <w:r w:rsidR="00F96714" w:rsidRPr="00867673">
        <w:t>?</w:t>
      </w:r>
    </w:p>
    <w:p w14:paraId="32BAAB00" w14:textId="77777777" w:rsidR="00AC4B46" w:rsidRPr="00867673" w:rsidRDefault="00AC4B46" w:rsidP="0027074D">
      <w:pPr>
        <w:pStyle w:val="ListParagraph"/>
        <w:numPr>
          <w:ilvl w:val="0"/>
          <w:numId w:val="2"/>
        </w:numPr>
        <w:spacing w:after="120"/>
        <w:ind w:right="-634"/>
        <w:rPr>
          <w:bCs/>
        </w:rPr>
      </w:pPr>
      <w:r w:rsidRPr="00867673">
        <w:t xml:space="preserve">Is there a possibility of identifying </w:t>
      </w:r>
      <w:r w:rsidRPr="00867673">
        <w:rPr>
          <w:bCs/>
        </w:rPr>
        <w:t>significant cost savings</w:t>
      </w:r>
      <w:r w:rsidRPr="00867673">
        <w:t>?</w:t>
      </w:r>
    </w:p>
    <w:p w14:paraId="420A8914" w14:textId="52F39326" w:rsidR="001C1C95" w:rsidRPr="00867673" w:rsidRDefault="00F96714" w:rsidP="0027074D">
      <w:pPr>
        <w:pStyle w:val="ListParagraph"/>
        <w:numPr>
          <w:ilvl w:val="0"/>
          <w:numId w:val="2"/>
        </w:numPr>
        <w:spacing w:after="120"/>
        <w:ind w:right="-634"/>
        <w:jc w:val="both"/>
      </w:pPr>
      <w:r w:rsidRPr="00867673">
        <w:t xml:space="preserve">Does the </w:t>
      </w:r>
      <w:r w:rsidR="001C1C95" w:rsidRPr="00867673">
        <w:t xml:space="preserve">topic </w:t>
      </w:r>
      <w:r w:rsidRPr="00867673">
        <w:t xml:space="preserve">of the complaint have a </w:t>
      </w:r>
      <w:r w:rsidRPr="00867673">
        <w:rPr>
          <w:bCs/>
        </w:rPr>
        <w:t>high media profile</w:t>
      </w:r>
      <w:r w:rsidRPr="00867673">
        <w:t>?</w:t>
      </w:r>
    </w:p>
    <w:p w14:paraId="49901F17" w14:textId="70AAA27F" w:rsidR="001C1C95" w:rsidRPr="00867673" w:rsidRDefault="00F96714" w:rsidP="0027074D">
      <w:pPr>
        <w:pStyle w:val="ListParagraph"/>
        <w:numPr>
          <w:ilvl w:val="0"/>
          <w:numId w:val="2"/>
        </w:numPr>
        <w:spacing w:after="120"/>
        <w:ind w:right="-634"/>
        <w:jc w:val="both"/>
      </w:pPr>
      <w:r w:rsidRPr="00867673">
        <w:t xml:space="preserve">Is the complaint about something that has caused </w:t>
      </w:r>
      <w:r w:rsidRPr="00867673">
        <w:rPr>
          <w:bCs/>
        </w:rPr>
        <w:t>public controversy</w:t>
      </w:r>
      <w:r w:rsidRPr="00867673">
        <w:t xml:space="preserve">, or is likely to? </w:t>
      </w:r>
    </w:p>
    <w:p w14:paraId="224B456F" w14:textId="7CC0896A" w:rsidR="001C1C95" w:rsidRPr="00867673" w:rsidRDefault="00EE5CF6" w:rsidP="0027074D">
      <w:pPr>
        <w:pStyle w:val="ListParagraph"/>
        <w:numPr>
          <w:ilvl w:val="0"/>
          <w:numId w:val="2"/>
        </w:numPr>
        <w:spacing w:after="120"/>
        <w:ind w:right="-634"/>
        <w:jc w:val="both"/>
      </w:pPr>
      <w:r w:rsidRPr="00867673">
        <w:t xml:space="preserve">Does the complaint raise </w:t>
      </w:r>
      <w:r w:rsidR="00867673">
        <w:t xml:space="preserve">unresolved </w:t>
      </w:r>
      <w:r w:rsidRPr="00867673">
        <w:t xml:space="preserve">issues </w:t>
      </w:r>
      <w:r w:rsidRPr="00867673">
        <w:rPr>
          <w:bCs/>
        </w:rPr>
        <w:t xml:space="preserve">addressed by </w:t>
      </w:r>
      <w:r w:rsidR="00867673">
        <w:rPr>
          <w:bCs/>
        </w:rPr>
        <w:t xml:space="preserve">earlier </w:t>
      </w:r>
      <w:r w:rsidRPr="00867673">
        <w:rPr>
          <w:bCs/>
        </w:rPr>
        <w:t>grand jur</w:t>
      </w:r>
      <w:r w:rsidR="00344FAB">
        <w:rPr>
          <w:bCs/>
        </w:rPr>
        <w:t>y reports</w:t>
      </w:r>
      <w:r w:rsidR="001C1C95" w:rsidRPr="00867673">
        <w:t>?</w:t>
      </w:r>
      <w:r w:rsidRPr="00867673">
        <w:t xml:space="preserve"> </w:t>
      </w:r>
    </w:p>
    <w:p w14:paraId="4B58C2AD" w14:textId="514A1436" w:rsidR="001C1C95" w:rsidRPr="00867673" w:rsidRDefault="00EE5CF6" w:rsidP="0027074D">
      <w:pPr>
        <w:pStyle w:val="ListParagraph"/>
        <w:numPr>
          <w:ilvl w:val="0"/>
          <w:numId w:val="2"/>
        </w:numPr>
        <w:spacing w:after="180"/>
        <w:ind w:left="173" w:right="-634"/>
        <w:jc w:val="both"/>
      </w:pPr>
      <w:r w:rsidRPr="00867673">
        <w:t xml:space="preserve">Is the complaint about </w:t>
      </w:r>
      <w:r w:rsidR="001C1C95" w:rsidRPr="00867673">
        <w:rPr>
          <w:bCs/>
        </w:rPr>
        <w:t xml:space="preserve">timely </w:t>
      </w:r>
      <w:r w:rsidRPr="00867673">
        <w:rPr>
          <w:bCs/>
        </w:rPr>
        <w:t>matters</w:t>
      </w:r>
      <w:r w:rsidR="00344FAB">
        <w:rPr>
          <w:bCs/>
        </w:rPr>
        <w:t xml:space="preserve"> (not</w:t>
      </w:r>
      <w:r w:rsidRPr="00867673">
        <w:t xml:space="preserve"> matters that are stale or likely </w:t>
      </w:r>
      <w:r w:rsidR="00A21F39" w:rsidRPr="00867673">
        <w:t xml:space="preserve">to </w:t>
      </w:r>
      <w:r w:rsidRPr="00867673">
        <w:t>be stale by the time a report is issued</w:t>
      </w:r>
      <w:r w:rsidR="00344FAB">
        <w:t>)</w:t>
      </w:r>
      <w:r w:rsidRPr="00867673">
        <w:t>?</w:t>
      </w:r>
    </w:p>
    <w:p w14:paraId="3CF1B1D3" w14:textId="2D5344D8" w:rsidR="001C1C95" w:rsidRPr="0027074D" w:rsidRDefault="00867673" w:rsidP="0027074D">
      <w:pPr>
        <w:spacing w:after="120"/>
        <w:ind w:left="-540" w:right="-634"/>
      </w:pPr>
      <w:r>
        <w:t>Finally</w:t>
      </w:r>
      <w:r w:rsidR="001C1C95" w:rsidRPr="00E66FF5">
        <w:t xml:space="preserve">, </w:t>
      </w:r>
      <w:r w:rsidR="001C1C95" w:rsidRPr="00867673">
        <w:rPr>
          <w:bCs/>
        </w:rPr>
        <w:t>weigh the</w:t>
      </w:r>
      <w:r w:rsidRPr="00867673">
        <w:rPr>
          <w:bCs/>
        </w:rPr>
        <w:t xml:space="preserve"> complaints</w:t>
      </w:r>
      <w:r w:rsidR="001C1C95" w:rsidRPr="00867673">
        <w:rPr>
          <w:bCs/>
        </w:rPr>
        <w:t xml:space="preserve"> and (maybe) score them</w:t>
      </w:r>
      <w:r w:rsidR="001C1C95" w:rsidRPr="00E66FF5">
        <w:t>, and see where they fall on t</w:t>
      </w:r>
      <w:r w:rsidR="001C1C95" w:rsidRPr="0027074D">
        <w:t xml:space="preserve">he list. </w:t>
      </w:r>
    </w:p>
    <w:sectPr w:rsidR="001C1C95" w:rsidRPr="0027074D" w:rsidSect="0091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5F40"/>
    <w:multiLevelType w:val="hybridMultilevel"/>
    <w:tmpl w:val="B27837E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1921CAF"/>
    <w:multiLevelType w:val="hybridMultilevel"/>
    <w:tmpl w:val="56AEA3B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DB"/>
    <w:rsid w:val="001133D3"/>
    <w:rsid w:val="001259D6"/>
    <w:rsid w:val="001C1C95"/>
    <w:rsid w:val="00265C68"/>
    <w:rsid w:val="0027074D"/>
    <w:rsid w:val="00275049"/>
    <w:rsid w:val="002E1733"/>
    <w:rsid w:val="00344FAB"/>
    <w:rsid w:val="003655E9"/>
    <w:rsid w:val="00460978"/>
    <w:rsid w:val="004D5FE5"/>
    <w:rsid w:val="004E2287"/>
    <w:rsid w:val="004F0FEA"/>
    <w:rsid w:val="00574321"/>
    <w:rsid w:val="006C2389"/>
    <w:rsid w:val="006C4F32"/>
    <w:rsid w:val="00867673"/>
    <w:rsid w:val="008E135B"/>
    <w:rsid w:val="00916EDB"/>
    <w:rsid w:val="00A21F39"/>
    <w:rsid w:val="00AC4B46"/>
    <w:rsid w:val="00AD763F"/>
    <w:rsid w:val="00AF398B"/>
    <w:rsid w:val="00B90A74"/>
    <w:rsid w:val="00B90B8B"/>
    <w:rsid w:val="00BD070F"/>
    <w:rsid w:val="00C500FE"/>
    <w:rsid w:val="00C62666"/>
    <w:rsid w:val="00C84597"/>
    <w:rsid w:val="00CE1C00"/>
    <w:rsid w:val="00D10F6E"/>
    <w:rsid w:val="00DB2A12"/>
    <w:rsid w:val="00E421E2"/>
    <w:rsid w:val="00E66FF5"/>
    <w:rsid w:val="00ED6CB7"/>
    <w:rsid w:val="00EE5CF6"/>
    <w:rsid w:val="00F40E43"/>
    <w:rsid w:val="00F80CE6"/>
    <w:rsid w:val="00F96714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C854"/>
  <w15:chartTrackingRefBased/>
  <w15:docId w15:val="{975502AB-4E19-594B-9C92-11E13D19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</dc:creator>
  <cp:keywords/>
  <dc:description/>
  <cp:lastModifiedBy>Karen Jahr</cp:lastModifiedBy>
  <cp:revision>2</cp:revision>
  <cp:lastPrinted>2021-01-22T22:19:00Z</cp:lastPrinted>
  <dcterms:created xsi:type="dcterms:W3CDTF">2025-06-08T12:22:00Z</dcterms:created>
  <dcterms:modified xsi:type="dcterms:W3CDTF">2025-06-08T12:22:00Z</dcterms:modified>
</cp:coreProperties>
</file>