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9C0" w:rsidRPr="009A3001" w:rsidRDefault="007979C0" w:rsidP="007979C0">
      <w:pPr>
        <w:jc w:val="center"/>
        <w:rPr>
          <w:rFonts w:ascii="Arial" w:hAnsi="Arial" w:cs="Arial"/>
          <w:b/>
        </w:rPr>
      </w:pPr>
      <w:r w:rsidRPr="009A3001">
        <w:rPr>
          <w:rFonts w:ascii="Arial" w:hAnsi="Arial" w:cs="Arial"/>
          <w:b/>
          <w:szCs w:val="24"/>
        </w:rPr>
        <w:t xml:space="preserve">Foreperson’s Administrative </w:t>
      </w:r>
      <w:r>
        <w:rPr>
          <w:rFonts w:ascii="Arial" w:hAnsi="Arial" w:cs="Arial"/>
          <w:b/>
          <w:szCs w:val="24"/>
        </w:rPr>
        <w:t>Checklist</w:t>
      </w:r>
    </w:p>
    <w:p w:rsidR="007979C0" w:rsidRPr="00AD11D7" w:rsidRDefault="007979C0" w:rsidP="007979C0">
      <w:pPr>
        <w:rPr>
          <w:b/>
          <w:szCs w:val="28"/>
        </w:rPr>
      </w:pPr>
    </w:p>
    <w:p w:rsidR="007979C0" w:rsidRDefault="007979C0" w:rsidP="007979C0">
      <w:pPr>
        <w:spacing w:after="200"/>
        <w:rPr>
          <w:i/>
          <w:sz w:val="24"/>
          <w:szCs w:val="24"/>
        </w:rPr>
      </w:pPr>
      <w:r w:rsidRPr="000970F5">
        <w:rPr>
          <w:i/>
          <w:sz w:val="24"/>
          <w:szCs w:val="24"/>
        </w:rPr>
        <w:t>These are typical tasks for</w:t>
      </w:r>
      <w:r w:rsidRPr="00172E38">
        <w:rPr>
          <w:i/>
          <w:sz w:val="24"/>
          <w:szCs w:val="24"/>
        </w:rPr>
        <w:t xml:space="preserve"> the foreperson </w:t>
      </w:r>
      <w:r>
        <w:rPr>
          <w:i/>
          <w:sz w:val="24"/>
          <w:szCs w:val="24"/>
        </w:rPr>
        <w:t xml:space="preserve">in </w:t>
      </w:r>
      <w:r w:rsidRPr="00172E38">
        <w:rPr>
          <w:i/>
          <w:sz w:val="24"/>
          <w:szCs w:val="24"/>
        </w:rPr>
        <w:t>most grand juries. Some of these may not apply in your county</w:t>
      </w:r>
      <w:r>
        <w:rPr>
          <w:i/>
          <w:sz w:val="24"/>
          <w:szCs w:val="24"/>
        </w:rPr>
        <w:t>,</w:t>
      </w:r>
      <w:r w:rsidRPr="00172E38">
        <w:rPr>
          <w:i/>
          <w:sz w:val="24"/>
          <w:szCs w:val="24"/>
        </w:rPr>
        <w:t xml:space="preserve"> or you might have tasks not mentioned here.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z w:val="24"/>
          <w:szCs w:val="24"/>
        </w:rPr>
        <w:t xml:space="preserve">odify </w:t>
      </w:r>
      <w:r>
        <w:rPr>
          <w:i/>
          <w:sz w:val="24"/>
          <w:szCs w:val="24"/>
        </w:rPr>
        <w:t>this checklist</w:t>
      </w:r>
      <w:r>
        <w:rPr>
          <w:i/>
          <w:sz w:val="24"/>
          <w:szCs w:val="24"/>
        </w:rPr>
        <w:t xml:space="preserve"> to meet your needs.</w:t>
      </w:r>
    </w:p>
    <w:p w:rsidR="00F211FA" w:rsidRPr="00F211FA" w:rsidRDefault="00F211FA" w:rsidP="007979C0">
      <w:pPr>
        <w:spacing w:after="200"/>
        <w:rPr>
          <w:i/>
          <w:sz w:val="10"/>
          <w:szCs w:val="10"/>
        </w:rPr>
      </w:pPr>
    </w:p>
    <w:p w:rsidR="007979C0" w:rsidRPr="008D5C23" w:rsidRDefault="007979C0" w:rsidP="007979C0">
      <w:pPr>
        <w:pStyle w:val="ListParagraph"/>
        <w:numPr>
          <w:ilvl w:val="0"/>
          <w:numId w:val="8"/>
        </w:numPr>
        <w:spacing w:after="100"/>
        <w:ind w:left="360" w:hanging="446"/>
        <w:contextualSpacing w:val="0"/>
        <w:rPr>
          <w:sz w:val="24"/>
          <w:szCs w:val="24"/>
        </w:rPr>
      </w:pPr>
      <w:r w:rsidRPr="002B28D7">
        <w:rPr>
          <w:b/>
          <w:sz w:val="24"/>
          <w:szCs w:val="24"/>
        </w:rPr>
        <w:t xml:space="preserve">Getting Started </w:t>
      </w:r>
    </w:p>
    <w:p w:rsidR="007979C0" w:rsidRPr="007C4269" w:rsidRDefault="007979C0" w:rsidP="007979C0">
      <w:pPr>
        <w:pStyle w:val="ListParagraph"/>
        <w:numPr>
          <w:ilvl w:val="0"/>
          <w:numId w:val="4"/>
        </w:numPr>
        <w:spacing w:after="100"/>
        <w:contextualSpacing w:val="0"/>
        <w:rPr>
          <w:sz w:val="24"/>
          <w:szCs w:val="24"/>
        </w:rPr>
      </w:pPr>
      <w:r w:rsidRPr="007C4269">
        <w:rPr>
          <w:sz w:val="24"/>
          <w:szCs w:val="24"/>
        </w:rPr>
        <w:t xml:space="preserve">Before the jury is impaneled, meet with </w:t>
      </w:r>
      <w:r>
        <w:rPr>
          <w:sz w:val="24"/>
          <w:szCs w:val="24"/>
        </w:rPr>
        <w:t xml:space="preserve">the </w:t>
      </w:r>
      <w:r w:rsidRPr="007C4269">
        <w:rPr>
          <w:sz w:val="24"/>
          <w:szCs w:val="24"/>
        </w:rPr>
        <w:t xml:space="preserve">outgoing foreperson </w:t>
      </w:r>
    </w:p>
    <w:p w:rsidR="007979C0" w:rsidRPr="007C4269" w:rsidRDefault="007979C0" w:rsidP="007979C0">
      <w:pPr>
        <w:numPr>
          <w:ilvl w:val="1"/>
          <w:numId w:val="1"/>
        </w:numPr>
        <w:spacing w:after="100"/>
        <w:ind w:left="1080"/>
        <w:rPr>
          <w:sz w:val="24"/>
          <w:szCs w:val="24"/>
        </w:rPr>
      </w:pPr>
      <w:r w:rsidRPr="007C4269">
        <w:rPr>
          <w:sz w:val="24"/>
          <w:szCs w:val="24"/>
        </w:rPr>
        <w:t xml:space="preserve">Get </w:t>
      </w:r>
      <w:r>
        <w:rPr>
          <w:sz w:val="24"/>
          <w:szCs w:val="24"/>
        </w:rPr>
        <w:t xml:space="preserve">the </w:t>
      </w:r>
      <w:r w:rsidRPr="007C4269">
        <w:rPr>
          <w:sz w:val="24"/>
          <w:szCs w:val="24"/>
        </w:rPr>
        <w:t xml:space="preserve">PO </w:t>
      </w:r>
      <w:r>
        <w:rPr>
          <w:sz w:val="24"/>
          <w:szCs w:val="24"/>
        </w:rPr>
        <w:t>b</w:t>
      </w:r>
      <w:r w:rsidRPr="007C4269">
        <w:rPr>
          <w:sz w:val="24"/>
          <w:szCs w:val="24"/>
        </w:rPr>
        <w:t>ox and mailroom keys</w:t>
      </w:r>
    </w:p>
    <w:p w:rsidR="007979C0" w:rsidRPr="007C4269" w:rsidRDefault="007979C0" w:rsidP="007979C0">
      <w:pPr>
        <w:numPr>
          <w:ilvl w:val="1"/>
          <w:numId w:val="1"/>
        </w:numPr>
        <w:spacing w:after="100"/>
        <w:ind w:left="1080"/>
        <w:rPr>
          <w:sz w:val="24"/>
          <w:szCs w:val="24"/>
        </w:rPr>
      </w:pPr>
      <w:r w:rsidRPr="007C4269">
        <w:rPr>
          <w:sz w:val="24"/>
          <w:szCs w:val="24"/>
        </w:rPr>
        <w:t>Get any passed-forward investigative files</w:t>
      </w:r>
    </w:p>
    <w:p w:rsidR="007979C0" w:rsidRDefault="007979C0" w:rsidP="007979C0">
      <w:pPr>
        <w:numPr>
          <w:ilvl w:val="1"/>
          <w:numId w:val="1"/>
        </w:numPr>
        <w:spacing w:after="100"/>
        <w:ind w:left="1080"/>
        <w:rPr>
          <w:sz w:val="24"/>
          <w:szCs w:val="24"/>
        </w:rPr>
      </w:pPr>
      <w:r>
        <w:rPr>
          <w:sz w:val="24"/>
          <w:szCs w:val="24"/>
        </w:rPr>
        <w:t>Discuss the grand jury</w:t>
      </w:r>
      <w:r w:rsidRPr="007C4269">
        <w:rPr>
          <w:sz w:val="24"/>
          <w:szCs w:val="24"/>
        </w:rPr>
        <w:t xml:space="preserve"> budget, financial record-keeping, </w:t>
      </w:r>
      <w:r>
        <w:rPr>
          <w:sz w:val="24"/>
          <w:szCs w:val="24"/>
        </w:rPr>
        <w:t xml:space="preserve">and </w:t>
      </w:r>
      <w:r w:rsidRPr="007C4269">
        <w:rPr>
          <w:sz w:val="24"/>
          <w:szCs w:val="24"/>
        </w:rPr>
        <w:t>petty cash</w:t>
      </w:r>
      <w:r>
        <w:rPr>
          <w:sz w:val="24"/>
          <w:szCs w:val="24"/>
        </w:rPr>
        <w:t xml:space="preserve"> and purchasing procedures</w:t>
      </w:r>
    </w:p>
    <w:p w:rsidR="007979C0" w:rsidRDefault="007979C0" w:rsidP="007979C0">
      <w:pPr>
        <w:numPr>
          <w:ilvl w:val="1"/>
          <w:numId w:val="1"/>
        </w:numPr>
        <w:spacing w:after="100"/>
        <w:ind w:left="1080"/>
        <w:rPr>
          <w:sz w:val="24"/>
          <w:szCs w:val="24"/>
        </w:rPr>
      </w:pPr>
      <w:r>
        <w:rPr>
          <w:sz w:val="24"/>
          <w:szCs w:val="24"/>
        </w:rPr>
        <w:t>Discuss office security, maintenance, and janitorial services</w:t>
      </w:r>
    </w:p>
    <w:p w:rsidR="007979C0" w:rsidRPr="004E1016" w:rsidRDefault="007979C0" w:rsidP="007979C0">
      <w:pPr>
        <w:numPr>
          <w:ilvl w:val="1"/>
          <w:numId w:val="1"/>
        </w:numPr>
        <w:spacing w:after="100"/>
        <w:ind w:left="1080"/>
        <w:rPr>
          <w:sz w:val="24"/>
          <w:szCs w:val="24"/>
        </w:rPr>
      </w:pPr>
      <w:r>
        <w:rPr>
          <w:sz w:val="24"/>
          <w:szCs w:val="24"/>
        </w:rPr>
        <w:t>Discuss the outgoing foreperson’s suggestions for leading the jury</w:t>
      </w:r>
    </w:p>
    <w:p w:rsidR="007979C0" w:rsidRPr="007C4269" w:rsidRDefault="007979C0" w:rsidP="007979C0">
      <w:pPr>
        <w:pStyle w:val="ListParagraph"/>
        <w:numPr>
          <w:ilvl w:val="0"/>
          <w:numId w:val="5"/>
        </w:numPr>
        <w:spacing w:after="100"/>
        <w:ind w:left="720"/>
        <w:contextualSpacing w:val="0"/>
        <w:rPr>
          <w:sz w:val="24"/>
          <w:szCs w:val="24"/>
        </w:rPr>
      </w:pPr>
      <w:r w:rsidRPr="007C4269">
        <w:rPr>
          <w:sz w:val="24"/>
          <w:szCs w:val="24"/>
        </w:rPr>
        <w:t>Make sure the orientation program is ready</w:t>
      </w:r>
    </w:p>
    <w:p w:rsidR="007979C0" w:rsidRPr="007C4269" w:rsidRDefault="007979C0" w:rsidP="007979C0">
      <w:pPr>
        <w:pStyle w:val="ListParagraph"/>
        <w:numPr>
          <w:ilvl w:val="1"/>
          <w:numId w:val="5"/>
        </w:numPr>
        <w:spacing w:after="100"/>
        <w:contextualSpacing w:val="0"/>
        <w:rPr>
          <w:sz w:val="24"/>
          <w:szCs w:val="24"/>
        </w:rPr>
      </w:pPr>
      <w:r w:rsidRPr="007C4269">
        <w:rPr>
          <w:sz w:val="24"/>
          <w:szCs w:val="24"/>
        </w:rPr>
        <w:t xml:space="preserve">It may be presented by the local chapter of </w:t>
      </w:r>
      <w:proofErr w:type="spellStart"/>
      <w:r w:rsidRPr="007C4269">
        <w:rPr>
          <w:sz w:val="24"/>
          <w:szCs w:val="24"/>
        </w:rPr>
        <w:t>CGJA</w:t>
      </w:r>
      <w:proofErr w:type="spellEnd"/>
      <w:r w:rsidRPr="007C4269">
        <w:rPr>
          <w:sz w:val="24"/>
          <w:szCs w:val="24"/>
        </w:rPr>
        <w:t xml:space="preserve"> or </w:t>
      </w:r>
      <w:r>
        <w:rPr>
          <w:sz w:val="24"/>
          <w:szCs w:val="24"/>
        </w:rPr>
        <w:t xml:space="preserve">court or </w:t>
      </w:r>
      <w:r w:rsidRPr="007C4269">
        <w:rPr>
          <w:sz w:val="24"/>
          <w:szCs w:val="24"/>
        </w:rPr>
        <w:t xml:space="preserve">county </w:t>
      </w:r>
      <w:r>
        <w:rPr>
          <w:sz w:val="24"/>
          <w:szCs w:val="24"/>
        </w:rPr>
        <w:t>personnel</w:t>
      </w:r>
    </w:p>
    <w:p w:rsidR="007979C0" w:rsidRDefault="007979C0" w:rsidP="007979C0">
      <w:pPr>
        <w:pStyle w:val="ListParagraph"/>
        <w:numPr>
          <w:ilvl w:val="1"/>
          <w:numId w:val="5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Confirm </w:t>
      </w:r>
      <w:r w:rsidRPr="007C4269">
        <w:rPr>
          <w:sz w:val="24"/>
          <w:szCs w:val="24"/>
        </w:rPr>
        <w:t xml:space="preserve">arrangements have been made </w:t>
      </w:r>
      <w:r>
        <w:rPr>
          <w:sz w:val="24"/>
          <w:szCs w:val="24"/>
        </w:rPr>
        <w:t>for</w:t>
      </w:r>
      <w:r w:rsidRPr="007C4269">
        <w:rPr>
          <w:sz w:val="24"/>
          <w:szCs w:val="24"/>
        </w:rPr>
        <w:t xml:space="preserve"> presentations from last year’s foreperson and committee chairs (but they must maintain secrecy), </w:t>
      </w:r>
      <w:r>
        <w:rPr>
          <w:sz w:val="24"/>
          <w:szCs w:val="24"/>
        </w:rPr>
        <w:t>the grand jury’s legal advisors,</w:t>
      </w:r>
      <w:r w:rsidRPr="007C4269">
        <w:rPr>
          <w:sz w:val="24"/>
          <w:szCs w:val="24"/>
        </w:rPr>
        <w:t xml:space="preserve"> the jury’s court liaison</w:t>
      </w:r>
      <w:r>
        <w:rPr>
          <w:sz w:val="24"/>
          <w:szCs w:val="24"/>
        </w:rPr>
        <w:t>, and prominent local officials</w:t>
      </w:r>
    </w:p>
    <w:p w:rsidR="007979C0" w:rsidRPr="007C4269" w:rsidRDefault="007979C0" w:rsidP="007979C0">
      <w:pPr>
        <w:pStyle w:val="ListParagraph"/>
        <w:numPr>
          <w:ilvl w:val="0"/>
          <w:numId w:val="9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>Meet with the judge and c</w:t>
      </w:r>
      <w:r w:rsidRPr="007C4269">
        <w:rPr>
          <w:sz w:val="24"/>
          <w:szCs w:val="24"/>
        </w:rPr>
        <w:t xml:space="preserve">ounty </w:t>
      </w:r>
      <w:r>
        <w:rPr>
          <w:sz w:val="24"/>
          <w:szCs w:val="24"/>
        </w:rPr>
        <w:t>c</w:t>
      </w:r>
      <w:r w:rsidRPr="007C4269">
        <w:rPr>
          <w:sz w:val="24"/>
          <w:szCs w:val="24"/>
        </w:rPr>
        <w:t xml:space="preserve">ounsel (see Item </w:t>
      </w:r>
      <w:r>
        <w:rPr>
          <w:sz w:val="24"/>
          <w:szCs w:val="24"/>
        </w:rPr>
        <w:t>7</w:t>
      </w:r>
      <w:r w:rsidRPr="007C4269">
        <w:rPr>
          <w:sz w:val="24"/>
          <w:szCs w:val="24"/>
        </w:rPr>
        <w:t xml:space="preserve"> below)</w:t>
      </w:r>
    </w:p>
    <w:p w:rsidR="007979C0" w:rsidRPr="007C4269" w:rsidRDefault="007979C0" w:rsidP="007979C0">
      <w:pPr>
        <w:pStyle w:val="ListParagraph"/>
        <w:numPr>
          <w:ilvl w:val="0"/>
          <w:numId w:val="9"/>
        </w:numPr>
        <w:spacing w:after="100"/>
        <w:contextualSpacing w:val="0"/>
        <w:rPr>
          <w:sz w:val="24"/>
          <w:szCs w:val="24"/>
        </w:rPr>
      </w:pPr>
      <w:r w:rsidRPr="007C4269">
        <w:rPr>
          <w:sz w:val="24"/>
          <w:szCs w:val="24"/>
        </w:rPr>
        <w:t xml:space="preserve">At impaneling, </w:t>
      </w:r>
      <w:r>
        <w:rPr>
          <w:sz w:val="24"/>
          <w:szCs w:val="24"/>
        </w:rPr>
        <w:t>hand</w:t>
      </w:r>
      <w:r w:rsidRPr="007C4269">
        <w:rPr>
          <w:sz w:val="24"/>
          <w:szCs w:val="24"/>
        </w:rPr>
        <w:t xml:space="preserve"> out</w:t>
      </w:r>
      <w:r>
        <w:rPr>
          <w:sz w:val="24"/>
          <w:szCs w:val="24"/>
        </w:rPr>
        <w:t>:</w:t>
      </w:r>
      <w:r w:rsidRPr="007C4269">
        <w:rPr>
          <w:sz w:val="24"/>
          <w:szCs w:val="24"/>
        </w:rPr>
        <w:t xml:space="preserve"> </w:t>
      </w:r>
    </w:p>
    <w:p w:rsidR="007979C0" w:rsidRDefault="007979C0" w:rsidP="007979C0">
      <w:pPr>
        <w:numPr>
          <w:ilvl w:val="1"/>
          <w:numId w:val="2"/>
        </w:numPr>
        <w:spacing w:after="100"/>
        <w:ind w:left="1080" w:hanging="274"/>
        <w:rPr>
          <w:sz w:val="24"/>
          <w:szCs w:val="24"/>
        </w:rPr>
      </w:pPr>
      <w:r>
        <w:rPr>
          <w:sz w:val="24"/>
          <w:szCs w:val="24"/>
        </w:rPr>
        <w:t>Foreperson’s contact info</w:t>
      </w:r>
    </w:p>
    <w:p w:rsidR="007979C0" w:rsidRDefault="007979C0" w:rsidP="007979C0">
      <w:pPr>
        <w:numPr>
          <w:ilvl w:val="1"/>
          <w:numId w:val="2"/>
        </w:numPr>
        <w:spacing w:after="100"/>
        <w:ind w:left="1080" w:hanging="270"/>
        <w:rPr>
          <w:sz w:val="24"/>
          <w:szCs w:val="24"/>
        </w:rPr>
      </w:pPr>
      <w:r>
        <w:rPr>
          <w:sz w:val="24"/>
          <w:szCs w:val="24"/>
        </w:rPr>
        <w:t>The orientation program schedule</w:t>
      </w:r>
    </w:p>
    <w:p w:rsidR="007979C0" w:rsidRDefault="007979C0" w:rsidP="007979C0">
      <w:pPr>
        <w:numPr>
          <w:ilvl w:val="1"/>
          <w:numId w:val="2"/>
        </w:numPr>
        <w:spacing w:after="100"/>
        <w:ind w:left="1080" w:hanging="270"/>
        <w:rPr>
          <w:sz w:val="24"/>
          <w:szCs w:val="24"/>
        </w:rPr>
      </w:pPr>
      <w:r>
        <w:rPr>
          <w:sz w:val="24"/>
          <w:szCs w:val="24"/>
        </w:rPr>
        <w:t>A brief agenda for the first meeting, and the proposed date</w:t>
      </w:r>
    </w:p>
    <w:p w:rsidR="007979C0" w:rsidRPr="007C4269" w:rsidRDefault="007979C0" w:rsidP="007979C0">
      <w:pPr>
        <w:numPr>
          <w:ilvl w:val="1"/>
          <w:numId w:val="2"/>
        </w:numPr>
        <w:spacing w:after="100"/>
        <w:ind w:left="1080" w:hanging="270"/>
        <w:rPr>
          <w:sz w:val="24"/>
          <w:szCs w:val="24"/>
        </w:rPr>
      </w:pPr>
      <w:r>
        <w:rPr>
          <w:sz w:val="24"/>
          <w:szCs w:val="24"/>
        </w:rPr>
        <w:t>A</w:t>
      </w:r>
      <w:r w:rsidRPr="007C4269">
        <w:rPr>
          <w:sz w:val="24"/>
          <w:szCs w:val="24"/>
        </w:rPr>
        <w:t xml:space="preserve"> map with</w:t>
      </w:r>
      <w:r>
        <w:rPr>
          <w:sz w:val="24"/>
          <w:szCs w:val="24"/>
        </w:rPr>
        <w:t xml:space="preserve"> the</w:t>
      </w:r>
      <w:r w:rsidRPr="007C4269">
        <w:rPr>
          <w:sz w:val="24"/>
          <w:szCs w:val="24"/>
        </w:rPr>
        <w:t xml:space="preserve"> location of </w:t>
      </w:r>
      <w:r>
        <w:rPr>
          <w:sz w:val="24"/>
          <w:szCs w:val="24"/>
        </w:rPr>
        <w:t>the g</w:t>
      </w:r>
      <w:r w:rsidRPr="007C4269">
        <w:rPr>
          <w:sz w:val="24"/>
          <w:szCs w:val="24"/>
        </w:rPr>
        <w:t xml:space="preserve">rand </w:t>
      </w:r>
      <w:r>
        <w:rPr>
          <w:sz w:val="24"/>
          <w:szCs w:val="24"/>
        </w:rPr>
        <w:t>j</w:t>
      </w:r>
      <w:r w:rsidRPr="007C4269">
        <w:rPr>
          <w:sz w:val="24"/>
          <w:szCs w:val="24"/>
        </w:rPr>
        <w:t xml:space="preserve">ury office </w:t>
      </w:r>
    </w:p>
    <w:p w:rsidR="007979C0" w:rsidRPr="007C4269" w:rsidRDefault="007979C0" w:rsidP="007979C0">
      <w:pPr>
        <w:pStyle w:val="ListParagraph"/>
        <w:numPr>
          <w:ilvl w:val="0"/>
          <w:numId w:val="6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>At the first grand jury meeting, distribute (and later follow up on)</w:t>
      </w:r>
      <w:r w:rsidRPr="007C4269">
        <w:rPr>
          <w:sz w:val="24"/>
          <w:szCs w:val="24"/>
        </w:rPr>
        <w:t>:</w:t>
      </w:r>
    </w:p>
    <w:p w:rsidR="007979C0" w:rsidRDefault="007979C0" w:rsidP="007979C0">
      <w:pPr>
        <w:numPr>
          <w:ilvl w:val="1"/>
          <w:numId w:val="2"/>
        </w:numPr>
        <w:spacing w:after="100"/>
        <w:ind w:left="1080" w:hanging="270"/>
        <w:rPr>
          <w:sz w:val="24"/>
          <w:szCs w:val="24"/>
        </w:rPr>
      </w:pPr>
      <w:r w:rsidRPr="007C4269">
        <w:rPr>
          <w:sz w:val="24"/>
          <w:szCs w:val="24"/>
        </w:rPr>
        <w:t xml:space="preserve">ID </w:t>
      </w:r>
      <w:r>
        <w:rPr>
          <w:sz w:val="24"/>
          <w:szCs w:val="24"/>
        </w:rPr>
        <w:t>b</w:t>
      </w:r>
      <w:r w:rsidRPr="007C4269">
        <w:rPr>
          <w:sz w:val="24"/>
          <w:szCs w:val="24"/>
        </w:rPr>
        <w:t>adges, photo IDs, keys, etc.</w:t>
      </w:r>
    </w:p>
    <w:p w:rsidR="007979C0" w:rsidRPr="007C4269" w:rsidRDefault="007979C0" w:rsidP="007979C0">
      <w:pPr>
        <w:numPr>
          <w:ilvl w:val="0"/>
          <w:numId w:val="3"/>
        </w:numPr>
        <w:spacing w:after="100"/>
        <w:ind w:left="1080" w:hanging="270"/>
        <w:rPr>
          <w:sz w:val="24"/>
          <w:szCs w:val="24"/>
        </w:rPr>
      </w:pPr>
      <w:r>
        <w:rPr>
          <w:sz w:val="24"/>
          <w:szCs w:val="24"/>
        </w:rPr>
        <w:t>W-</w:t>
      </w:r>
      <w:proofErr w:type="spellStart"/>
      <w:r>
        <w:rPr>
          <w:sz w:val="24"/>
          <w:szCs w:val="24"/>
        </w:rPr>
        <w:t>9s</w:t>
      </w:r>
      <w:proofErr w:type="spellEnd"/>
      <w:r>
        <w:rPr>
          <w:sz w:val="24"/>
          <w:szCs w:val="24"/>
        </w:rPr>
        <w:t xml:space="preserve"> – turn in to a</w:t>
      </w:r>
      <w:r w:rsidRPr="007C4269">
        <w:rPr>
          <w:sz w:val="24"/>
          <w:szCs w:val="24"/>
        </w:rPr>
        <w:t>uditor-</w:t>
      </w:r>
      <w:r>
        <w:rPr>
          <w:sz w:val="24"/>
          <w:szCs w:val="24"/>
        </w:rPr>
        <w:t>c</w:t>
      </w:r>
      <w:r w:rsidRPr="007C4269">
        <w:rPr>
          <w:sz w:val="24"/>
          <w:szCs w:val="24"/>
        </w:rPr>
        <w:t xml:space="preserve">ontroller </w:t>
      </w:r>
    </w:p>
    <w:p w:rsidR="007979C0" w:rsidRPr="007C4269" w:rsidRDefault="007979C0" w:rsidP="007979C0">
      <w:pPr>
        <w:numPr>
          <w:ilvl w:val="0"/>
          <w:numId w:val="3"/>
        </w:numPr>
        <w:spacing w:after="100"/>
        <w:ind w:left="1080" w:hanging="274"/>
        <w:rPr>
          <w:sz w:val="24"/>
          <w:szCs w:val="24"/>
        </w:rPr>
      </w:pPr>
      <w:r w:rsidRPr="007C4269">
        <w:rPr>
          <w:sz w:val="24"/>
          <w:szCs w:val="24"/>
        </w:rPr>
        <w:t xml:space="preserve">Form 700 (see </w:t>
      </w:r>
      <w:r>
        <w:rPr>
          <w:sz w:val="24"/>
          <w:szCs w:val="24"/>
        </w:rPr>
        <w:t xml:space="preserve">Item 6 </w:t>
      </w:r>
      <w:r w:rsidRPr="007C4269">
        <w:rPr>
          <w:sz w:val="24"/>
          <w:szCs w:val="24"/>
        </w:rPr>
        <w:t>below)</w:t>
      </w:r>
    </w:p>
    <w:p w:rsidR="007979C0" w:rsidRDefault="007979C0" w:rsidP="007979C0">
      <w:pPr>
        <w:numPr>
          <w:ilvl w:val="0"/>
          <w:numId w:val="3"/>
        </w:numPr>
        <w:spacing w:after="100"/>
        <w:ind w:left="1080" w:hanging="274"/>
        <w:rPr>
          <w:sz w:val="24"/>
          <w:szCs w:val="24"/>
        </w:rPr>
      </w:pPr>
      <w:r w:rsidRPr="00BF0AF0">
        <w:rPr>
          <w:sz w:val="24"/>
          <w:szCs w:val="24"/>
        </w:rPr>
        <w:t xml:space="preserve">Grand Juror Employment Recusal Report </w:t>
      </w:r>
      <w:r w:rsidRPr="007C4269">
        <w:rPr>
          <w:sz w:val="24"/>
          <w:szCs w:val="24"/>
        </w:rPr>
        <w:t>f</w:t>
      </w:r>
      <w:r>
        <w:rPr>
          <w:sz w:val="24"/>
          <w:szCs w:val="24"/>
        </w:rPr>
        <w:t>or</w:t>
      </w:r>
      <w:r w:rsidRPr="007C4269">
        <w:rPr>
          <w:sz w:val="24"/>
          <w:szCs w:val="24"/>
        </w:rPr>
        <w:t xml:space="preserve"> jurors employed by local government within past three years</w:t>
      </w:r>
    </w:p>
    <w:p w:rsidR="007979C0" w:rsidRPr="00A77B1D" w:rsidRDefault="007979C0" w:rsidP="007979C0">
      <w:pPr>
        <w:numPr>
          <w:ilvl w:val="0"/>
          <w:numId w:val="3"/>
        </w:numPr>
        <w:spacing w:after="100"/>
        <w:ind w:left="1080" w:hanging="274"/>
        <w:rPr>
          <w:sz w:val="24"/>
          <w:szCs w:val="24"/>
        </w:rPr>
      </w:pPr>
      <w:r w:rsidRPr="00A77B1D">
        <w:rPr>
          <w:sz w:val="24"/>
          <w:szCs w:val="24"/>
        </w:rPr>
        <w:t>Grand Jury Recusal Form for Bias or a Perceived Conflict of Interest</w:t>
      </w:r>
    </w:p>
    <w:p w:rsidR="007979C0" w:rsidRPr="007C4269" w:rsidRDefault="007979C0" w:rsidP="007979C0">
      <w:pPr>
        <w:numPr>
          <w:ilvl w:val="0"/>
          <w:numId w:val="3"/>
        </w:numPr>
        <w:spacing w:after="100"/>
        <w:ind w:left="1080" w:hanging="270"/>
        <w:rPr>
          <w:sz w:val="24"/>
          <w:szCs w:val="24"/>
        </w:rPr>
      </w:pPr>
      <w:r>
        <w:rPr>
          <w:sz w:val="24"/>
          <w:szCs w:val="24"/>
        </w:rPr>
        <w:t>Time sheets and claim forms for juror mileage and per diem</w:t>
      </w:r>
    </w:p>
    <w:p w:rsidR="007979C0" w:rsidRDefault="007979C0" w:rsidP="007979C0">
      <w:pPr>
        <w:pStyle w:val="ListParagraph"/>
        <w:numPr>
          <w:ilvl w:val="0"/>
          <w:numId w:val="10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>R</w:t>
      </w:r>
      <w:r w:rsidRPr="007C4269">
        <w:rPr>
          <w:sz w:val="24"/>
          <w:szCs w:val="24"/>
        </w:rPr>
        <w:t xml:space="preserve">eview the </w:t>
      </w:r>
      <w:r>
        <w:rPr>
          <w:sz w:val="24"/>
          <w:szCs w:val="24"/>
        </w:rPr>
        <w:t xml:space="preserve">rules of </w:t>
      </w:r>
      <w:r w:rsidRPr="007C4269">
        <w:rPr>
          <w:sz w:val="24"/>
          <w:szCs w:val="24"/>
        </w:rPr>
        <w:t xml:space="preserve">procedure with </w:t>
      </w:r>
      <w:r>
        <w:rPr>
          <w:sz w:val="24"/>
          <w:szCs w:val="24"/>
        </w:rPr>
        <w:t xml:space="preserve">the </w:t>
      </w:r>
      <w:r w:rsidRPr="007C4269">
        <w:rPr>
          <w:sz w:val="24"/>
          <w:szCs w:val="24"/>
        </w:rPr>
        <w:t>jurors</w:t>
      </w:r>
      <w:r>
        <w:rPr>
          <w:sz w:val="24"/>
          <w:szCs w:val="24"/>
        </w:rPr>
        <w:t xml:space="preserve"> and adopt the rules about how to conduct meetings.</w:t>
      </w:r>
      <w:r w:rsidRPr="007C4269">
        <w:rPr>
          <w:sz w:val="24"/>
          <w:szCs w:val="24"/>
        </w:rPr>
        <w:t xml:space="preserve"> </w:t>
      </w:r>
      <w:r>
        <w:rPr>
          <w:sz w:val="24"/>
          <w:szCs w:val="24"/>
        </w:rPr>
        <w:t>The remaining rules can be modified and adopted over the next few meetings</w:t>
      </w:r>
    </w:p>
    <w:p w:rsidR="007979C0" w:rsidRDefault="007979C0" w:rsidP="007979C0">
      <w:pPr>
        <w:pStyle w:val="ListParagraph"/>
        <w:numPr>
          <w:ilvl w:val="0"/>
          <w:numId w:val="10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>Develop and adopt ground rules for juror conduct</w:t>
      </w:r>
    </w:p>
    <w:p w:rsidR="007979C0" w:rsidRDefault="007979C0" w:rsidP="007979C0">
      <w:pPr>
        <w:pStyle w:val="ListParagraph"/>
        <w:numPr>
          <w:ilvl w:val="0"/>
          <w:numId w:val="10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Develop and adopt a code of ethical conduct; have each juror sign it</w:t>
      </w:r>
    </w:p>
    <w:p w:rsidR="007979C0" w:rsidRDefault="007979C0" w:rsidP="007979C0">
      <w:pPr>
        <w:pStyle w:val="ListParagraph"/>
        <w:numPr>
          <w:ilvl w:val="0"/>
          <w:numId w:val="10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>Conduct ice breakers or other team building activities</w:t>
      </w:r>
    </w:p>
    <w:p w:rsidR="007979C0" w:rsidRPr="007C4269" w:rsidRDefault="007979C0" w:rsidP="007979C0">
      <w:pPr>
        <w:pStyle w:val="ListParagraph"/>
        <w:numPr>
          <w:ilvl w:val="0"/>
          <w:numId w:val="10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>Schedule one or more social events (special lunches, potlucks, field trips, etc.)</w:t>
      </w:r>
    </w:p>
    <w:p w:rsidR="007979C0" w:rsidRPr="00ED3902" w:rsidRDefault="007979C0" w:rsidP="007979C0">
      <w:pPr>
        <w:pStyle w:val="ListParagraph"/>
        <w:numPr>
          <w:ilvl w:val="0"/>
          <w:numId w:val="10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>Meet with</w:t>
      </w:r>
      <w:r w:rsidRPr="007C4269">
        <w:rPr>
          <w:sz w:val="24"/>
          <w:szCs w:val="24"/>
        </w:rPr>
        <w:t xml:space="preserve"> county contacts </w:t>
      </w:r>
      <w:r>
        <w:rPr>
          <w:sz w:val="24"/>
          <w:szCs w:val="24"/>
        </w:rPr>
        <w:t>such as the CAO, clerk of the Board of Supervisors, IT manager, and auditor/c</w:t>
      </w:r>
      <w:r w:rsidRPr="007C4269">
        <w:rPr>
          <w:sz w:val="24"/>
          <w:szCs w:val="24"/>
        </w:rPr>
        <w:t>ontroller</w:t>
      </w:r>
      <w:r>
        <w:rPr>
          <w:sz w:val="24"/>
          <w:szCs w:val="24"/>
        </w:rPr>
        <w:t xml:space="preserve"> </w:t>
      </w:r>
      <w:r w:rsidRPr="00A2170E">
        <w:rPr>
          <w:sz w:val="24"/>
          <w:szCs w:val="24"/>
        </w:rPr>
        <w:t xml:space="preserve">to introduce yourself </w:t>
      </w:r>
    </w:p>
    <w:p w:rsidR="007979C0" w:rsidRPr="007C4269" w:rsidRDefault="007979C0" w:rsidP="007979C0">
      <w:pPr>
        <w:pStyle w:val="ListParagraph"/>
        <w:numPr>
          <w:ilvl w:val="0"/>
          <w:numId w:val="10"/>
        </w:numPr>
        <w:spacing w:after="100"/>
        <w:contextualSpacing w:val="0"/>
        <w:rPr>
          <w:sz w:val="24"/>
          <w:szCs w:val="24"/>
        </w:rPr>
      </w:pPr>
      <w:proofErr w:type="spellStart"/>
      <w:r w:rsidRPr="007C4269">
        <w:rPr>
          <w:sz w:val="24"/>
          <w:szCs w:val="24"/>
        </w:rPr>
        <w:t>CGJA</w:t>
      </w:r>
      <w:proofErr w:type="spellEnd"/>
      <w:r>
        <w:rPr>
          <w:sz w:val="24"/>
          <w:szCs w:val="24"/>
        </w:rPr>
        <w:t xml:space="preserve"> training</w:t>
      </w:r>
      <w:r w:rsidRPr="007C4269">
        <w:rPr>
          <w:sz w:val="24"/>
          <w:szCs w:val="24"/>
        </w:rPr>
        <w:t xml:space="preserve"> – ensure that all jurors (including holdovers) and alternates attend</w:t>
      </w:r>
    </w:p>
    <w:p w:rsidR="007979C0" w:rsidRDefault="007979C0" w:rsidP="007979C0">
      <w:pPr>
        <w:pStyle w:val="ListParagraph"/>
        <w:numPr>
          <w:ilvl w:val="0"/>
          <w:numId w:val="10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Appoint a “training officer” (perhaps the pro 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>) to:</w:t>
      </w:r>
    </w:p>
    <w:p w:rsidR="007979C0" w:rsidRDefault="007979C0" w:rsidP="007979C0">
      <w:pPr>
        <w:numPr>
          <w:ilvl w:val="0"/>
          <w:numId w:val="3"/>
        </w:numPr>
        <w:spacing w:after="100"/>
        <w:ind w:left="1080" w:hanging="274"/>
        <w:rPr>
          <w:sz w:val="24"/>
          <w:szCs w:val="24"/>
        </w:rPr>
      </w:pPr>
      <w:r w:rsidRPr="007C4269">
        <w:rPr>
          <w:sz w:val="24"/>
          <w:szCs w:val="24"/>
        </w:rPr>
        <w:t>lead review</w:t>
      </w:r>
      <w:r>
        <w:rPr>
          <w:sz w:val="24"/>
          <w:szCs w:val="24"/>
        </w:rPr>
        <w:t>s</w:t>
      </w:r>
      <w:r w:rsidRPr="007C4269">
        <w:rPr>
          <w:sz w:val="24"/>
          <w:szCs w:val="24"/>
        </w:rPr>
        <w:t xml:space="preserve"> of the </w:t>
      </w:r>
      <w:proofErr w:type="spellStart"/>
      <w:r w:rsidRPr="007C4269">
        <w:rPr>
          <w:sz w:val="24"/>
          <w:szCs w:val="24"/>
        </w:rPr>
        <w:t>CGJA</w:t>
      </w:r>
      <w:proofErr w:type="spellEnd"/>
      <w:r w:rsidRPr="007C4269">
        <w:rPr>
          <w:sz w:val="24"/>
          <w:szCs w:val="24"/>
        </w:rPr>
        <w:t xml:space="preserve"> training materials</w:t>
      </w:r>
      <w:r>
        <w:rPr>
          <w:sz w:val="24"/>
          <w:szCs w:val="24"/>
        </w:rPr>
        <w:t xml:space="preserve"> and Penal Code sections</w:t>
      </w:r>
      <w:r w:rsidRPr="007C4269">
        <w:rPr>
          <w:sz w:val="24"/>
          <w:szCs w:val="24"/>
        </w:rPr>
        <w:t xml:space="preserve"> </w:t>
      </w:r>
    </w:p>
    <w:p w:rsidR="007979C0" w:rsidRDefault="007979C0" w:rsidP="007979C0">
      <w:pPr>
        <w:numPr>
          <w:ilvl w:val="0"/>
          <w:numId w:val="3"/>
        </w:numPr>
        <w:spacing w:after="100"/>
        <w:ind w:left="1080" w:hanging="274"/>
        <w:rPr>
          <w:sz w:val="24"/>
          <w:szCs w:val="24"/>
        </w:rPr>
      </w:pPr>
      <w:r>
        <w:rPr>
          <w:sz w:val="24"/>
          <w:szCs w:val="24"/>
        </w:rPr>
        <w:t>arrange for additional training by County IT and the jury’s legal advisor</w:t>
      </w:r>
    </w:p>
    <w:p w:rsidR="007979C0" w:rsidRDefault="007979C0" w:rsidP="007979C0">
      <w:pPr>
        <w:numPr>
          <w:ilvl w:val="0"/>
          <w:numId w:val="3"/>
        </w:numPr>
        <w:spacing w:after="100"/>
        <w:ind w:left="1080" w:hanging="274"/>
        <w:rPr>
          <w:sz w:val="24"/>
          <w:szCs w:val="24"/>
        </w:rPr>
      </w:pPr>
      <w:r>
        <w:rPr>
          <w:sz w:val="24"/>
          <w:szCs w:val="24"/>
        </w:rPr>
        <w:t xml:space="preserve">arrange for jurors to view </w:t>
      </w:r>
      <w:proofErr w:type="spellStart"/>
      <w:r>
        <w:rPr>
          <w:sz w:val="24"/>
          <w:szCs w:val="24"/>
        </w:rPr>
        <w:t>CGJA</w:t>
      </w:r>
      <w:proofErr w:type="spellEnd"/>
      <w:r>
        <w:rPr>
          <w:sz w:val="24"/>
          <w:szCs w:val="24"/>
        </w:rPr>
        <w:t xml:space="preserve"> training videos on Continuity and Detention Facility Inspections (on </w:t>
      </w:r>
      <w:proofErr w:type="spellStart"/>
      <w:r>
        <w:rPr>
          <w:sz w:val="24"/>
          <w:szCs w:val="24"/>
        </w:rPr>
        <w:t>CGJA’s</w:t>
      </w:r>
      <w:proofErr w:type="spellEnd"/>
      <w:r>
        <w:rPr>
          <w:sz w:val="24"/>
          <w:szCs w:val="24"/>
        </w:rPr>
        <w:t xml:space="preserve"> website, under Training)</w:t>
      </w:r>
    </w:p>
    <w:p w:rsidR="007979C0" w:rsidRDefault="007979C0" w:rsidP="007979C0">
      <w:pPr>
        <w:numPr>
          <w:ilvl w:val="0"/>
          <w:numId w:val="3"/>
        </w:numPr>
        <w:spacing w:after="100"/>
        <w:ind w:left="1080" w:hanging="274"/>
        <w:rPr>
          <w:sz w:val="24"/>
          <w:szCs w:val="24"/>
        </w:rPr>
      </w:pPr>
      <w:r>
        <w:rPr>
          <w:sz w:val="24"/>
          <w:szCs w:val="24"/>
        </w:rPr>
        <w:t xml:space="preserve">arrange for participation in the California Special Districts Association’s webinar </w:t>
      </w:r>
    </w:p>
    <w:p w:rsidR="007979C0" w:rsidRPr="007C4269" w:rsidRDefault="007979C0" w:rsidP="007979C0">
      <w:pPr>
        <w:numPr>
          <w:ilvl w:val="0"/>
          <w:numId w:val="3"/>
        </w:numPr>
        <w:spacing w:after="100"/>
        <w:ind w:left="1080" w:hanging="274"/>
        <w:rPr>
          <w:sz w:val="24"/>
          <w:szCs w:val="24"/>
        </w:rPr>
      </w:pPr>
      <w:r>
        <w:rPr>
          <w:sz w:val="24"/>
          <w:szCs w:val="24"/>
        </w:rPr>
        <w:t xml:space="preserve">ensure attendance at </w:t>
      </w:r>
      <w:proofErr w:type="spellStart"/>
      <w:r>
        <w:rPr>
          <w:sz w:val="24"/>
          <w:szCs w:val="24"/>
        </w:rPr>
        <w:t>CGJA’s</w:t>
      </w:r>
      <w:proofErr w:type="spellEnd"/>
      <w:r>
        <w:rPr>
          <w:sz w:val="24"/>
          <w:szCs w:val="24"/>
        </w:rPr>
        <w:t xml:space="preserve"> Report Writing Workshop</w:t>
      </w:r>
    </w:p>
    <w:p w:rsidR="007979C0" w:rsidRPr="007C4269" w:rsidRDefault="007979C0" w:rsidP="007979C0">
      <w:pPr>
        <w:pStyle w:val="ListParagraph"/>
        <w:numPr>
          <w:ilvl w:val="0"/>
          <w:numId w:val="11"/>
        </w:numPr>
        <w:spacing w:after="100"/>
        <w:contextualSpacing w:val="0"/>
        <w:rPr>
          <w:sz w:val="24"/>
          <w:szCs w:val="24"/>
        </w:rPr>
      </w:pPr>
      <w:r w:rsidRPr="007C4269">
        <w:rPr>
          <w:sz w:val="24"/>
          <w:szCs w:val="24"/>
        </w:rPr>
        <w:t>Follow the procedures manual for the appointment of officers, committee members, and committee chairs</w:t>
      </w:r>
    </w:p>
    <w:p w:rsidR="007979C0" w:rsidRPr="00BC3656" w:rsidRDefault="007979C0" w:rsidP="007979C0">
      <w:pPr>
        <w:pStyle w:val="ListParagraph"/>
        <w:numPr>
          <w:ilvl w:val="0"/>
          <w:numId w:val="11"/>
        </w:numPr>
        <w:spacing w:after="200"/>
        <w:contextualSpacing w:val="0"/>
        <w:rPr>
          <w:sz w:val="24"/>
          <w:szCs w:val="24"/>
        </w:rPr>
      </w:pPr>
      <w:r w:rsidRPr="00BC3656">
        <w:rPr>
          <w:sz w:val="24"/>
          <w:szCs w:val="24"/>
        </w:rPr>
        <w:t xml:space="preserve">With the pro </w:t>
      </w:r>
      <w:proofErr w:type="spellStart"/>
      <w:r w:rsidRPr="00BC3656">
        <w:rPr>
          <w:sz w:val="24"/>
          <w:szCs w:val="24"/>
        </w:rPr>
        <w:t>tem</w:t>
      </w:r>
      <w:proofErr w:type="spellEnd"/>
      <w:r w:rsidRPr="00BC3656">
        <w:rPr>
          <w:sz w:val="24"/>
          <w:szCs w:val="24"/>
        </w:rPr>
        <w:t xml:space="preserve">, prepare a timeline of grand jury activities; review the timeline every month at a plenary session </w:t>
      </w:r>
    </w:p>
    <w:p w:rsidR="007979C0" w:rsidRPr="007C4269" w:rsidRDefault="007979C0" w:rsidP="007979C0">
      <w:pPr>
        <w:pStyle w:val="ListParagraph"/>
        <w:numPr>
          <w:ilvl w:val="0"/>
          <w:numId w:val="8"/>
        </w:numPr>
        <w:spacing w:after="100"/>
        <w:ind w:left="360"/>
        <w:contextualSpacing w:val="0"/>
        <w:rPr>
          <w:b/>
          <w:sz w:val="24"/>
          <w:szCs w:val="24"/>
        </w:rPr>
      </w:pPr>
      <w:r w:rsidRPr="007C4269">
        <w:rPr>
          <w:b/>
          <w:sz w:val="24"/>
          <w:szCs w:val="24"/>
        </w:rPr>
        <w:t>Security</w:t>
      </w:r>
    </w:p>
    <w:p w:rsidR="007979C0" w:rsidRPr="002B28D7" w:rsidRDefault="007979C0" w:rsidP="007979C0">
      <w:pPr>
        <w:pStyle w:val="ListParagraph"/>
        <w:numPr>
          <w:ilvl w:val="0"/>
          <w:numId w:val="13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>Confirm a</w:t>
      </w:r>
      <w:r w:rsidRPr="002B28D7">
        <w:rPr>
          <w:sz w:val="24"/>
          <w:szCs w:val="24"/>
        </w:rPr>
        <w:t>larm company contact info</w:t>
      </w:r>
      <w:r>
        <w:rPr>
          <w:sz w:val="24"/>
          <w:szCs w:val="24"/>
        </w:rPr>
        <w:t>rmation and procedures</w:t>
      </w:r>
    </w:p>
    <w:p w:rsidR="007979C0" w:rsidRPr="002B28D7" w:rsidRDefault="007979C0" w:rsidP="007979C0">
      <w:pPr>
        <w:pStyle w:val="ListParagraph"/>
        <w:numPr>
          <w:ilvl w:val="0"/>
          <w:numId w:val="13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>Confirm p</w:t>
      </w:r>
      <w:r w:rsidRPr="002B28D7">
        <w:rPr>
          <w:sz w:val="24"/>
          <w:szCs w:val="24"/>
        </w:rPr>
        <w:t>olice or Sheriff</w:t>
      </w:r>
      <w:r>
        <w:rPr>
          <w:sz w:val="24"/>
          <w:szCs w:val="24"/>
        </w:rPr>
        <w:t>’s</w:t>
      </w:r>
      <w:r w:rsidRPr="002B28D7">
        <w:rPr>
          <w:sz w:val="24"/>
          <w:szCs w:val="24"/>
        </w:rPr>
        <w:t xml:space="preserve"> Department contact info</w:t>
      </w:r>
      <w:r>
        <w:rPr>
          <w:sz w:val="24"/>
          <w:szCs w:val="24"/>
        </w:rPr>
        <w:t>rmation</w:t>
      </w:r>
      <w:r w:rsidRPr="002B28D7">
        <w:rPr>
          <w:sz w:val="24"/>
          <w:szCs w:val="24"/>
        </w:rPr>
        <w:t xml:space="preserve"> </w:t>
      </w:r>
    </w:p>
    <w:p w:rsidR="007979C0" w:rsidRDefault="007979C0" w:rsidP="007979C0">
      <w:pPr>
        <w:pStyle w:val="ListParagraph"/>
        <w:numPr>
          <w:ilvl w:val="0"/>
          <w:numId w:val="13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Confirm </w:t>
      </w:r>
      <w:r w:rsidRPr="002B28D7">
        <w:rPr>
          <w:sz w:val="24"/>
          <w:szCs w:val="24"/>
        </w:rPr>
        <w:t xml:space="preserve">after-hours </w:t>
      </w:r>
      <w:r>
        <w:rPr>
          <w:sz w:val="24"/>
          <w:szCs w:val="24"/>
        </w:rPr>
        <w:t xml:space="preserve">(emergency) </w:t>
      </w:r>
      <w:r w:rsidRPr="002B28D7">
        <w:rPr>
          <w:sz w:val="24"/>
          <w:szCs w:val="24"/>
        </w:rPr>
        <w:t>maintenance contact</w:t>
      </w:r>
      <w:r>
        <w:rPr>
          <w:sz w:val="24"/>
          <w:szCs w:val="24"/>
        </w:rPr>
        <w:t xml:space="preserve"> information</w:t>
      </w:r>
    </w:p>
    <w:p w:rsidR="007979C0" w:rsidRDefault="007979C0" w:rsidP="007979C0">
      <w:pPr>
        <w:pStyle w:val="ListParagraph"/>
        <w:numPr>
          <w:ilvl w:val="0"/>
          <w:numId w:val="13"/>
        </w:numPr>
        <w:spacing w:after="200"/>
        <w:contextualSpacing w:val="0"/>
        <w:rPr>
          <w:sz w:val="24"/>
          <w:szCs w:val="24"/>
        </w:rPr>
      </w:pPr>
      <w:r w:rsidRPr="00BC3656">
        <w:rPr>
          <w:sz w:val="24"/>
          <w:szCs w:val="24"/>
        </w:rPr>
        <w:t>Confirm emergency procedures are displayed in the jury’s meeting rooms</w:t>
      </w:r>
    </w:p>
    <w:p w:rsidR="007979C0" w:rsidRPr="007C4269" w:rsidRDefault="007979C0" w:rsidP="007979C0">
      <w:pPr>
        <w:pStyle w:val="ListParagraph"/>
        <w:numPr>
          <w:ilvl w:val="0"/>
          <w:numId w:val="8"/>
        </w:numPr>
        <w:spacing w:after="100"/>
        <w:ind w:left="360"/>
        <w:contextualSpacing w:val="0"/>
        <w:rPr>
          <w:b/>
          <w:sz w:val="24"/>
          <w:szCs w:val="24"/>
        </w:rPr>
      </w:pPr>
      <w:r w:rsidRPr="007C4269">
        <w:rPr>
          <w:b/>
          <w:sz w:val="24"/>
          <w:szCs w:val="24"/>
        </w:rPr>
        <w:t xml:space="preserve">Grand Jury </w:t>
      </w:r>
      <w:r>
        <w:rPr>
          <w:b/>
          <w:sz w:val="24"/>
          <w:szCs w:val="24"/>
        </w:rPr>
        <w:t>Technology</w:t>
      </w:r>
    </w:p>
    <w:p w:rsidR="007979C0" w:rsidRPr="002B28D7" w:rsidRDefault="007979C0" w:rsidP="007979C0">
      <w:pPr>
        <w:pStyle w:val="ListParagraph"/>
        <w:numPr>
          <w:ilvl w:val="0"/>
          <w:numId w:val="12"/>
        </w:numPr>
        <w:spacing w:after="100"/>
        <w:contextualSpacing w:val="0"/>
        <w:rPr>
          <w:sz w:val="24"/>
          <w:szCs w:val="24"/>
        </w:rPr>
      </w:pPr>
      <w:r w:rsidRPr="002B28D7">
        <w:rPr>
          <w:sz w:val="24"/>
          <w:szCs w:val="24"/>
        </w:rPr>
        <w:t xml:space="preserve">Change </w:t>
      </w:r>
      <w:r>
        <w:rPr>
          <w:sz w:val="24"/>
          <w:szCs w:val="24"/>
        </w:rPr>
        <w:t xml:space="preserve">the </w:t>
      </w:r>
      <w:r w:rsidRPr="002B28D7">
        <w:rPr>
          <w:sz w:val="24"/>
          <w:szCs w:val="24"/>
        </w:rPr>
        <w:t>password for office computers and assigned laptops</w:t>
      </w:r>
    </w:p>
    <w:p w:rsidR="007979C0" w:rsidRPr="002B28D7" w:rsidRDefault="007979C0" w:rsidP="007979C0">
      <w:pPr>
        <w:pStyle w:val="ListParagraph"/>
        <w:numPr>
          <w:ilvl w:val="0"/>
          <w:numId w:val="12"/>
        </w:numPr>
        <w:spacing w:after="100"/>
        <w:contextualSpacing w:val="0"/>
        <w:rPr>
          <w:sz w:val="24"/>
          <w:szCs w:val="24"/>
        </w:rPr>
      </w:pPr>
      <w:r w:rsidRPr="002B28D7">
        <w:rPr>
          <w:sz w:val="24"/>
          <w:szCs w:val="24"/>
        </w:rPr>
        <w:t xml:space="preserve">Learn or develop </w:t>
      </w:r>
      <w:r>
        <w:rPr>
          <w:sz w:val="24"/>
          <w:szCs w:val="24"/>
        </w:rPr>
        <w:t xml:space="preserve">a </w:t>
      </w:r>
      <w:r w:rsidRPr="002B28D7">
        <w:rPr>
          <w:sz w:val="24"/>
          <w:szCs w:val="24"/>
        </w:rPr>
        <w:t>protocol for computer backup</w:t>
      </w:r>
    </w:p>
    <w:p w:rsidR="007979C0" w:rsidRPr="002B28D7" w:rsidRDefault="007979C0" w:rsidP="007979C0">
      <w:pPr>
        <w:pStyle w:val="ListParagraph"/>
        <w:numPr>
          <w:ilvl w:val="0"/>
          <w:numId w:val="12"/>
        </w:numPr>
        <w:spacing w:after="100"/>
        <w:contextualSpacing w:val="0"/>
        <w:rPr>
          <w:sz w:val="24"/>
          <w:szCs w:val="24"/>
        </w:rPr>
      </w:pPr>
      <w:r w:rsidRPr="002B28D7">
        <w:rPr>
          <w:sz w:val="24"/>
          <w:szCs w:val="24"/>
        </w:rPr>
        <w:t xml:space="preserve">Discuss </w:t>
      </w:r>
      <w:r>
        <w:rPr>
          <w:sz w:val="24"/>
          <w:szCs w:val="24"/>
        </w:rPr>
        <w:t xml:space="preserve">with the panel </w:t>
      </w:r>
      <w:r w:rsidRPr="002B28D7">
        <w:rPr>
          <w:sz w:val="24"/>
          <w:szCs w:val="24"/>
        </w:rPr>
        <w:t>voicemail</w:t>
      </w:r>
      <w:r>
        <w:rPr>
          <w:sz w:val="24"/>
          <w:szCs w:val="24"/>
        </w:rPr>
        <w:t xml:space="preserve"> and</w:t>
      </w:r>
      <w:r w:rsidRPr="002B28D7">
        <w:rPr>
          <w:sz w:val="24"/>
          <w:szCs w:val="24"/>
        </w:rPr>
        <w:t xml:space="preserve"> email prot</w:t>
      </w:r>
      <w:r>
        <w:rPr>
          <w:sz w:val="24"/>
          <w:szCs w:val="24"/>
        </w:rPr>
        <w:t xml:space="preserve">ocols, computer access codes, the use of your videoconferencing service, and maintaining the grand jury </w:t>
      </w:r>
      <w:r w:rsidRPr="002B28D7">
        <w:rPr>
          <w:sz w:val="24"/>
          <w:szCs w:val="24"/>
        </w:rPr>
        <w:t xml:space="preserve">website </w:t>
      </w:r>
      <w:r>
        <w:rPr>
          <w:sz w:val="24"/>
          <w:szCs w:val="24"/>
        </w:rPr>
        <w:t>(County IT can help with this)</w:t>
      </w:r>
    </w:p>
    <w:p w:rsidR="007979C0" w:rsidRDefault="007979C0" w:rsidP="007979C0">
      <w:pPr>
        <w:pStyle w:val="ListParagraph"/>
        <w:numPr>
          <w:ilvl w:val="0"/>
          <w:numId w:val="12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>Prepare or update a c</w:t>
      </w:r>
      <w:r w:rsidRPr="002B28D7">
        <w:rPr>
          <w:sz w:val="24"/>
          <w:szCs w:val="24"/>
        </w:rPr>
        <w:t xml:space="preserve">ounty </w:t>
      </w:r>
      <w:r>
        <w:rPr>
          <w:sz w:val="24"/>
          <w:szCs w:val="24"/>
        </w:rPr>
        <w:t xml:space="preserve">contact list </w:t>
      </w:r>
    </w:p>
    <w:p w:rsidR="007979C0" w:rsidRDefault="007979C0" w:rsidP="007979C0">
      <w:pPr>
        <w:pStyle w:val="ListParagraph"/>
        <w:numPr>
          <w:ilvl w:val="0"/>
          <w:numId w:val="12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Prepare or update a </w:t>
      </w:r>
      <w:r w:rsidRPr="002B28D7">
        <w:rPr>
          <w:sz w:val="24"/>
          <w:szCs w:val="24"/>
        </w:rPr>
        <w:t>media outlet</w:t>
      </w:r>
      <w:r>
        <w:rPr>
          <w:sz w:val="24"/>
          <w:szCs w:val="24"/>
        </w:rPr>
        <w:t xml:space="preserve"> contact list</w:t>
      </w:r>
    </w:p>
    <w:p w:rsidR="007979C0" w:rsidRPr="002B28D7" w:rsidRDefault="007979C0" w:rsidP="007979C0">
      <w:pPr>
        <w:pStyle w:val="ListParagraph"/>
        <w:numPr>
          <w:ilvl w:val="0"/>
          <w:numId w:val="12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Develop or update a list of cities, special districts, school districts, and other agencies </w:t>
      </w:r>
    </w:p>
    <w:p w:rsidR="007979C0" w:rsidRPr="00BC3656" w:rsidRDefault="007979C0" w:rsidP="007979C0">
      <w:pPr>
        <w:pStyle w:val="ListParagraph"/>
        <w:numPr>
          <w:ilvl w:val="0"/>
          <w:numId w:val="12"/>
        </w:numPr>
        <w:spacing w:after="200"/>
        <w:contextualSpacing w:val="0"/>
        <w:rPr>
          <w:sz w:val="24"/>
          <w:szCs w:val="24"/>
        </w:rPr>
      </w:pPr>
      <w:r w:rsidRPr="00BC3656">
        <w:rPr>
          <w:sz w:val="24"/>
          <w:szCs w:val="24"/>
        </w:rPr>
        <w:t xml:space="preserve">Review and update, as needed, an inventory of the grand jury’s office equipment </w:t>
      </w:r>
    </w:p>
    <w:p w:rsidR="007979C0" w:rsidRDefault="007979C0" w:rsidP="007979C0">
      <w:pPr>
        <w:pStyle w:val="ListParagraph"/>
        <w:numPr>
          <w:ilvl w:val="0"/>
          <w:numId w:val="8"/>
        </w:numPr>
        <w:spacing w:after="100"/>
        <w:ind w:left="36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Grand Jury Website</w:t>
      </w:r>
    </w:p>
    <w:p w:rsidR="007979C0" w:rsidRDefault="007979C0" w:rsidP="007979C0">
      <w:pPr>
        <w:pStyle w:val="ListParagraph"/>
        <w:numPr>
          <w:ilvl w:val="0"/>
          <w:numId w:val="4"/>
        </w:numPr>
        <w:spacing w:after="100"/>
        <w:contextualSpacing w:val="0"/>
        <w:rPr>
          <w:sz w:val="24"/>
          <w:szCs w:val="24"/>
        </w:rPr>
      </w:pPr>
      <w:r w:rsidRPr="00AD11D7">
        <w:rPr>
          <w:sz w:val="24"/>
          <w:szCs w:val="24"/>
        </w:rPr>
        <w:t xml:space="preserve">Arrange for all recent reports </w:t>
      </w:r>
      <w:r>
        <w:rPr>
          <w:sz w:val="24"/>
          <w:szCs w:val="24"/>
        </w:rPr>
        <w:t xml:space="preserve">and responses </w:t>
      </w:r>
      <w:r w:rsidRPr="00AD11D7">
        <w:rPr>
          <w:sz w:val="24"/>
          <w:szCs w:val="24"/>
        </w:rPr>
        <w:t>to be posted on the grand jury’s website</w:t>
      </w:r>
    </w:p>
    <w:p w:rsidR="007979C0" w:rsidRPr="00BC3656" w:rsidRDefault="007979C0" w:rsidP="007979C0">
      <w:pPr>
        <w:pStyle w:val="ListParagraph"/>
        <w:numPr>
          <w:ilvl w:val="0"/>
          <w:numId w:val="4"/>
        </w:numPr>
        <w:spacing w:after="200"/>
        <w:contextualSpacing w:val="0"/>
        <w:rPr>
          <w:sz w:val="24"/>
          <w:szCs w:val="24"/>
        </w:rPr>
      </w:pPr>
      <w:r w:rsidRPr="00BC3656">
        <w:rPr>
          <w:sz w:val="24"/>
          <w:szCs w:val="24"/>
        </w:rPr>
        <w:t>Confirm that the current grand juror application form and the complaint form are posted</w:t>
      </w:r>
    </w:p>
    <w:p w:rsidR="007979C0" w:rsidRPr="007C4269" w:rsidRDefault="007979C0" w:rsidP="007979C0">
      <w:pPr>
        <w:pStyle w:val="ListParagraph"/>
        <w:numPr>
          <w:ilvl w:val="0"/>
          <w:numId w:val="8"/>
        </w:numPr>
        <w:spacing w:after="100"/>
        <w:ind w:left="36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Finances</w:t>
      </w:r>
    </w:p>
    <w:p w:rsidR="007979C0" w:rsidRPr="002B28D7" w:rsidRDefault="007979C0" w:rsidP="007979C0">
      <w:pPr>
        <w:pStyle w:val="ListParagraph"/>
        <w:numPr>
          <w:ilvl w:val="0"/>
          <w:numId w:val="14"/>
        </w:numPr>
        <w:spacing w:after="100"/>
        <w:contextualSpacing w:val="0"/>
        <w:rPr>
          <w:sz w:val="24"/>
          <w:szCs w:val="24"/>
        </w:rPr>
      </w:pPr>
      <w:r w:rsidRPr="002B28D7">
        <w:rPr>
          <w:sz w:val="24"/>
          <w:szCs w:val="24"/>
        </w:rPr>
        <w:t xml:space="preserve">Contact the </w:t>
      </w:r>
      <w:r>
        <w:rPr>
          <w:sz w:val="24"/>
          <w:szCs w:val="24"/>
        </w:rPr>
        <w:t>jury</w:t>
      </w:r>
      <w:r w:rsidRPr="002B28D7">
        <w:rPr>
          <w:sz w:val="24"/>
          <w:szCs w:val="24"/>
        </w:rPr>
        <w:t xml:space="preserve">’s budget analyst </w:t>
      </w:r>
      <w:r>
        <w:rPr>
          <w:sz w:val="24"/>
          <w:szCs w:val="24"/>
        </w:rPr>
        <w:t>to</w:t>
      </w:r>
      <w:r w:rsidRPr="002B28D7">
        <w:rPr>
          <w:sz w:val="24"/>
          <w:szCs w:val="24"/>
        </w:rPr>
        <w:t xml:space="preserve"> get </w:t>
      </w:r>
      <w:r>
        <w:rPr>
          <w:sz w:val="24"/>
          <w:szCs w:val="24"/>
        </w:rPr>
        <w:t xml:space="preserve">a </w:t>
      </w:r>
      <w:r w:rsidRPr="002B28D7">
        <w:rPr>
          <w:sz w:val="24"/>
          <w:szCs w:val="24"/>
        </w:rPr>
        <w:t xml:space="preserve">copy of </w:t>
      </w:r>
      <w:r>
        <w:rPr>
          <w:sz w:val="24"/>
          <w:szCs w:val="24"/>
        </w:rPr>
        <w:t xml:space="preserve">the </w:t>
      </w:r>
      <w:r w:rsidRPr="002B28D7">
        <w:rPr>
          <w:sz w:val="24"/>
          <w:szCs w:val="24"/>
        </w:rPr>
        <w:t>jury’s itemized budget</w:t>
      </w:r>
      <w:r>
        <w:rPr>
          <w:sz w:val="24"/>
          <w:szCs w:val="24"/>
        </w:rPr>
        <w:t>; meet to get clarification if needed</w:t>
      </w:r>
    </w:p>
    <w:p w:rsidR="007979C0" w:rsidRPr="002B28D7" w:rsidRDefault="007979C0" w:rsidP="007979C0">
      <w:pPr>
        <w:pStyle w:val="ListParagraph"/>
        <w:numPr>
          <w:ilvl w:val="0"/>
          <w:numId w:val="14"/>
        </w:numPr>
        <w:spacing w:after="100"/>
        <w:contextualSpacing w:val="0"/>
        <w:rPr>
          <w:sz w:val="24"/>
          <w:szCs w:val="24"/>
        </w:rPr>
      </w:pPr>
      <w:r w:rsidRPr="002B28D7">
        <w:rPr>
          <w:sz w:val="24"/>
          <w:szCs w:val="24"/>
        </w:rPr>
        <w:t xml:space="preserve">Contact </w:t>
      </w:r>
      <w:r>
        <w:rPr>
          <w:sz w:val="24"/>
          <w:szCs w:val="24"/>
        </w:rPr>
        <w:t xml:space="preserve">the </w:t>
      </w:r>
      <w:r w:rsidRPr="002B28D7">
        <w:rPr>
          <w:sz w:val="24"/>
          <w:szCs w:val="24"/>
        </w:rPr>
        <w:t xml:space="preserve">Auditor/Controller </w:t>
      </w:r>
      <w:r>
        <w:rPr>
          <w:sz w:val="24"/>
          <w:szCs w:val="24"/>
        </w:rPr>
        <w:t xml:space="preserve">to get </w:t>
      </w:r>
      <w:r w:rsidRPr="002B28D7">
        <w:rPr>
          <w:sz w:val="24"/>
          <w:szCs w:val="24"/>
        </w:rPr>
        <w:t>monthly balance sheet</w:t>
      </w:r>
      <w:r>
        <w:rPr>
          <w:sz w:val="24"/>
          <w:szCs w:val="24"/>
        </w:rPr>
        <w:t>s</w:t>
      </w:r>
      <w:r w:rsidRPr="002B28D7">
        <w:rPr>
          <w:sz w:val="24"/>
          <w:szCs w:val="24"/>
        </w:rPr>
        <w:t xml:space="preserve"> and expenditures list</w:t>
      </w:r>
      <w:r>
        <w:rPr>
          <w:sz w:val="24"/>
          <w:szCs w:val="24"/>
        </w:rPr>
        <w:t>s</w:t>
      </w:r>
    </w:p>
    <w:p w:rsidR="007979C0" w:rsidRDefault="007979C0" w:rsidP="007979C0">
      <w:pPr>
        <w:pStyle w:val="ListParagraph"/>
        <w:numPr>
          <w:ilvl w:val="0"/>
          <w:numId w:val="14"/>
        </w:numPr>
        <w:spacing w:after="100"/>
        <w:contextualSpacing w:val="0"/>
        <w:rPr>
          <w:sz w:val="24"/>
          <w:szCs w:val="24"/>
        </w:rPr>
      </w:pPr>
      <w:r w:rsidRPr="002B28D7">
        <w:rPr>
          <w:sz w:val="24"/>
          <w:szCs w:val="24"/>
        </w:rPr>
        <w:t xml:space="preserve">Discuss </w:t>
      </w:r>
      <w:r>
        <w:rPr>
          <w:sz w:val="24"/>
          <w:szCs w:val="24"/>
        </w:rPr>
        <w:t>the jury’s</w:t>
      </w:r>
      <w:r w:rsidRPr="002B28D7">
        <w:rPr>
          <w:sz w:val="24"/>
          <w:szCs w:val="24"/>
        </w:rPr>
        <w:t xml:space="preserve"> budget with jurors</w:t>
      </w:r>
      <w:r>
        <w:rPr>
          <w:sz w:val="24"/>
          <w:szCs w:val="24"/>
        </w:rPr>
        <w:t xml:space="preserve"> and provide monthly updates from the balance sheet</w:t>
      </w:r>
    </w:p>
    <w:p w:rsidR="007979C0" w:rsidRPr="003D68B4" w:rsidRDefault="007979C0" w:rsidP="007979C0">
      <w:pPr>
        <w:pStyle w:val="ListParagraph"/>
        <w:numPr>
          <w:ilvl w:val="0"/>
          <w:numId w:val="14"/>
        </w:numPr>
        <w:spacing w:after="100"/>
        <w:contextualSpacing w:val="0"/>
      </w:pPr>
      <w:r>
        <w:rPr>
          <w:sz w:val="24"/>
          <w:szCs w:val="24"/>
        </w:rPr>
        <w:t>Meet with jury’s budget analyst during county’s mid-year budget review in December or January to discuss ongoing funding and any major purchases</w:t>
      </w:r>
    </w:p>
    <w:p w:rsidR="007979C0" w:rsidRPr="002B28D7" w:rsidRDefault="007979C0" w:rsidP="007979C0">
      <w:pPr>
        <w:pStyle w:val="ListParagraph"/>
        <w:numPr>
          <w:ilvl w:val="0"/>
          <w:numId w:val="15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>Become familiar with the p</w:t>
      </w:r>
      <w:r w:rsidRPr="002B28D7">
        <w:rPr>
          <w:sz w:val="24"/>
          <w:szCs w:val="24"/>
        </w:rPr>
        <w:t xml:space="preserve">urchasing </w:t>
      </w:r>
      <w:r>
        <w:rPr>
          <w:sz w:val="24"/>
          <w:szCs w:val="24"/>
        </w:rPr>
        <w:t>p</w:t>
      </w:r>
      <w:r w:rsidRPr="002B28D7">
        <w:rPr>
          <w:sz w:val="24"/>
          <w:szCs w:val="24"/>
        </w:rPr>
        <w:t>olicy for supplies and other routine purchases</w:t>
      </w:r>
    </w:p>
    <w:p w:rsidR="007979C0" w:rsidRPr="00BC3656" w:rsidRDefault="007979C0" w:rsidP="007979C0">
      <w:pPr>
        <w:pStyle w:val="ListParagraph"/>
        <w:numPr>
          <w:ilvl w:val="0"/>
          <w:numId w:val="15"/>
        </w:numPr>
        <w:spacing w:after="100"/>
        <w:contextualSpacing w:val="0"/>
        <w:rPr>
          <w:sz w:val="24"/>
          <w:szCs w:val="24"/>
        </w:rPr>
      </w:pPr>
      <w:r w:rsidRPr="00BC3656">
        <w:rPr>
          <w:sz w:val="24"/>
          <w:szCs w:val="24"/>
        </w:rPr>
        <w:t xml:space="preserve">Identify the purchasing agent who will help with </w:t>
      </w:r>
      <w:r>
        <w:rPr>
          <w:sz w:val="24"/>
          <w:szCs w:val="24"/>
        </w:rPr>
        <w:t>any major</w:t>
      </w:r>
      <w:r w:rsidRPr="00BC3656">
        <w:rPr>
          <w:sz w:val="24"/>
          <w:szCs w:val="24"/>
        </w:rPr>
        <w:t xml:space="preserve"> purchases</w:t>
      </w:r>
      <w:r w:rsidRPr="00BC3656">
        <w:rPr>
          <w:sz w:val="24"/>
          <w:szCs w:val="24"/>
        </w:rPr>
        <w:tab/>
      </w:r>
    </w:p>
    <w:p w:rsidR="007979C0" w:rsidRPr="002B28D7" w:rsidRDefault="007979C0" w:rsidP="007979C0">
      <w:pPr>
        <w:pStyle w:val="ListParagraph"/>
        <w:numPr>
          <w:ilvl w:val="0"/>
          <w:numId w:val="7"/>
        </w:numPr>
        <w:spacing w:after="200"/>
        <w:contextualSpacing w:val="0"/>
        <w:rPr>
          <w:sz w:val="24"/>
          <w:szCs w:val="24"/>
        </w:rPr>
      </w:pPr>
      <w:r>
        <w:rPr>
          <w:sz w:val="24"/>
          <w:szCs w:val="24"/>
        </w:rPr>
        <w:t>R</w:t>
      </w:r>
      <w:r w:rsidRPr="002B28D7">
        <w:rPr>
          <w:sz w:val="24"/>
          <w:szCs w:val="24"/>
        </w:rPr>
        <w:t xml:space="preserve">eview, </w:t>
      </w:r>
      <w:r>
        <w:rPr>
          <w:sz w:val="24"/>
          <w:szCs w:val="24"/>
        </w:rPr>
        <w:t>approve</w:t>
      </w:r>
      <w:r w:rsidRPr="002B28D7">
        <w:rPr>
          <w:sz w:val="24"/>
          <w:szCs w:val="24"/>
        </w:rPr>
        <w:t xml:space="preserve">, and submit </w:t>
      </w:r>
      <w:r>
        <w:rPr>
          <w:sz w:val="24"/>
          <w:szCs w:val="24"/>
        </w:rPr>
        <w:t xml:space="preserve">expense reimbursement forms and </w:t>
      </w:r>
      <w:r w:rsidRPr="002B28D7">
        <w:rPr>
          <w:sz w:val="24"/>
          <w:szCs w:val="24"/>
        </w:rPr>
        <w:t>invoices to</w:t>
      </w:r>
      <w:r>
        <w:rPr>
          <w:sz w:val="24"/>
          <w:szCs w:val="24"/>
        </w:rPr>
        <w:t xml:space="preserve"> county a</w:t>
      </w:r>
      <w:r w:rsidRPr="002B28D7">
        <w:rPr>
          <w:sz w:val="24"/>
          <w:szCs w:val="24"/>
        </w:rPr>
        <w:t>dmin</w:t>
      </w:r>
      <w:r>
        <w:rPr>
          <w:sz w:val="24"/>
          <w:szCs w:val="24"/>
        </w:rPr>
        <w:t>istration</w:t>
      </w:r>
      <w:r w:rsidRPr="002B28D7">
        <w:rPr>
          <w:sz w:val="24"/>
          <w:szCs w:val="24"/>
        </w:rPr>
        <w:t xml:space="preserve"> contact person for processing and payment</w:t>
      </w:r>
    </w:p>
    <w:p w:rsidR="007979C0" w:rsidRPr="007C4269" w:rsidRDefault="007979C0" w:rsidP="007979C0">
      <w:pPr>
        <w:pStyle w:val="ListParagraph"/>
        <w:numPr>
          <w:ilvl w:val="0"/>
          <w:numId w:val="8"/>
        </w:numPr>
        <w:spacing w:after="100"/>
        <w:ind w:left="360"/>
        <w:contextualSpacing w:val="0"/>
        <w:rPr>
          <w:b/>
          <w:sz w:val="24"/>
          <w:szCs w:val="24"/>
        </w:rPr>
      </w:pPr>
      <w:r w:rsidRPr="007C4269">
        <w:rPr>
          <w:b/>
          <w:sz w:val="24"/>
          <w:szCs w:val="24"/>
        </w:rPr>
        <w:t>Form 700</w:t>
      </w:r>
    </w:p>
    <w:p w:rsidR="007979C0" w:rsidRPr="002B28D7" w:rsidRDefault="007979C0" w:rsidP="007979C0">
      <w:pPr>
        <w:pStyle w:val="ListParagraph"/>
        <w:numPr>
          <w:ilvl w:val="0"/>
          <w:numId w:val="7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>Go to the c</w:t>
      </w:r>
      <w:r w:rsidRPr="007C4269">
        <w:rPr>
          <w:sz w:val="24"/>
          <w:szCs w:val="24"/>
        </w:rPr>
        <w:t>ounty website to get</w:t>
      </w:r>
      <w:r>
        <w:rPr>
          <w:sz w:val="24"/>
          <w:szCs w:val="24"/>
        </w:rPr>
        <w:t xml:space="preserve"> </w:t>
      </w:r>
      <w:r w:rsidRPr="002B28D7">
        <w:rPr>
          <w:sz w:val="24"/>
          <w:szCs w:val="24"/>
        </w:rPr>
        <w:t>forms and instructions</w:t>
      </w:r>
      <w:r>
        <w:rPr>
          <w:sz w:val="24"/>
          <w:szCs w:val="24"/>
        </w:rPr>
        <w:t>. F</w:t>
      </w:r>
      <w:r w:rsidRPr="002B28D7">
        <w:rPr>
          <w:sz w:val="24"/>
          <w:szCs w:val="24"/>
        </w:rPr>
        <w:t xml:space="preserve">ilings are required </w:t>
      </w:r>
      <w:r>
        <w:rPr>
          <w:sz w:val="24"/>
          <w:szCs w:val="24"/>
        </w:rPr>
        <w:t xml:space="preserve">when </w:t>
      </w:r>
      <w:r w:rsidRPr="002B28D7">
        <w:rPr>
          <w:sz w:val="24"/>
          <w:szCs w:val="24"/>
        </w:rPr>
        <w:t>assuming office, annual</w:t>
      </w:r>
      <w:r>
        <w:rPr>
          <w:sz w:val="24"/>
          <w:szCs w:val="24"/>
        </w:rPr>
        <w:t>ly</w:t>
      </w:r>
      <w:r w:rsidRPr="002B28D7">
        <w:rPr>
          <w:sz w:val="24"/>
          <w:szCs w:val="24"/>
        </w:rPr>
        <w:t xml:space="preserve">, and </w:t>
      </w:r>
      <w:r>
        <w:rPr>
          <w:sz w:val="24"/>
          <w:szCs w:val="24"/>
        </w:rPr>
        <w:t xml:space="preserve">upon </w:t>
      </w:r>
      <w:r w:rsidRPr="002B28D7">
        <w:rPr>
          <w:sz w:val="24"/>
          <w:szCs w:val="24"/>
        </w:rPr>
        <w:t>leaving office</w:t>
      </w:r>
    </w:p>
    <w:p w:rsidR="007979C0" w:rsidRDefault="007979C0" w:rsidP="007979C0">
      <w:pPr>
        <w:pStyle w:val="ListParagraph"/>
        <w:numPr>
          <w:ilvl w:val="0"/>
          <w:numId w:val="7"/>
        </w:numPr>
        <w:spacing w:after="200"/>
        <w:contextualSpacing w:val="0"/>
        <w:rPr>
          <w:b/>
        </w:rPr>
      </w:pPr>
      <w:r w:rsidRPr="00E316A0">
        <w:rPr>
          <w:sz w:val="24"/>
          <w:szCs w:val="24"/>
        </w:rPr>
        <w:t xml:space="preserve">Ensure the forms are submitted on time </w:t>
      </w:r>
    </w:p>
    <w:p w:rsidR="007979C0" w:rsidRPr="007C4269" w:rsidRDefault="007979C0" w:rsidP="007979C0">
      <w:pPr>
        <w:pStyle w:val="ListParagraph"/>
        <w:numPr>
          <w:ilvl w:val="0"/>
          <w:numId w:val="8"/>
        </w:numPr>
        <w:spacing w:after="100"/>
        <w:ind w:left="36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Presiding or Supervising Judge and Legal Advisors</w:t>
      </w:r>
      <w:r w:rsidRPr="007C4269">
        <w:rPr>
          <w:b/>
          <w:sz w:val="24"/>
          <w:szCs w:val="24"/>
        </w:rPr>
        <w:tab/>
      </w:r>
    </w:p>
    <w:p w:rsidR="007979C0" w:rsidRPr="002B28D7" w:rsidRDefault="007979C0" w:rsidP="007979C0">
      <w:pPr>
        <w:pStyle w:val="ListParagraph"/>
        <w:numPr>
          <w:ilvl w:val="0"/>
          <w:numId w:val="16"/>
        </w:numPr>
        <w:spacing w:after="100"/>
        <w:contextualSpacing w:val="0"/>
        <w:rPr>
          <w:sz w:val="24"/>
          <w:szCs w:val="24"/>
        </w:rPr>
      </w:pPr>
      <w:r w:rsidRPr="002B28D7">
        <w:rPr>
          <w:sz w:val="24"/>
          <w:szCs w:val="24"/>
        </w:rPr>
        <w:t>Schedule initial meeting</w:t>
      </w:r>
      <w:r>
        <w:rPr>
          <w:sz w:val="24"/>
          <w:szCs w:val="24"/>
        </w:rPr>
        <w:t>s</w:t>
      </w:r>
      <w:r w:rsidRPr="002B28D7">
        <w:rPr>
          <w:sz w:val="24"/>
          <w:szCs w:val="24"/>
        </w:rPr>
        <w:t xml:space="preserve"> with </w:t>
      </w:r>
      <w:r>
        <w:rPr>
          <w:sz w:val="24"/>
          <w:szCs w:val="24"/>
        </w:rPr>
        <w:t xml:space="preserve">the </w:t>
      </w:r>
      <w:r w:rsidRPr="002B28D7">
        <w:rPr>
          <w:sz w:val="24"/>
          <w:szCs w:val="24"/>
        </w:rPr>
        <w:t xml:space="preserve">judge and </w:t>
      </w:r>
      <w:r>
        <w:rPr>
          <w:sz w:val="24"/>
          <w:szCs w:val="24"/>
        </w:rPr>
        <w:t>the jury’s legal advisor as soon as possible</w:t>
      </w:r>
      <w:r w:rsidRPr="002B28D7">
        <w:rPr>
          <w:sz w:val="24"/>
          <w:szCs w:val="24"/>
        </w:rPr>
        <w:t xml:space="preserve"> to discuss roles and expectations</w:t>
      </w:r>
      <w:r>
        <w:rPr>
          <w:sz w:val="24"/>
          <w:szCs w:val="24"/>
        </w:rPr>
        <w:t xml:space="preserve"> (meet with them together or separately)</w:t>
      </w:r>
    </w:p>
    <w:p w:rsidR="007979C0" w:rsidRDefault="007979C0" w:rsidP="007979C0">
      <w:pPr>
        <w:pStyle w:val="ListParagraph"/>
        <w:numPr>
          <w:ilvl w:val="0"/>
          <w:numId w:val="16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>Schedule routine monthly meetings with the legal advisor to discuss operations, personnel issues (see Item 10), investigations, reports, and the laws related to local governments</w:t>
      </w:r>
    </w:p>
    <w:p w:rsidR="007979C0" w:rsidRPr="002B28D7" w:rsidRDefault="007979C0" w:rsidP="007979C0">
      <w:pPr>
        <w:pStyle w:val="ListParagraph"/>
        <w:numPr>
          <w:ilvl w:val="0"/>
          <w:numId w:val="16"/>
        </w:numPr>
        <w:spacing w:after="100"/>
        <w:contextualSpacing w:val="0"/>
        <w:rPr>
          <w:sz w:val="24"/>
          <w:szCs w:val="24"/>
        </w:rPr>
      </w:pPr>
      <w:r w:rsidRPr="002B28D7">
        <w:rPr>
          <w:sz w:val="24"/>
          <w:szCs w:val="24"/>
        </w:rPr>
        <w:t xml:space="preserve">Schedule </w:t>
      </w:r>
      <w:r>
        <w:rPr>
          <w:sz w:val="24"/>
          <w:szCs w:val="24"/>
        </w:rPr>
        <w:t xml:space="preserve">a </w:t>
      </w:r>
      <w:r w:rsidRPr="002B28D7">
        <w:rPr>
          <w:sz w:val="24"/>
          <w:szCs w:val="24"/>
        </w:rPr>
        <w:t xml:space="preserve">presentation by </w:t>
      </w:r>
      <w:r>
        <w:rPr>
          <w:sz w:val="24"/>
          <w:szCs w:val="24"/>
        </w:rPr>
        <w:t xml:space="preserve">the legal advisor </w:t>
      </w:r>
      <w:r w:rsidRPr="002B28D7">
        <w:rPr>
          <w:sz w:val="24"/>
          <w:szCs w:val="24"/>
        </w:rPr>
        <w:t>regarding defamation and other legal issues</w:t>
      </w:r>
    </w:p>
    <w:p w:rsidR="007979C0" w:rsidRDefault="007979C0" w:rsidP="007979C0">
      <w:pPr>
        <w:pStyle w:val="ListParagraph"/>
        <w:numPr>
          <w:ilvl w:val="0"/>
          <w:numId w:val="16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Discuss with the legal advisor their contact protocols and recusal/ethical wall protocols </w:t>
      </w:r>
    </w:p>
    <w:p w:rsidR="007979C0" w:rsidRPr="00F2167E" w:rsidRDefault="007979C0" w:rsidP="007979C0">
      <w:pPr>
        <w:pStyle w:val="ListParagraph"/>
        <w:numPr>
          <w:ilvl w:val="0"/>
          <w:numId w:val="16"/>
        </w:numPr>
        <w:spacing w:after="200"/>
        <w:contextualSpacing w:val="0"/>
        <w:rPr>
          <w:sz w:val="24"/>
          <w:szCs w:val="24"/>
        </w:rPr>
      </w:pPr>
      <w:r w:rsidRPr="00F2167E">
        <w:rPr>
          <w:sz w:val="24"/>
          <w:szCs w:val="24"/>
        </w:rPr>
        <w:t>Discuss document retention</w:t>
      </w:r>
      <w:r>
        <w:rPr>
          <w:sz w:val="24"/>
          <w:szCs w:val="24"/>
        </w:rPr>
        <w:t xml:space="preserve"> protocols</w:t>
      </w:r>
      <w:r w:rsidRPr="00F2167E">
        <w:rPr>
          <w:sz w:val="24"/>
          <w:szCs w:val="24"/>
        </w:rPr>
        <w:tab/>
      </w:r>
    </w:p>
    <w:p w:rsidR="007979C0" w:rsidRPr="001220E8" w:rsidRDefault="007979C0" w:rsidP="007979C0">
      <w:pPr>
        <w:pStyle w:val="ListParagraph"/>
        <w:numPr>
          <w:ilvl w:val="0"/>
          <w:numId w:val="8"/>
        </w:numPr>
        <w:spacing w:after="100"/>
        <w:ind w:left="360"/>
        <w:contextualSpacing w:val="0"/>
        <w:rPr>
          <w:b/>
          <w:sz w:val="24"/>
          <w:szCs w:val="24"/>
        </w:rPr>
      </w:pPr>
      <w:r w:rsidRPr="001220E8">
        <w:rPr>
          <w:b/>
          <w:sz w:val="24"/>
          <w:szCs w:val="24"/>
        </w:rPr>
        <w:t>Correspondence</w:t>
      </w:r>
    </w:p>
    <w:p w:rsidR="007979C0" w:rsidRPr="002B28D7" w:rsidRDefault="007979C0" w:rsidP="007979C0">
      <w:pPr>
        <w:pStyle w:val="ListParagraph"/>
        <w:numPr>
          <w:ilvl w:val="0"/>
          <w:numId w:val="18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>Use the g</w:t>
      </w:r>
      <w:r w:rsidRPr="002B28D7">
        <w:rPr>
          <w:sz w:val="24"/>
          <w:szCs w:val="24"/>
        </w:rPr>
        <w:t xml:space="preserve">rand </w:t>
      </w:r>
      <w:r>
        <w:rPr>
          <w:sz w:val="24"/>
          <w:szCs w:val="24"/>
        </w:rPr>
        <w:t>j</w:t>
      </w:r>
      <w:r w:rsidRPr="002B28D7">
        <w:rPr>
          <w:sz w:val="24"/>
          <w:szCs w:val="24"/>
        </w:rPr>
        <w:t>ury letterhead for all correspondence</w:t>
      </w:r>
    </w:p>
    <w:p w:rsidR="007979C0" w:rsidRPr="00902AB9" w:rsidRDefault="007979C0" w:rsidP="007979C0">
      <w:pPr>
        <w:pStyle w:val="ListParagraph"/>
        <w:numPr>
          <w:ilvl w:val="0"/>
          <w:numId w:val="18"/>
        </w:numPr>
        <w:spacing w:after="200"/>
        <w:contextualSpacing w:val="0"/>
        <w:rPr>
          <w:b/>
          <w:sz w:val="24"/>
          <w:szCs w:val="24"/>
        </w:rPr>
      </w:pPr>
      <w:r w:rsidRPr="007C63C2">
        <w:rPr>
          <w:sz w:val="24"/>
          <w:szCs w:val="24"/>
        </w:rPr>
        <w:t>Consider</w:t>
      </w:r>
      <w:r>
        <w:rPr>
          <w:sz w:val="24"/>
          <w:szCs w:val="24"/>
        </w:rPr>
        <w:t xml:space="preserve"> </w:t>
      </w:r>
      <w:r w:rsidRPr="007C63C2">
        <w:rPr>
          <w:sz w:val="24"/>
          <w:szCs w:val="24"/>
        </w:rPr>
        <w:t>using</w:t>
      </w:r>
      <w:r>
        <w:rPr>
          <w:sz w:val="24"/>
          <w:szCs w:val="24"/>
        </w:rPr>
        <w:t xml:space="preserve"> only</w:t>
      </w:r>
      <w:r w:rsidRPr="007C63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7C63C2">
        <w:rPr>
          <w:sz w:val="24"/>
          <w:szCs w:val="24"/>
        </w:rPr>
        <w:t>PO box, city</w:t>
      </w:r>
      <w:r>
        <w:rPr>
          <w:sz w:val="24"/>
          <w:szCs w:val="24"/>
        </w:rPr>
        <w:t>,</w:t>
      </w:r>
      <w:r w:rsidRPr="007C63C2">
        <w:rPr>
          <w:sz w:val="24"/>
          <w:szCs w:val="24"/>
        </w:rPr>
        <w:t xml:space="preserve"> and zip code </w:t>
      </w:r>
      <w:r>
        <w:rPr>
          <w:sz w:val="24"/>
          <w:szCs w:val="24"/>
        </w:rPr>
        <w:t xml:space="preserve">as the </w:t>
      </w:r>
      <w:proofErr w:type="spellStart"/>
      <w:r>
        <w:rPr>
          <w:sz w:val="24"/>
          <w:szCs w:val="24"/>
        </w:rPr>
        <w:t>returrn</w:t>
      </w:r>
      <w:proofErr w:type="spellEnd"/>
      <w:r>
        <w:rPr>
          <w:sz w:val="24"/>
          <w:szCs w:val="24"/>
        </w:rPr>
        <w:t xml:space="preserve"> address </w:t>
      </w:r>
      <w:r w:rsidRPr="007C63C2">
        <w:rPr>
          <w:sz w:val="24"/>
          <w:szCs w:val="24"/>
        </w:rPr>
        <w:t>on envelope</w:t>
      </w:r>
      <w:r>
        <w:rPr>
          <w:sz w:val="24"/>
          <w:szCs w:val="24"/>
        </w:rPr>
        <w:t xml:space="preserve">s to preserve confidentiality </w:t>
      </w:r>
    </w:p>
    <w:p w:rsidR="007979C0" w:rsidRPr="00985BD8" w:rsidRDefault="007979C0" w:rsidP="007979C0">
      <w:pPr>
        <w:pStyle w:val="ListParagraph"/>
        <w:numPr>
          <w:ilvl w:val="0"/>
          <w:numId w:val="8"/>
        </w:numPr>
        <w:spacing w:after="100"/>
        <w:ind w:left="360"/>
        <w:contextualSpacing w:val="0"/>
        <w:rPr>
          <w:b/>
          <w:sz w:val="24"/>
          <w:szCs w:val="24"/>
        </w:rPr>
      </w:pPr>
      <w:r w:rsidRPr="00985BD8">
        <w:rPr>
          <w:b/>
          <w:sz w:val="24"/>
          <w:szCs w:val="24"/>
        </w:rPr>
        <w:t>Distributing and Posting Reports</w:t>
      </w:r>
    </w:p>
    <w:p w:rsidR="007979C0" w:rsidRDefault="007979C0" w:rsidP="007979C0">
      <w:pPr>
        <w:pStyle w:val="ListParagraph"/>
        <w:numPr>
          <w:ilvl w:val="0"/>
          <w:numId w:val="17"/>
        </w:numPr>
        <w:spacing w:after="100"/>
        <w:contextualSpacing w:val="0"/>
        <w:jc w:val="both"/>
        <w:rPr>
          <w:sz w:val="24"/>
          <w:szCs w:val="24"/>
        </w:rPr>
      </w:pPr>
      <w:r w:rsidRPr="002B28D7">
        <w:rPr>
          <w:sz w:val="24"/>
          <w:szCs w:val="24"/>
        </w:rPr>
        <w:t xml:space="preserve">Review </w:t>
      </w:r>
      <w:r>
        <w:rPr>
          <w:sz w:val="24"/>
          <w:szCs w:val="24"/>
        </w:rPr>
        <w:t xml:space="preserve">the </w:t>
      </w:r>
      <w:r w:rsidRPr="002B28D7">
        <w:rPr>
          <w:sz w:val="24"/>
          <w:szCs w:val="24"/>
        </w:rPr>
        <w:t>report finalization and dis</w:t>
      </w:r>
      <w:r>
        <w:rPr>
          <w:sz w:val="24"/>
          <w:szCs w:val="24"/>
        </w:rPr>
        <w:t>tribution process with entire grand jury</w:t>
      </w:r>
    </w:p>
    <w:p w:rsidR="007979C0" w:rsidRDefault="007979C0" w:rsidP="007979C0">
      <w:pPr>
        <w:pStyle w:val="ListParagraph"/>
        <w:numPr>
          <w:ilvl w:val="0"/>
          <w:numId w:val="17"/>
        </w:numPr>
        <w:spacing w:after="10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 the authorized use of social media by jurors to publicize the release of reports</w:t>
      </w:r>
    </w:p>
    <w:p w:rsidR="007979C0" w:rsidRPr="002B28D7" w:rsidRDefault="007979C0" w:rsidP="007979C0">
      <w:pPr>
        <w:pStyle w:val="ListParagraph"/>
        <w:numPr>
          <w:ilvl w:val="0"/>
          <w:numId w:val="17"/>
        </w:numPr>
        <w:spacing w:after="10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Update the media contact list; contact the media before each release</w:t>
      </w:r>
    </w:p>
    <w:p w:rsidR="007979C0" w:rsidRDefault="007979C0" w:rsidP="007979C0">
      <w:pPr>
        <w:pStyle w:val="ListParagraph"/>
        <w:numPr>
          <w:ilvl w:val="0"/>
          <w:numId w:val="17"/>
        </w:numPr>
        <w:spacing w:after="200"/>
        <w:contextualSpacing w:val="0"/>
        <w:jc w:val="both"/>
        <w:rPr>
          <w:sz w:val="24"/>
          <w:szCs w:val="24"/>
        </w:rPr>
      </w:pPr>
      <w:r w:rsidRPr="002B28D7">
        <w:rPr>
          <w:sz w:val="24"/>
          <w:szCs w:val="24"/>
        </w:rPr>
        <w:t>C</w:t>
      </w:r>
      <w:r>
        <w:rPr>
          <w:sz w:val="24"/>
          <w:szCs w:val="24"/>
        </w:rPr>
        <w:t>ontact c</w:t>
      </w:r>
      <w:r w:rsidRPr="002B28D7">
        <w:rPr>
          <w:sz w:val="24"/>
          <w:szCs w:val="24"/>
        </w:rPr>
        <w:t>ounty IT</w:t>
      </w:r>
      <w:r>
        <w:rPr>
          <w:sz w:val="24"/>
          <w:szCs w:val="24"/>
        </w:rPr>
        <w:t xml:space="preserve"> to </w:t>
      </w:r>
      <w:r w:rsidRPr="002B28D7">
        <w:rPr>
          <w:sz w:val="24"/>
          <w:szCs w:val="24"/>
        </w:rPr>
        <w:t xml:space="preserve">post </w:t>
      </w:r>
      <w:r>
        <w:rPr>
          <w:sz w:val="24"/>
          <w:szCs w:val="24"/>
        </w:rPr>
        <w:t xml:space="preserve">the </w:t>
      </w:r>
      <w:r w:rsidRPr="002B28D7">
        <w:rPr>
          <w:sz w:val="24"/>
          <w:szCs w:val="24"/>
        </w:rPr>
        <w:t xml:space="preserve">individual and consolidated final reports and responses on </w:t>
      </w:r>
      <w:r>
        <w:rPr>
          <w:sz w:val="24"/>
          <w:szCs w:val="24"/>
        </w:rPr>
        <w:t xml:space="preserve">the </w:t>
      </w:r>
      <w:r w:rsidRPr="002B28D7">
        <w:rPr>
          <w:sz w:val="24"/>
          <w:szCs w:val="24"/>
        </w:rPr>
        <w:t>website</w:t>
      </w:r>
    </w:p>
    <w:p w:rsidR="007979C0" w:rsidRPr="00985BD8" w:rsidRDefault="007979C0" w:rsidP="007979C0">
      <w:pPr>
        <w:pStyle w:val="ListParagraph"/>
        <w:numPr>
          <w:ilvl w:val="0"/>
          <w:numId w:val="8"/>
        </w:numPr>
        <w:tabs>
          <w:tab w:val="left" w:pos="360"/>
        </w:tabs>
        <w:spacing w:after="100"/>
        <w:ind w:left="360"/>
        <w:contextualSpacing w:val="0"/>
        <w:rPr>
          <w:sz w:val="24"/>
          <w:szCs w:val="24"/>
        </w:rPr>
      </w:pPr>
      <w:r w:rsidRPr="00985BD8">
        <w:rPr>
          <w:b/>
          <w:sz w:val="24"/>
          <w:szCs w:val="24"/>
        </w:rPr>
        <w:t>Personnel Issues</w:t>
      </w:r>
    </w:p>
    <w:p w:rsidR="007979C0" w:rsidRPr="002B28D7" w:rsidRDefault="007979C0" w:rsidP="007979C0">
      <w:pPr>
        <w:pStyle w:val="ListParagraph"/>
        <w:numPr>
          <w:ilvl w:val="0"/>
          <w:numId w:val="19"/>
        </w:numPr>
        <w:spacing w:after="100"/>
        <w:contextualSpacing w:val="0"/>
        <w:rPr>
          <w:sz w:val="24"/>
          <w:szCs w:val="24"/>
        </w:rPr>
      </w:pPr>
      <w:r w:rsidRPr="002B28D7">
        <w:rPr>
          <w:sz w:val="24"/>
          <w:szCs w:val="24"/>
        </w:rPr>
        <w:lastRenderedPageBreak/>
        <w:t xml:space="preserve">Juror resignation: inform the judge; have </w:t>
      </w:r>
      <w:r>
        <w:rPr>
          <w:sz w:val="24"/>
          <w:szCs w:val="24"/>
        </w:rPr>
        <w:t xml:space="preserve">the </w:t>
      </w:r>
      <w:r w:rsidRPr="002B28D7">
        <w:rPr>
          <w:sz w:val="24"/>
          <w:szCs w:val="24"/>
        </w:rPr>
        <w:t xml:space="preserve">juror submit a letter of resignation and fill out the Exit Form; request </w:t>
      </w:r>
      <w:r>
        <w:rPr>
          <w:sz w:val="24"/>
          <w:szCs w:val="24"/>
        </w:rPr>
        <w:t xml:space="preserve">that an </w:t>
      </w:r>
      <w:r w:rsidRPr="002B28D7">
        <w:rPr>
          <w:sz w:val="24"/>
          <w:szCs w:val="24"/>
        </w:rPr>
        <w:t xml:space="preserve">alternate be sworn in by </w:t>
      </w:r>
      <w:r>
        <w:rPr>
          <w:sz w:val="24"/>
          <w:szCs w:val="24"/>
        </w:rPr>
        <w:t>the c</w:t>
      </w:r>
      <w:r w:rsidRPr="002B28D7">
        <w:rPr>
          <w:sz w:val="24"/>
          <w:szCs w:val="24"/>
        </w:rPr>
        <w:t>ourt</w:t>
      </w:r>
    </w:p>
    <w:p w:rsidR="007979C0" w:rsidRPr="002B28D7" w:rsidRDefault="007979C0" w:rsidP="007979C0">
      <w:pPr>
        <w:pStyle w:val="ListParagraph"/>
        <w:numPr>
          <w:ilvl w:val="0"/>
          <w:numId w:val="19"/>
        </w:numPr>
        <w:spacing w:after="100"/>
        <w:contextualSpacing w:val="0"/>
        <w:rPr>
          <w:sz w:val="24"/>
          <w:szCs w:val="24"/>
        </w:rPr>
      </w:pPr>
      <w:r w:rsidRPr="002B28D7">
        <w:rPr>
          <w:sz w:val="24"/>
          <w:szCs w:val="24"/>
        </w:rPr>
        <w:t>Schedule meetings with officers and committee chairs</w:t>
      </w:r>
      <w:r>
        <w:rPr>
          <w:sz w:val="24"/>
          <w:szCs w:val="24"/>
        </w:rPr>
        <w:t xml:space="preserve"> </w:t>
      </w:r>
      <w:r w:rsidRPr="002B28D7">
        <w:rPr>
          <w:sz w:val="24"/>
          <w:szCs w:val="24"/>
        </w:rPr>
        <w:t xml:space="preserve">as needed </w:t>
      </w:r>
      <w:r>
        <w:rPr>
          <w:sz w:val="24"/>
          <w:szCs w:val="24"/>
        </w:rPr>
        <w:t>or establish a regular meeting schedule to discuss internal matters</w:t>
      </w:r>
    </w:p>
    <w:p w:rsidR="007979C0" w:rsidRDefault="007979C0" w:rsidP="007979C0">
      <w:pPr>
        <w:pStyle w:val="ListParagraph"/>
        <w:numPr>
          <w:ilvl w:val="0"/>
          <w:numId w:val="19"/>
        </w:numPr>
        <w:spacing w:after="100"/>
        <w:contextualSpacing w:val="0"/>
        <w:rPr>
          <w:sz w:val="24"/>
          <w:szCs w:val="24"/>
        </w:rPr>
      </w:pPr>
      <w:r w:rsidRPr="002B28D7">
        <w:rPr>
          <w:sz w:val="24"/>
          <w:szCs w:val="24"/>
        </w:rPr>
        <w:t>Monitor absences; meet with jurors who are not p</w:t>
      </w:r>
      <w:r>
        <w:rPr>
          <w:sz w:val="24"/>
          <w:szCs w:val="24"/>
        </w:rPr>
        <w:t>articipat</w:t>
      </w:r>
      <w:r w:rsidRPr="002B28D7">
        <w:rPr>
          <w:sz w:val="24"/>
          <w:szCs w:val="24"/>
        </w:rPr>
        <w:t>ing as expected</w:t>
      </w:r>
    </w:p>
    <w:p w:rsidR="007979C0" w:rsidRDefault="007979C0" w:rsidP="007979C0">
      <w:pPr>
        <w:pStyle w:val="ListParagraph"/>
        <w:numPr>
          <w:ilvl w:val="0"/>
          <w:numId w:val="19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Immediately address misconduct; always have the pro 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 xml:space="preserve"> or another juror present </w:t>
      </w:r>
    </w:p>
    <w:p w:rsidR="007979C0" w:rsidRPr="002B28D7" w:rsidRDefault="007979C0" w:rsidP="007979C0">
      <w:pPr>
        <w:pStyle w:val="ListParagraph"/>
        <w:numPr>
          <w:ilvl w:val="0"/>
          <w:numId w:val="19"/>
        </w:numPr>
        <w:spacing w:after="200"/>
        <w:contextualSpacing w:val="0"/>
        <w:rPr>
          <w:sz w:val="24"/>
          <w:szCs w:val="24"/>
        </w:rPr>
      </w:pPr>
      <w:r>
        <w:rPr>
          <w:sz w:val="24"/>
          <w:szCs w:val="24"/>
        </w:rPr>
        <w:t>Promptly inform the legal advisor and court of any significant personnel issue</w:t>
      </w:r>
    </w:p>
    <w:p w:rsidR="007979C0" w:rsidRPr="00DB3B7B" w:rsidRDefault="007979C0" w:rsidP="007979C0">
      <w:pPr>
        <w:pStyle w:val="ListParagraph"/>
        <w:numPr>
          <w:ilvl w:val="0"/>
          <w:numId w:val="8"/>
        </w:numPr>
        <w:spacing w:after="100"/>
        <w:ind w:left="360"/>
        <w:contextualSpacing w:val="0"/>
        <w:rPr>
          <w:b/>
          <w:sz w:val="24"/>
          <w:szCs w:val="24"/>
        </w:rPr>
      </w:pPr>
      <w:r w:rsidRPr="00DB3B7B">
        <w:rPr>
          <w:b/>
          <w:sz w:val="24"/>
          <w:szCs w:val="24"/>
        </w:rPr>
        <w:t xml:space="preserve">End of Year </w:t>
      </w:r>
    </w:p>
    <w:p w:rsidR="007979C0" w:rsidRPr="002B28D7" w:rsidRDefault="007979C0" w:rsidP="007979C0">
      <w:pPr>
        <w:pStyle w:val="ListParagraph"/>
        <w:numPr>
          <w:ilvl w:val="0"/>
          <w:numId w:val="20"/>
        </w:numPr>
        <w:spacing w:after="100"/>
        <w:contextualSpacing w:val="0"/>
        <w:rPr>
          <w:sz w:val="24"/>
          <w:szCs w:val="24"/>
        </w:rPr>
      </w:pPr>
      <w:r w:rsidRPr="002B28D7">
        <w:rPr>
          <w:sz w:val="24"/>
          <w:szCs w:val="24"/>
        </w:rPr>
        <w:t xml:space="preserve">Have jurors who wish to hold over </w:t>
      </w:r>
      <w:r>
        <w:rPr>
          <w:sz w:val="24"/>
          <w:szCs w:val="24"/>
        </w:rPr>
        <w:t>make a written request</w:t>
      </w:r>
    </w:p>
    <w:p w:rsidR="007979C0" w:rsidRDefault="007979C0" w:rsidP="007979C0">
      <w:pPr>
        <w:pStyle w:val="ListParagraph"/>
        <w:numPr>
          <w:ilvl w:val="0"/>
          <w:numId w:val="20"/>
        </w:numPr>
        <w:spacing w:after="100"/>
        <w:contextualSpacing w:val="0"/>
        <w:rPr>
          <w:sz w:val="24"/>
          <w:szCs w:val="24"/>
        </w:rPr>
      </w:pPr>
      <w:r w:rsidRPr="002B28D7">
        <w:rPr>
          <w:sz w:val="24"/>
          <w:szCs w:val="24"/>
        </w:rPr>
        <w:t xml:space="preserve">Advise </w:t>
      </w:r>
      <w:r>
        <w:rPr>
          <w:sz w:val="24"/>
          <w:szCs w:val="24"/>
        </w:rPr>
        <w:t xml:space="preserve">the </w:t>
      </w:r>
      <w:r w:rsidRPr="002B28D7">
        <w:rPr>
          <w:sz w:val="24"/>
          <w:szCs w:val="24"/>
        </w:rPr>
        <w:t xml:space="preserve">judge of your recommendations for holdovers and </w:t>
      </w:r>
      <w:r>
        <w:rPr>
          <w:sz w:val="24"/>
          <w:szCs w:val="24"/>
        </w:rPr>
        <w:t xml:space="preserve">the </w:t>
      </w:r>
      <w:r w:rsidRPr="002B28D7">
        <w:rPr>
          <w:sz w:val="24"/>
          <w:szCs w:val="24"/>
        </w:rPr>
        <w:t>next foreperson</w:t>
      </w:r>
      <w:r>
        <w:rPr>
          <w:sz w:val="24"/>
          <w:szCs w:val="24"/>
        </w:rPr>
        <w:t>;</w:t>
      </w:r>
      <w:r w:rsidRPr="002B28D7">
        <w:rPr>
          <w:sz w:val="24"/>
          <w:szCs w:val="24"/>
        </w:rPr>
        <w:t xml:space="preserve"> </w:t>
      </w:r>
      <w:r>
        <w:rPr>
          <w:sz w:val="24"/>
          <w:szCs w:val="24"/>
        </w:rPr>
        <w:t>provide</w:t>
      </w:r>
      <w:r w:rsidRPr="002B28D7">
        <w:rPr>
          <w:sz w:val="24"/>
          <w:szCs w:val="24"/>
        </w:rPr>
        <w:t xml:space="preserve"> the reasons for your recommendations</w:t>
      </w:r>
    </w:p>
    <w:p w:rsidR="007979C0" w:rsidRDefault="007979C0" w:rsidP="007979C0">
      <w:pPr>
        <w:pStyle w:val="ListParagraph"/>
        <w:numPr>
          <w:ilvl w:val="0"/>
          <w:numId w:val="20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>Ask jurors if they would be willing to have their names and contact information added to a Reserve List and be invited to join a later grand jury if the court runs out of alternates</w:t>
      </w:r>
    </w:p>
    <w:p w:rsidR="007979C0" w:rsidRDefault="007979C0" w:rsidP="007979C0">
      <w:pPr>
        <w:pStyle w:val="ListParagraph"/>
        <w:numPr>
          <w:ilvl w:val="0"/>
          <w:numId w:val="20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>Review and follow the jury’s records retention policy</w:t>
      </w:r>
    </w:p>
    <w:p w:rsidR="007979C0" w:rsidRPr="002B28D7" w:rsidRDefault="007979C0" w:rsidP="007979C0">
      <w:pPr>
        <w:pStyle w:val="ListParagraph"/>
        <w:numPr>
          <w:ilvl w:val="0"/>
          <w:numId w:val="20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Erase hard drives and request that jurors erase grand jury documents from their home computers </w:t>
      </w:r>
    </w:p>
    <w:p w:rsidR="007979C0" w:rsidRPr="0099253D" w:rsidRDefault="007979C0" w:rsidP="007979C0">
      <w:pPr>
        <w:pStyle w:val="ListParagraph"/>
        <w:numPr>
          <w:ilvl w:val="0"/>
          <w:numId w:val="20"/>
        </w:numPr>
        <w:spacing w:after="100"/>
        <w:contextualSpacing w:val="0"/>
        <w:rPr>
          <w:sz w:val="24"/>
          <w:szCs w:val="24"/>
        </w:rPr>
      </w:pPr>
      <w:r w:rsidRPr="002B28D7">
        <w:rPr>
          <w:sz w:val="24"/>
          <w:szCs w:val="24"/>
        </w:rPr>
        <w:t xml:space="preserve">Schedule </w:t>
      </w:r>
      <w:r>
        <w:rPr>
          <w:sz w:val="24"/>
          <w:szCs w:val="24"/>
        </w:rPr>
        <w:t xml:space="preserve">a </w:t>
      </w:r>
      <w:r w:rsidRPr="002B28D7">
        <w:rPr>
          <w:sz w:val="24"/>
          <w:szCs w:val="24"/>
        </w:rPr>
        <w:t>group photo (</w:t>
      </w:r>
      <w:r>
        <w:rPr>
          <w:sz w:val="24"/>
          <w:szCs w:val="24"/>
        </w:rPr>
        <w:t xml:space="preserve">which </w:t>
      </w:r>
      <w:r w:rsidRPr="002B28D7">
        <w:rPr>
          <w:sz w:val="24"/>
          <w:szCs w:val="24"/>
        </w:rPr>
        <w:t xml:space="preserve">may include the </w:t>
      </w:r>
      <w:r>
        <w:rPr>
          <w:sz w:val="24"/>
          <w:szCs w:val="24"/>
        </w:rPr>
        <w:t>judge and the court liaison</w:t>
      </w:r>
      <w:r w:rsidRPr="0099253D">
        <w:rPr>
          <w:sz w:val="24"/>
          <w:szCs w:val="24"/>
        </w:rPr>
        <w:tab/>
      </w:r>
      <w:r>
        <w:rPr>
          <w:sz w:val="24"/>
          <w:szCs w:val="24"/>
        </w:rPr>
        <w:t>)</w:t>
      </w:r>
      <w:r w:rsidRPr="0099253D">
        <w:rPr>
          <w:sz w:val="24"/>
          <w:szCs w:val="24"/>
        </w:rPr>
        <w:tab/>
      </w:r>
      <w:r w:rsidRPr="0099253D">
        <w:rPr>
          <w:sz w:val="24"/>
          <w:szCs w:val="24"/>
        </w:rPr>
        <w:tab/>
      </w:r>
    </w:p>
    <w:p w:rsidR="007979C0" w:rsidRPr="002B28D7" w:rsidRDefault="007979C0" w:rsidP="007979C0">
      <w:pPr>
        <w:pStyle w:val="ListParagraph"/>
        <w:numPr>
          <w:ilvl w:val="0"/>
          <w:numId w:val="20"/>
        </w:numPr>
        <w:spacing w:after="100"/>
        <w:contextualSpacing w:val="0"/>
        <w:rPr>
          <w:sz w:val="24"/>
          <w:szCs w:val="24"/>
        </w:rPr>
      </w:pPr>
      <w:r w:rsidRPr="002B28D7">
        <w:rPr>
          <w:sz w:val="24"/>
          <w:szCs w:val="24"/>
        </w:rPr>
        <w:t>Consider writ</w:t>
      </w:r>
      <w:r>
        <w:rPr>
          <w:sz w:val="24"/>
          <w:szCs w:val="24"/>
        </w:rPr>
        <w:t>ing</w:t>
      </w:r>
      <w:r w:rsidRPr="002B28D7">
        <w:rPr>
          <w:sz w:val="24"/>
          <w:szCs w:val="24"/>
        </w:rPr>
        <w:t xml:space="preserve"> thank-you notes to contacts (</w:t>
      </w:r>
      <w:r>
        <w:rPr>
          <w:sz w:val="24"/>
          <w:szCs w:val="24"/>
        </w:rPr>
        <w:t>the judge, legal advisors, and select boards or officials</w:t>
      </w:r>
      <w:r w:rsidRPr="002B28D7">
        <w:rPr>
          <w:sz w:val="24"/>
          <w:szCs w:val="24"/>
        </w:rPr>
        <w:t>)</w:t>
      </w:r>
    </w:p>
    <w:p w:rsidR="007979C0" w:rsidRDefault="007979C0" w:rsidP="007979C0">
      <w:pPr>
        <w:pStyle w:val="ListParagraph"/>
        <w:numPr>
          <w:ilvl w:val="0"/>
          <w:numId w:val="20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>Have jurors submit final time sheets and claim forms</w:t>
      </w:r>
    </w:p>
    <w:p w:rsidR="007979C0" w:rsidRPr="002B28D7" w:rsidRDefault="007979C0" w:rsidP="007979C0">
      <w:pPr>
        <w:pStyle w:val="ListParagraph"/>
        <w:numPr>
          <w:ilvl w:val="0"/>
          <w:numId w:val="20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>Meet with the a</w:t>
      </w:r>
      <w:r w:rsidRPr="002B28D7">
        <w:rPr>
          <w:sz w:val="24"/>
          <w:szCs w:val="24"/>
        </w:rPr>
        <w:t>uditor/</w:t>
      </w:r>
      <w:r>
        <w:rPr>
          <w:sz w:val="24"/>
          <w:szCs w:val="24"/>
        </w:rPr>
        <w:t>c</w:t>
      </w:r>
      <w:r w:rsidRPr="002B28D7">
        <w:rPr>
          <w:sz w:val="24"/>
          <w:szCs w:val="24"/>
        </w:rPr>
        <w:t>ontroller rep</w:t>
      </w:r>
      <w:r>
        <w:rPr>
          <w:sz w:val="24"/>
          <w:szCs w:val="24"/>
        </w:rPr>
        <w:t>resentative</w:t>
      </w:r>
      <w:r w:rsidRPr="002B28D7">
        <w:rPr>
          <w:sz w:val="24"/>
          <w:szCs w:val="24"/>
        </w:rPr>
        <w:t xml:space="preserve"> to reconcile </w:t>
      </w:r>
      <w:r>
        <w:rPr>
          <w:sz w:val="24"/>
          <w:szCs w:val="24"/>
        </w:rPr>
        <w:t xml:space="preserve">the </w:t>
      </w:r>
      <w:r w:rsidRPr="002B28D7">
        <w:rPr>
          <w:sz w:val="24"/>
          <w:szCs w:val="24"/>
        </w:rPr>
        <w:t>petty cash account</w:t>
      </w:r>
    </w:p>
    <w:p w:rsidR="007979C0" w:rsidRDefault="007979C0" w:rsidP="007979C0">
      <w:pPr>
        <w:pStyle w:val="ListParagraph"/>
        <w:numPr>
          <w:ilvl w:val="0"/>
          <w:numId w:val="20"/>
        </w:numPr>
        <w:spacing w:after="100"/>
        <w:contextualSpacing w:val="0"/>
        <w:rPr>
          <w:sz w:val="24"/>
          <w:szCs w:val="24"/>
        </w:rPr>
      </w:pPr>
      <w:r w:rsidRPr="002B28D7">
        <w:rPr>
          <w:sz w:val="24"/>
          <w:szCs w:val="24"/>
        </w:rPr>
        <w:t>Have jurors complete the “leaving of</w:t>
      </w:r>
      <w:r>
        <w:rPr>
          <w:sz w:val="24"/>
          <w:szCs w:val="24"/>
        </w:rPr>
        <w:t xml:space="preserve">fice” Form 700 </w:t>
      </w:r>
    </w:p>
    <w:p w:rsidR="007979C0" w:rsidRPr="002B28D7" w:rsidRDefault="007979C0" w:rsidP="007979C0">
      <w:pPr>
        <w:pStyle w:val="ListParagraph"/>
        <w:numPr>
          <w:ilvl w:val="0"/>
          <w:numId w:val="20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>Have jurors complete and submit the Grand Juror</w:t>
      </w:r>
      <w:r w:rsidRPr="002B28D7">
        <w:rPr>
          <w:sz w:val="24"/>
          <w:szCs w:val="24"/>
        </w:rPr>
        <w:t xml:space="preserve"> Exit Form</w:t>
      </w:r>
      <w:r>
        <w:rPr>
          <w:sz w:val="24"/>
          <w:szCs w:val="24"/>
        </w:rPr>
        <w:t xml:space="preserve"> (available on </w:t>
      </w:r>
      <w:proofErr w:type="spellStart"/>
      <w:r>
        <w:rPr>
          <w:sz w:val="24"/>
          <w:szCs w:val="24"/>
        </w:rPr>
        <w:t>CGJA’s</w:t>
      </w:r>
      <w:proofErr w:type="spellEnd"/>
      <w:r>
        <w:rPr>
          <w:sz w:val="24"/>
          <w:szCs w:val="24"/>
        </w:rPr>
        <w:t xml:space="preserve"> website under Jury Resources, Sample Documents</w:t>
      </w:r>
    </w:p>
    <w:p w:rsidR="007979C0" w:rsidRDefault="007979C0" w:rsidP="007979C0">
      <w:pPr>
        <w:pStyle w:val="ListParagraph"/>
        <w:numPr>
          <w:ilvl w:val="0"/>
          <w:numId w:val="20"/>
        </w:numPr>
        <w:spacing w:after="100"/>
        <w:contextualSpacing w:val="0"/>
        <w:rPr>
          <w:sz w:val="24"/>
          <w:szCs w:val="24"/>
        </w:rPr>
      </w:pPr>
      <w:r w:rsidRPr="002B28D7">
        <w:rPr>
          <w:sz w:val="24"/>
          <w:szCs w:val="24"/>
        </w:rPr>
        <w:t>Collect keys, laptops, badges, and all other items</w:t>
      </w:r>
    </w:p>
    <w:p w:rsidR="007979C0" w:rsidRPr="00820EA7" w:rsidRDefault="007979C0" w:rsidP="007979C0">
      <w:pPr>
        <w:pStyle w:val="ListParagraph"/>
        <w:numPr>
          <w:ilvl w:val="0"/>
          <w:numId w:val="20"/>
        </w:numPr>
        <w:spacing w:after="100"/>
        <w:contextualSpacing w:val="0"/>
        <w:rPr>
          <w:sz w:val="24"/>
          <w:szCs w:val="24"/>
        </w:rPr>
      </w:pPr>
      <w:r>
        <w:rPr>
          <w:sz w:val="24"/>
          <w:szCs w:val="24"/>
        </w:rPr>
        <w:t>Update this Administrative Checklist to reflect your experience as the foreperson</w:t>
      </w:r>
    </w:p>
    <w:p w:rsidR="007979C0" w:rsidRPr="00902AB9" w:rsidRDefault="007979C0" w:rsidP="007979C0">
      <w:pPr>
        <w:pStyle w:val="ListParagraph"/>
        <w:numPr>
          <w:ilvl w:val="0"/>
          <w:numId w:val="20"/>
        </w:numPr>
        <w:spacing w:after="100"/>
        <w:contextualSpacing w:val="0"/>
        <w:rPr>
          <w:sz w:val="24"/>
          <w:szCs w:val="24"/>
        </w:rPr>
      </w:pPr>
      <w:r w:rsidRPr="00902AB9">
        <w:rPr>
          <w:sz w:val="24"/>
          <w:szCs w:val="24"/>
        </w:rPr>
        <w:t xml:space="preserve">Meet with the incoming </w:t>
      </w:r>
      <w:r>
        <w:rPr>
          <w:sz w:val="24"/>
          <w:szCs w:val="24"/>
        </w:rPr>
        <w:t>foreperson to discuss procedures,</w:t>
      </w:r>
      <w:r w:rsidRPr="00902AB9">
        <w:rPr>
          <w:sz w:val="24"/>
          <w:szCs w:val="24"/>
        </w:rPr>
        <w:t xml:space="preserve"> encourage attendance at </w:t>
      </w:r>
      <w:proofErr w:type="spellStart"/>
      <w:r w:rsidRPr="00902AB9">
        <w:rPr>
          <w:sz w:val="24"/>
          <w:szCs w:val="24"/>
        </w:rPr>
        <w:t>CGJA’s</w:t>
      </w:r>
      <w:proofErr w:type="spellEnd"/>
      <w:r w:rsidRPr="00902AB9">
        <w:rPr>
          <w:sz w:val="24"/>
          <w:szCs w:val="24"/>
        </w:rPr>
        <w:t xml:space="preserve"> Foreperson and Pro </w:t>
      </w:r>
      <w:proofErr w:type="spellStart"/>
      <w:r w:rsidRPr="00902AB9">
        <w:rPr>
          <w:sz w:val="24"/>
          <w:szCs w:val="24"/>
        </w:rPr>
        <w:t>Tem</w:t>
      </w:r>
      <w:proofErr w:type="spellEnd"/>
      <w:r w:rsidRPr="00902AB9">
        <w:rPr>
          <w:sz w:val="24"/>
          <w:szCs w:val="24"/>
        </w:rPr>
        <w:t xml:space="preserve"> Workshop, and provide </w:t>
      </w:r>
      <w:r>
        <w:rPr>
          <w:sz w:val="24"/>
          <w:szCs w:val="24"/>
        </w:rPr>
        <w:t xml:space="preserve">helpful advice </w:t>
      </w:r>
    </w:p>
    <w:p w:rsidR="007A2108" w:rsidRDefault="007A2108" w:rsidP="007979C0">
      <w:bookmarkStart w:id="0" w:name="_GoBack"/>
      <w:bookmarkEnd w:id="0"/>
    </w:p>
    <w:sectPr w:rsidR="007A2108" w:rsidSect="00920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1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E68"/>
    <w:multiLevelType w:val="hybridMultilevel"/>
    <w:tmpl w:val="89AAE2A0"/>
    <w:lvl w:ilvl="0" w:tplc="B41AFFF0">
      <w:start w:val="1"/>
      <w:numFmt w:val="decimal"/>
      <w:lvlText w:val="%1."/>
      <w:lvlJc w:val="left"/>
      <w:pPr>
        <w:ind w:left="720" w:hanging="360"/>
      </w:pPr>
      <w:rPr>
        <w:rFonts w:ascii="F1" w:hAnsi="F1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2469"/>
    <w:multiLevelType w:val="hybridMultilevel"/>
    <w:tmpl w:val="6046D05C"/>
    <w:lvl w:ilvl="0" w:tplc="308CBA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F6929"/>
    <w:multiLevelType w:val="hybridMultilevel"/>
    <w:tmpl w:val="15048AD6"/>
    <w:lvl w:ilvl="0" w:tplc="308CBA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B6BF9"/>
    <w:multiLevelType w:val="hybridMultilevel"/>
    <w:tmpl w:val="1598AB5A"/>
    <w:lvl w:ilvl="0" w:tplc="308CBA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46848"/>
    <w:multiLevelType w:val="hybridMultilevel"/>
    <w:tmpl w:val="023E837A"/>
    <w:lvl w:ilvl="0" w:tplc="8DD83C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B51F6"/>
    <w:multiLevelType w:val="hybridMultilevel"/>
    <w:tmpl w:val="31A6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59B2"/>
    <w:multiLevelType w:val="hybridMultilevel"/>
    <w:tmpl w:val="95161184"/>
    <w:lvl w:ilvl="0" w:tplc="308CBA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D310C"/>
    <w:multiLevelType w:val="hybridMultilevel"/>
    <w:tmpl w:val="B712D4CE"/>
    <w:lvl w:ilvl="0" w:tplc="308CBA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E4646"/>
    <w:multiLevelType w:val="hybridMultilevel"/>
    <w:tmpl w:val="52E21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0243CB"/>
    <w:multiLevelType w:val="hybridMultilevel"/>
    <w:tmpl w:val="24146F36"/>
    <w:lvl w:ilvl="0" w:tplc="308CBA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E5645"/>
    <w:multiLevelType w:val="hybridMultilevel"/>
    <w:tmpl w:val="973E9278"/>
    <w:lvl w:ilvl="0" w:tplc="308CBA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0516"/>
    <w:multiLevelType w:val="hybridMultilevel"/>
    <w:tmpl w:val="9C502ECC"/>
    <w:lvl w:ilvl="0" w:tplc="308CBA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34831"/>
    <w:multiLevelType w:val="hybridMultilevel"/>
    <w:tmpl w:val="85720EDC"/>
    <w:lvl w:ilvl="0" w:tplc="308CBA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A20EB"/>
    <w:multiLevelType w:val="hybridMultilevel"/>
    <w:tmpl w:val="03286AF6"/>
    <w:lvl w:ilvl="0" w:tplc="308CBA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87997"/>
    <w:multiLevelType w:val="hybridMultilevel"/>
    <w:tmpl w:val="AD5E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477A6"/>
    <w:multiLevelType w:val="hybridMultilevel"/>
    <w:tmpl w:val="F9548CC0"/>
    <w:lvl w:ilvl="0" w:tplc="308CBA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704B8"/>
    <w:multiLevelType w:val="hybridMultilevel"/>
    <w:tmpl w:val="7CDCABF0"/>
    <w:lvl w:ilvl="0" w:tplc="308CBA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F687C"/>
    <w:multiLevelType w:val="hybridMultilevel"/>
    <w:tmpl w:val="59EABDF0"/>
    <w:lvl w:ilvl="0" w:tplc="308CBA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F673F"/>
    <w:multiLevelType w:val="hybridMultilevel"/>
    <w:tmpl w:val="B02C1E5A"/>
    <w:lvl w:ilvl="0" w:tplc="308CBA5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B1335A"/>
    <w:multiLevelType w:val="hybridMultilevel"/>
    <w:tmpl w:val="66121DA2"/>
    <w:lvl w:ilvl="0" w:tplc="308CBA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4"/>
  </w:num>
  <w:num w:numId="5">
    <w:abstractNumId w:val="18"/>
  </w:num>
  <w:num w:numId="6">
    <w:abstractNumId w:val="1"/>
  </w:num>
  <w:num w:numId="7">
    <w:abstractNumId w:val="3"/>
  </w:num>
  <w:num w:numId="8">
    <w:abstractNumId w:val="0"/>
  </w:num>
  <w:num w:numId="9">
    <w:abstractNumId w:val="19"/>
  </w:num>
  <w:num w:numId="10">
    <w:abstractNumId w:val="7"/>
  </w:num>
  <w:num w:numId="11">
    <w:abstractNumId w:val="17"/>
  </w:num>
  <w:num w:numId="12">
    <w:abstractNumId w:val="9"/>
  </w:num>
  <w:num w:numId="13">
    <w:abstractNumId w:val="12"/>
  </w:num>
  <w:num w:numId="14">
    <w:abstractNumId w:val="10"/>
  </w:num>
  <w:num w:numId="15">
    <w:abstractNumId w:val="2"/>
  </w:num>
  <w:num w:numId="16">
    <w:abstractNumId w:val="15"/>
  </w:num>
  <w:num w:numId="17">
    <w:abstractNumId w:val="11"/>
  </w:num>
  <w:num w:numId="18">
    <w:abstractNumId w:val="16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C0"/>
    <w:rsid w:val="007979C0"/>
    <w:rsid w:val="007A2108"/>
    <w:rsid w:val="00920747"/>
    <w:rsid w:val="00F2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D8BA2"/>
  <w15:chartTrackingRefBased/>
  <w15:docId w15:val="{E0FABD1F-A973-5144-9673-A40C3129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9C0"/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Jahr</dc:creator>
  <cp:keywords/>
  <dc:description/>
  <cp:lastModifiedBy>Karen Jahr</cp:lastModifiedBy>
  <cp:revision>2</cp:revision>
  <dcterms:created xsi:type="dcterms:W3CDTF">2025-06-08T00:54:00Z</dcterms:created>
  <dcterms:modified xsi:type="dcterms:W3CDTF">2025-06-08T00:56:00Z</dcterms:modified>
</cp:coreProperties>
</file>