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0C79" w14:textId="77777777" w:rsidR="009613FF" w:rsidRDefault="009613FF" w:rsidP="009613FF">
      <w:pPr>
        <w:autoSpaceDE/>
        <w:autoSpaceDN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Investigation Plan and Timeline</w:t>
      </w:r>
    </w:p>
    <w:p w14:paraId="429D4D88" w14:textId="77777777" w:rsidR="009613FF" w:rsidRDefault="009613FF" w:rsidP="009613FF">
      <w:pPr>
        <w:autoSpaceDE/>
        <w:autoSpaceDN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7B43080" w14:textId="77777777" w:rsidR="009613FF" w:rsidRPr="004801B7" w:rsidRDefault="009613FF" w:rsidP="009613FF">
      <w:pPr>
        <w:autoSpaceDE/>
        <w:autoSpaceDN/>
        <w:jc w:val="center"/>
        <w:rPr>
          <w:rFonts w:ascii="Arial" w:eastAsia="Calibri" w:hAnsi="Arial" w:cs="Arial"/>
          <w:sz w:val="10"/>
          <w:szCs w:val="10"/>
        </w:rPr>
      </w:pPr>
    </w:p>
    <w:p w14:paraId="46B56D06" w14:textId="77777777" w:rsidR="009613FF" w:rsidRPr="00EA3CF3" w:rsidRDefault="009613FF" w:rsidP="009613FF">
      <w:pPr>
        <w:autoSpaceDE/>
        <w:autoSpaceDN/>
        <w:rPr>
          <w:rFonts w:ascii="Arial" w:eastAsia="Calibri" w:hAnsi="Arial" w:cs="Arial"/>
          <w:sz w:val="12"/>
          <w:szCs w:val="1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30"/>
      </w:tblGrid>
      <w:tr w:rsidR="009613FF" w:rsidRPr="004040C8" w14:paraId="4F6E3EAE" w14:textId="77777777" w:rsidTr="00BB23C5">
        <w:trPr>
          <w:trHeight w:val="425"/>
        </w:trPr>
        <w:tc>
          <w:tcPr>
            <w:tcW w:w="2425" w:type="dxa"/>
            <w:shd w:val="pct5" w:color="auto" w:fill="auto"/>
          </w:tcPr>
          <w:p w14:paraId="392466CE" w14:textId="77777777" w:rsidR="009613FF" w:rsidRPr="004040C8" w:rsidRDefault="009613FF" w:rsidP="00BB23C5">
            <w:pPr>
              <w:autoSpaceDE/>
              <w:autoSpaceDN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Entity and/or Topic</w:t>
            </w:r>
          </w:p>
        </w:tc>
        <w:tc>
          <w:tcPr>
            <w:tcW w:w="6930" w:type="dxa"/>
            <w:shd w:val="clear" w:color="auto" w:fill="auto"/>
          </w:tcPr>
          <w:p w14:paraId="4488CEB1" w14:textId="77777777" w:rsidR="009613FF" w:rsidRPr="004040C8" w:rsidRDefault="009613FF" w:rsidP="00BB23C5">
            <w:pPr>
              <w:autoSpaceDE/>
              <w:autoSpaceDN/>
              <w:rPr>
                <w:rFonts w:ascii="Arial" w:eastAsia="Calibri" w:hAnsi="Arial" w:cs="Arial"/>
              </w:rPr>
            </w:pPr>
          </w:p>
        </w:tc>
      </w:tr>
    </w:tbl>
    <w:p w14:paraId="53678602" w14:textId="77777777" w:rsidR="009613FF" w:rsidRPr="0082570F" w:rsidRDefault="009613FF" w:rsidP="009613FF">
      <w:pPr>
        <w:tabs>
          <w:tab w:val="left" w:pos="3600"/>
          <w:tab w:val="left" w:pos="7200"/>
        </w:tabs>
        <w:autoSpaceDE/>
        <w:autoSpaceDN/>
        <w:rPr>
          <w:rFonts w:ascii="Arial" w:eastAsia="Calibri" w:hAnsi="Arial" w:cs="Arial"/>
          <w:b/>
          <w:sz w:val="12"/>
          <w:szCs w:val="12"/>
        </w:rPr>
      </w:pPr>
    </w:p>
    <w:p w14:paraId="458CCAAD" w14:textId="77777777" w:rsidR="009613FF" w:rsidRPr="004040C8" w:rsidRDefault="009613FF" w:rsidP="009613FF">
      <w:pPr>
        <w:tabs>
          <w:tab w:val="left" w:pos="2880"/>
          <w:tab w:val="center" w:pos="9810"/>
        </w:tabs>
        <w:autoSpaceDE/>
        <w:autoSpaceDN/>
        <w:rPr>
          <w:rFonts w:ascii="Arial" w:eastAsia="Calibri" w:hAnsi="Arial" w:cs="Arial"/>
          <w:b/>
        </w:rPr>
      </w:pPr>
      <w:r w:rsidRPr="004040C8">
        <w:rPr>
          <w:rFonts w:ascii="Arial" w:eastAsia="Calibri" w:hAnsi="Arial" w:cs="Arial"/>
          <w:b/>
        </w:rPr>
        <w:t xml:space="preserve">Name, Title, </w:t>
      </w:r>
      <w:r>
        <w:rPr>
          <w:rFonts w:ascii="Arial" w:eastAsia="Calibri" w:hAnsi="Arial" w:cs="Arial"/>
          <w:b/>
        </w:rPr>
        <w:t>Position</w:t>
      </w:r>
      <w:r w:rsidRPr="004040C8">
        <w:rPr>
          <w:rFonts w:ascii="Arial" w:eastAsia="Calibri" w:hAnsi="Arial" w:cs="Arial"/>
          <w:b/>
        </w:rPr>
        <w:t xml:space="preserve"> of Interviewees            </w:t>
      </w:r>
      <w:r>
        <w:rPr>
          <w:rFonts w:ascii="Arial" w:eastAsia="Calibri" w:hAnsi="Arial" w:cs="Arial"/>
          <w:b/>
        </w:rPr>
        <w:t xml:space="preserve">  </w:t>
      </w:r>
      <w:r w:rsidRPr="0034594D">
        <w:rPr>
          <w:rFonts w:ascii="Arial" w:eastAsia="Calibri" w:hAnsi="Arial" w:cs="Arial"/>
          <w:b/>
          <w:sz w:val="22"/>
          <w:szCs w:val="22"/>
        </w:rPr>
        <w:t xml:space="preserve">Target Date            </w:t>
      </w:r>
      <w:r>
        <w:rPr>
          <w:rFonts w:ascii="Arial" w:eastAsia="Calibri" w:hAnsi="Arial" w:cs="Arial"/>
          <w:b/>
          <w:sz w:val="22"/>
          <w:szCs w:val="22"/>
        </w:rPr>
        <w:t xml:space="preserve">    </w:t>
      </w:r>
      <w:proofErr w:type="spellStart"/>
      <w:r w:rsidRPr="0034594D">
        <w:rPr>
          <w:rFonts w:ascii="Arial" w:eastAsia="Calibri" w:hAnsi="Arial" w:cs="Arial"/>
          <w:b/>
          <w:sz w:val="22"/>
          <w:szCs w:val="22"/>
        </w:rPr>
        <w:t>Date</w:t>
      </w:r>
      <w:proofErr w:type="spellEnd"/>
      <w:r w:rsidRPr="0034594D">
        <w:rPr>
          <w:rFonts w:ascii="Arial" w:eastAsia="Calibri" w:hAnsi="Arial" w:cs="Arial"/>
          <w:b/>
          <w:sz w:val="22"/>
          <w:szCs w:val="22"/>
        </w:rPr>
        <w:t xml:space="preserve"> Completed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980"/>
        <w:gridCol w:w="2430"/>
      </w:tblGrid>
      <w:tr w:rsidR="009613FF" w:rsidRPr="004040C8" w14:paraId="1985235F" w14:textId="77777777" w:rsidTr="00BB23C5">
        <w:tc>
          <w:tcPr>
            <w:tcW w:w="4945" w:type="dxa"/>
            <w:shd w:val="clear" w:color="auto" w:fill="auto"/>
          </w:tcPr>
          <w:p w14:paraId="4548216B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B36E627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2430" w:type="dxa"/>
          </w:tcPr>
          <w:p w14:paraId="04284FAC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  <w:color w:val="808080"/>
              </w:rPr>
            </w:pPr>
          </w:p>
        </w:tc>
      </w:tr>
      <w:tr w:rsidR="009613FF" w:rsidRPr="004040C8" w14:paraId="64794E4D" w14:textId="77777777" w:rsidTr="00BB23C5">
        <w:tc>
          <w:tcPr>
            <w:tcW w:w="4945" w:type="dxa"/>
            <w:shd w:val="clear" w:color="auto" w:fill="auto"/>
          </w:tcPr>
          <w:p w14:paraId="23AABB98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67EB8604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2430" w:type="dxa"/>
          </w:tcPr>
          <w:p w14:paraId="51813273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  <w:color w:val="808080"/>
              </w:rPr>
            </w:pPr>
          </w:p>
        </w:tc>
      </w:tr>
      <w:tr w:rsidR="009613FF" w:rsidRPr="004040C8" w14:paraId="15CEB504" w14:textId="77777777" w:rsidTr="00BB23C5">
        <w:tc>
          <w:tcPr>
            <w:tcW w:w="4945" w:type="dxa"/>
            <w:shd w:val="clear" w:color="auto" w:fill="auto"/>
          </w:tcPr>
          <w:p w14:paraId="1CBDC8BA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37CA3880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2430" w:type="dxa"/>
          </w:tcPr>
          <w:p w14:paraId="63E6516D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  <w:color w:val="808080"/>
              </w:rPr>
            </w:pPr>
          </w:p>
        </w:tc>
      </w:tr>
    </w:tbl>
    <w:p w14:paraId="36031BF1" w14:textId="77777777" w:rsidR="009613FF" w:rsidRPr="0082570F" w:rsidRDefault="009613FF" w:rsidP="009613FF">
      <w:pPr>
        <w:tabs>
          <w:tab w:val="left" w:pos="2880"/>
          <w:tab w:val="center" w:pos="9810"/>
        </w:tabs>
        <w:autoSpaceDE/>
        <w:autoSpaceDN/>
        <w:rPr>
          <w:rFonts w:ascii="Arial" w:eastAsia="Calibri" w:hAnsi="Arial" w:cs="Arial"/>
          <w:sz w:val="12"/>
          <w:szCs w:val="12"/>
        </w:rPr>
      </w:pPr>
    </w:p>
    <w:p w14:paraId="3053BCF3" w14:textId="77777777" w:rsidR="009613FF" w:rsidRPr="004040C8" w:rsidRDefault="009613FF" w:rsidP="009613FF">
      <w:pPr>
        <w:tabs>
          <w:tab w:val="left" w:pos="2880"/>
          <w:tab w:val="center" w:pos="9810"/>
        </w:tabs>
        <w:autoSpaceDE/>
        <w:autoSpaceDN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Documents S</w:t>
      </w:r>
      <w:r w:rsidRPr="004040C8">
        <w:rPr>
          <w:rFonts w:ascii="Arial" w:eastAsia="Calibri" w:hAnsi="Arial" w:cs="Arial"/>
          <w:b/>
        </w:rPr>
        <w:t>ought</w:t>
      </w:r>
      <w:r>
        <w:rPr>
          <w:rFonts w:ascii="Arial" w:eastAsia="Calibri" w:hAnsi="Arial" w:cs="Arial"/>
          <w:b/>
        </w:rPr>
        <w:t>; Site Visits</w:t>
      </w:r>
      <w:r w:rsidRPr="004040C8">
        <w:rPr>
          <w:rFonts w:ascii="Arial" w:eastAsia="Calibri" w:hAnsi="Arial" w:cs="Arial"/>
          <w:b/>
        </w:rPr>
        <w:t xml:space="preserve">          </w:t>
      </w:r>
      <w:r>
        <w:rPr>
          <w:rFonts w:ascii="Arial" w:eastAsia="Calibri" w:hAnsi="Arial" w:cs="Arial"/>
          <w:b/>
        </w:rPr>
        <w:t xml:space="preserve">          </w:t>
      </w:r>
      <w:r w:rsidRPr="0034594D">
        <w:rPr>
          <w:rFonts w:ascii="Arial" w:eastAsia="Calibri" w:hAnsi="Arial" w:cs="Arial"/>
          <w:b/>
          <w:sz w:val="22"/>
          <w:szCs w:val="22"/>
        </w:rPr>
        <w:t xml:space="preserve">Date Requested  </w:t>
      </w:r>
      <w:r>
        <w:rPr>
          <w:rFonts w:ascii="Arial" w:eastAsia="Calibri" w:hAnsi="Arial" w:cs="Arial"/>
          <w:b/>
          <w:sz w:val="22"/>
          <w:szCs w:val="22"/>
        </w:rPr>
        <w:t xml:space="preserve">   </w:t>
      </w:r>
      <w:r w:rsidRPr="0034594D">
        <w:rPr>
          <w:rFonts w:ascii="Arial" w:eastAsia="Calibri" w:hAnsi="Arial" w:cs="Arial"/>
          <w:b/>
          <w:sz w:val="22"/>
          <w:szCs w:val="22"/>
        </w:rPr>
        <w:t xml:space="preserve">Date </w:t>
      </w:r>
      <w:r>
        <w:rPr>
          <w:rFonts w:ascii="Arial" w:eastAsia="Calibri" w:hAnsi="Arial" w:cs="Arial"/>
          <w:b/>
          <w:sz w:val="22"/>
          <w:szCs w:val="22"/>
        </w:rPr>
        <w:t>Received/Attended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980"/>
        <w:gridCol w:w="2430"/>
      </w:tblGrid>
      <w:tr w:rsidR="009613FF" w:rsidRPr="004040C8" w14:paraId="64E181D8" w14:textId="77777777" w:rsidTr="00BB23C5">
        <w:trPr>
          <w:trHeight w:val="266"/>
        </w:trPr>
        <w:tc>
          <w:tcPr>
            <w:tcW w:w="4945" w:type="dxa"/>
            <w:shd w:val="clear" w:color="auto" w:fill="auto"/>
          </w:tcPr>
          <w:p w14:paraId="17848C4C" w14:textId="77777777" w:rsidR="009613FF" w:rsidRPr="004040C8" w:rsidRDefault="009613FF" w:rsidP="00BB23C5">
            <w:pPr>
              <w:tabs>
                <w:tab w:val="right" w:pos="3742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5307072A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2430" w:type="dxa"/>
          </w:tcPr>
          <w:p w14:paraId="4FAAC201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  <w:color w:val="808080"/>
              </w:rPr>
            </w:pPr>
          </w:p>
        </w:tc>
      </w:tr>
      <w:tr w:rsidR="009613FF" w:rsidRPr="004040C8" w14:paraId="1929CECB" w14:textId="77777777" w:rsidTr="00BB23C5">
        <w:trPr>
          <w:trHeight w:val="266"/>
        </w:trPr>
        <w:tc>
          <w:tcPr>
            <w:tcW w:w="4945" w:type="dxa"/>
            <w:shd w:val="clear" w:color="auto" w:fill="auto"/>
          </w:tcPr>
          <w:p w14:paraId="3A3F215F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22F0148D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2430" w:type="dxa"/>
          </w:tcPr>
          <w:p w14:paraId="6F51334C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  <w:color w:val="808080"/>
              </w:rPr>
            </w:pPr>
          </w:p>
        </w:tc>
      </w:tr>
      <w:tr w:rsidR="009613FF" w:rsidRPr="004040C8" w14:paraId="1F585EB6" w14:textId="77777777" w:rsidTr="00BB23C5">
        <w:trPr>
          <w:trHeight w:val="266"/>
        </w:trPr>
        <w:tc>
          <w:tcPr>
            <w:tcW w:w="4945" w:type="dxa"/>
            <w:shd w:val="clear" w:color="auto" w:fill="auto"/>
          </w:tcPr>
          <w:p w14:paraId="73EEEFAD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306DA6F3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2430" w:type="dxa"/>
          </w:tcPr>
          <w:p w14:paraId="79AA8FB7" w14:textId="77777777" w:rsidR="009613FF" w:rsidRPr="004040C8" w:rsidRDefault="009613FF" w:rsidP="00BB23C5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  <w:color w:val="808080"/>
              </w:rPr>
            </w:pPr>
          </w:p>
        </w:tc>
      </w:tr>
    </w:tbl>
    <w:p w14:paraId="1C363014" w14:textId="77777777" w:rsidR="009613FF" w:rsidRPr="00FE375C" w:rsidRDefault="009613FF" w:rsidP="009613FF">
      <w:pPr>
        <w:tabs>
          <w:tab w:val="center" w:pos="7290"/>
          <w:tab w:val="center" w:pos="9990"/>
        </w:tabs>
        <w:autoSpaceDE/>
        <w:autoSpaceDN/>
        <w:rPr>
          <w:rFonts w:ascii="Arial" w:eastAsia="Calibri" w:hAnsi="Arial" w:cs="Arial"/>
          <w:b/>
          <w:sz w:val="16"/>
          <w:szCs w:val="16"/>
        </w:rPr>
      </w:pPr>
    </w:p>
    <w:p w14:paraId="65DF3F70" w14:textId="77777777" w:rsidR="009613FF" w:rsidRPr="004040C8" w:rsidRDefault="009613FF" w:rsidP="009613FF">
      <w:pPr>
        <w:tabs>
          <w:tab w:val="center" w:pos="7290"/>
          <w:tab w:val="center" w:pos="9990"/>
        </w:tabs>
        <w:autoSpaceDE/>
        <w:autoSpaceDN/>
        <w:rPr>
          <w:rFonts w:ascii="Arial" w:eastAsia="Calibri" w:hAnsi="Arial" w:cs="Arial"/>
          <w:b/>
        </w:rPr>
      </w:pPr>
      <w:r w:rsidRPr="004040C8">
        <w:rPr>
          <w:rFonts w:ascii="Arial" w:eastAsia="Calibri" w:hAnsi="Arial" w:cs="Arial"/>
          <w:b/>
        </w:rPr>
        <w:t>Investigation</w:t>
      </w:r>
      <w:r>
        <w:rPr>
          <w:rFonts w:ascii="Arial" w:eastAsia="Calibri" w:hAnsi="Arial" w:cs="Arial"/>
          <w:b/>
        </w:rPr>
        <w:t xml:space="preserve"> Task Progress Chart and Completion Dates         </w:t>
      </w:r>
      <w:proofErr w:type="gramStart"/>
      <w:r>
        <w:rPr>
          <w:rFonts w:ascii="Arial" w:eastAsia="Calibri" w:hAnsi="Arial" w:cs="Arial"/>
          <w:b/>
        </w:rPr>
        <w:tab/>
        <w:t xml:space="preserve">  </w:t>
      </w:r>
      <w:r w:rsidRPr="00253F99">
        <w:rPr>
          <w:rFonts w:ascii="Arial" w:eastAsia="Calibri" w:hAnsi="Arial" w:cs="Arial"/>
          <w:b/>
          <w:sz w:val="22"/>
          <w:szCs w:val="22"/>
        </w:rPr>
        <w:t>Target</w:t>
      </w:r>
      <w:proofErr w:type="gramEnd"/>
      <w:r>
        <w:rPr>
          <w:rFonts w:ascii="Arial" w:eastAsia="Calibri" w:hAnsi="Arial" w:cs="Arial"/>
          <w:b/>
          <w:sz w:val="22"/>
          <w:szCs w:val="22"/>
        </w:rPr>
        <w:t xml:space="preserve">        </w:t>
      </w:r>
      <w:r w:rsidRPr="00253F99">
        <w:rPr>
          <w:rFonts w:ascii="Arial" w:eastAsia="Calibri" w:hAnsi="Arial" w:cs="Arial"/>
          <w:b/>
          <w:sz w:val="22"/>
          <w:szCs w:val="22"/>
        </w:rPr>
        <w:t xml:space="preserve">Actual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5"/>
        <w:gridCol w:w="1131"/>
        <w:gridCol w:w="1189"/>
      </w:tblGrid>
      <w:tr w:rsidR="009613FF" w:rsidRPr="00A87F22" w14:paraId="03DC5425" w14:textId="77777777" w:rsidTr="00BB23C5">
        <w:trPr>
          <w:cantSplit/>
          <w:trHeight w:val="334"/>
        </w:trPr>
        <w:tc>
          <w:tcPr>
            <w:tcW w:w="7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91932A" w14:textId="77777777" w:rsidR="009613FF" w:rsidRPr="0058180A" w:rsidRDefault="009613FF" w:rsidP="00BB23C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eastAsia="Calibri" w:hAnsi="Arial" w:cs="Arial"/>
                <w:sz w:val="21"/>
                <w:szCs w:val="21"/>
              </w:rPr>
              <w:t>Plan: Determine objectives, assign roles, create matrix, open file</w:t>
            </w:r>
          </w:p>
        </w:tc>
        <w:tc>
          <w:tcPr>
            <w:tcW w:w="1131" w:type="dxa"/>
            <w:shd w:val="clear" w:color="auto" w:fill="auto"/>
          </w:tcPr>
          <w:p w14:paraId="2BC7862E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207356F9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4DB9BA7C" w14:textId="77777777" w:rsidTr="00BB23C5">
        <w:trPr>
          <w:cantSplit/>
          <w:trHeight w:val="315"/>
        </w:trPr>
        <w:tc>
          <w:tcPr>
            <w:tcW w:w="7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94C012" w14:textId="77777777" w:rsidR="009613FF" w:rsidRPr="0058180A" w:rsidRDefault="009613FF" w:rsidP="00BB23C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eastAsia="Calibri" w:hAnsi="Arial" w:cs="Arial"/>
                <w:sz w:val="21"/>
                <w:szCs w:val="21"/>
              </w:rPr>
              <w:t>Research entity’s, CGJA’s, and other websites and prior GJ reports</w:t>
            </w:r>
          </w:p>
        </w:tc>
        <w:tc>
          <w:tcPr>
            <w:tcW w:w="1131" w:type="dxa"/>
            <w:shd w:val="clear" w:color="auto" w:fill="auto"/>
          </w:tcPr>
          <w:p w14:paraId="039947F6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2A6A5E8B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3077049B" w14:textId="77777777" w:rsidTr="00BB23C5">
        <w:trPr>
          <w:cantSplit/>
          <w:trHeight w:val="334"/>
        </w:trPr>
        <w:tc>
          <w:tcPr>
            <w:tcW w:w="7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40587" w14:textId="77777777" w:rsidR="009613FF" w:rsidRPr="0058180A" w:rsidRDefault="009613FF" w:rsidP="00BB23C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eastAsia="Calibri" w:hAnsi="Arial" w:cs="Arial"/>
                <w:sz w:val="21"/>
                <w:szCs w:val="21"/>
              </w:rPr>
              <w:t xml:space="preserve">Interview complainant and the person in charge of dep’t/agency  </w:t>
            </w:r>
          </w:p>
        </w:tc>
        <w:tc>
          <w:tcPr>
            <w:tcW w:w="1131" w:type="dxa"/>
            <w:shd w:val="clear" w:color="auto" w:fill="auto"/>
          </w:tcPr>
          <w:p w14:paraId="0BC50E1F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21BB7B54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01C62E43" w14:textId="77777777" w:rsidTr="00BB23C5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14:paraId="60F885E6" w14:textId="77777777" w:rsidR="009613FF" w:rsidRPr="0058180A" w:rsidRDefault="009613FF" w:rsidP="00BB23C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eastAsia="Calibri" w:hAnsi="Arial" w:cs="Arial"/>
                <w:sz w:val="21"/>
                <w:szCs w:val="21"/>
              </w:rPr>
              <w:t xml:space="preserve">Complete initial round of interviews </w:t>
            </w:r>
          </w:p>
        </w:tc>
        <w:tc>
          <w:tcPr>
            <w:tcW w:w="1131" w:type="dxa"/>
            <w:shd w:val="clear" w:color="auto" w:fill="auto"/>
          </w:tcPr>
          <w:p w14:paraId="3935AF5B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5B9517FD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60F34720" w14:textId="77777777" w:rsidTr="00BB23C5">
        <w:trPr>
          <w:cantSplit/>
          <w:trHeight w:val="334"/>
        </w:trPr>
        <w:tc>
          <w:tcPr>
            <w:tcW w:w="7035" w:type="dxa"/>
            <w:shd w:val="clear" w:color="auto" w:fill="FFFFFF" w:themeFill="background1"/>
            <w:vAlign w:val="center"/>
          </w:tcPr>
          <w:p w14:paraId="2AE982A7" w14:textId="77777777" w:rsidR="009613FF" w:rsidRPr="0058180A" w:rsidRDefault="009613FF" w:rsidP="00BB23C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eastAsia="Calibri" w:hAnsi="Arial" w:cs="Arial"/>
                <w:sz w:val="21"/>
                <w:szCs w:val="21"/>
              </w:rPr>
              <w:t xml:space="preserve">Review additional documents obtained from interviewees </w:t>
            </w:r>
          </w:p>
        </w:tc>
        <w:tc>
          <w:tcPr>
            <w:tcW w:w="1131" w:type="dxa"/>
            <w:shd w:val="clear" w:color="auto" w:fill="auto"/>
          </w:tcPr>
          <w:p w14:paraId="5B4610FE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2A06C654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2C190779" w14:textId="77777777" w:rsidTr="00BB23C5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14:paraId="6FFC82D2" w14:textId="77777777" w:rsidR="009613FF" w:rsidRPr="0058180A" w:rsidRDefault="009613FF" w:rsidP="00BB23C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eastAsia="Calibri" w:hAnsi="Arial" w:cs="Arial"/>
                <w:sz w:val="21"/>
                <w:szCs w:val="21"/>
              </w:rPr>
              <w:t xml:space="preserve">Conduct site visits; attend public meetings as appropriate </w:t>
            </w:r>
          </w:p>
        </w:tc>
        <w:tc>
          <w:tcPr>
            <w:tcW w:w="1131" w:type="dxa"/>
            <w:shd w:val="clear" w:color="auto" w:fill="auto"/>
          </w:tcPr>
          <w:p w14:paraId="45339738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673D0C98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5940E13C" w14:textId="77777777" w:rsidTr="00BB23C5">
        <w:trPr>
          <w:cantSplit/>
          <w:trHeight w:val="334"/>
        </w:trPr>
        <w:tc>
          <w:tcPr>
            <w:tcW w:w="7035" w:type="dxa"/>
            <w:shd w:val="clear" w:color="auto" w:fill="FFFFFF" w:themeFill="background1"/>
            <w:vAlign w:val="center"/>
          </w:tcPr>
          <w:p w14:paraId="57408825" w14:textId="77777777" w:rsidR="009613FF" w:rsidRPr="0058180A" w:rsidRDefault="009613FF" w:rsidP="00BB23C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>Writers’ outline of report reviewed by committee and plenary</w:t>
            </w:r>
          </w:p>
        </w:tc>
        <w:tc>
          <w:tcPr>
            <w:tcW w:w="1131" w:type="dxa"/>
            <w:shd w:val="clear" w:color="auto" w:fill="auto"/>
          </w:tcPr>
          <w:p w14:paraId="61B3CF74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4A2A7114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44EE58C2" w14:textId="77777777" w:rsidTr="00BB23C5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14:paraId="290D93E3" w14:textId="77777777" w:rsidR="009613FF" w:rsidRPr="0058180A" w:rsidRDefault="009613FF" w:rsidP="00BB23C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eastAsia="Calibri" w:hAnsi="Arial" w:cs="Arial"/>
                <w:sz w:val="21"/>
                <w:szCs w:val="21"/>
              </w:rPr>
              <w:t>Plenary terminates investigation or OKs drafting report</w:t>
            </w:r>
          </w:p>
        </w:tc>
        <w:tc>
          <w:tcPr>
            <w:tcW w:w="1131" w:type="dxa"/>
            <w:shd w:val="clear" w:color="auto" w:fill="auto"/>
          </w:tcPr>
          <w:p w14:paraId="08EF442F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5E1774F2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66CEEA9E" w14:textId="77777777" w:rsidTr="00BB23C5">
        <w:trPr>
          <w:cantSplit/>
          <w:trHeight w:val="334"/>
        </w:trPr>
        <w:tc>
          <w:tcPr>
            <w:tcW w:w="7035" w:type="dxa"/>
            <w:shd w:val="clear" w:color="auto" w:fill="FFFFFF" w:themeFill="background1"/>
            <w:vAlign w:val="center"/>
          </w:tcPr>
          <w:p w14:paraId="06CFD316" w14:textId="77777777" w:rsidR="009613FF" w:rsidRPr="0058180A" w:rsidRDefault="009613FF" w:rsidP="00BB23C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>Outline to legal advisor for legal input</w:t>
            </w:r>
          </w:p>
        </w:tc>
        <w:tc>
          <w:tcPr>
            <w:tcW w:w="1131" w:type="dxa"/>
            <w:shd w:val="clear" w:color="auto" w:fill="auto"/>
          </w:tcPr>
          <w:p w14:paraId="6DE1A6D7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04CA7A9F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487E621B" w14:textId="77777777" w:rsidTr="00BB23C5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14:paraId="2B0BACD4" w14:textId="77777777" w:rsidR="009613FF" w:rsidRPr="0058180A" w:rsidRDefault="009613FF" w:rsidP="00BB23C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eastAsia="Calibri" w:hAnsi="Arial" w:cs="Arial"/>
                <w:sz w:val="21"/>
                <w:szCs w:val="21"/>
              </w:rPr>
              <w:t>Complete additional research, interviews, site visits</w:t>
            </w:r>
          </w:p>
        </w:tc>
        <w:tc>
          <w:tcPr>
            <w:tcW w:w="1131" w:type="dxa"/>
            <w:shd w:val="clear" w:color="auto" w:fill="auto"/>
          </w:tcPr>
          <w:p w14:paraId="79F21D66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  <w:r w:rsidRPr="00A87F22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189" w:type="dxa"/>
            <w:shd w:val="clear" w:color="auto" w:fill="auto"/>
          </w:tcPr>
          <w:p w14:paraId="585ED0D5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1AD21CE3" w14:textId="77777777" w:rsidTr="00BB23C5">
        <w:trPr>
          <w:cantSplit/>
          <w:trHeight w:val="334"/>
        </w:trPr>
        <w:tc>
          <w:tcPr>
            <w:tcW w:w="7035" w:type="dxa"/>
            <w:shd w:val="clear" w:color="auto" w:fill="FFFFFF" w:themeFill="background1"/>
            <w:vAlign w:val="center"/>
          </w:tcPr>
          <w:p w14:paraId="338680C6" w14:textId="77777777" w:rsidR="009613FF" w:rsidRPr="0058180A" w:rsidRDefault="009613FF" w:rsidP="00BB23C5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>Write, review, edit and approve drafts of report</w:t>
            </w:r>
          </w:p>
        </w:tc>
        <w:tc>
          <w:tcPr>
            <w:tcW w:w="1131" w:type="dxa"/>
            <w:shd w:val="clear" w:color="auto" w:fill="auto"/>
          </w:tcPr>
          <w:p w14:paraId="4A06F309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07A68893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644801DE" w14:textId="77777777" w:rsidTr="00BB23C5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14:paraId="09AAEDC3" w14:textId="77777777" w:rsidR="009613FF" w:rsidRPr="0058180A" w:rsidRDefault="009613FF" w:rsidP="00BB23C5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 xml:space="preserve">Editorial Committee reviews/edits drafts </w:t>
            </w:r>
          </w:p>
        </w:tc>
        <w:tc>
          <w:tcPr>
            <w:tcW w:w="1131" w:type="dxa"/>
            <w:shd w:val="clear" w:color="auto" w:fill="auto"/>
          </w:tcPr>
          <w:p w14:paraId="7D6FF547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4B21A1C6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5BD1BC1A" w14:textId="77777777" w:rsidTr="00BB23C5">
        <w:trPr>
          <w:cantSplit/>
          <w:trHeight w:val="281"/>
        </w:trPr>
        <w:tc>
          <w:tcPr>
            <w:tcW w:w="7035" w:type="dxa"/>
            <w:shd w:val="clear" w:color="auto" w:fill="FFFFFF" w:themeFill="background1"/>
            <w:vAlign w:val="center"/>
          </w:tcPr>
          <w:p w14:paraId="397C92CA" w14:textId="77777777" w:rsidR="009613FF" w:rsidRPr="0058180A" w:rsidRDefault="009613FF" w:rsidP="00BB23C5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 xml:space="preserve">Plenary reviews draft and gives input </w:t>
            </w:r>
          </w:p>
        </w:tc>
        <w:tc>
          <w:tcPr>
            <w:tcW w:w="1131" w:type="dxa"/>
            <w:shd w:val="clear" w:color="auto" w:fill="auto"/>
          </w:tcPr>
          <w:p w14:paraId="7B1833DC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6A8A6F03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6ECCF4BE" w14:textId="77777777" w:rsidTr="00BB23C5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14:paraId="182A0E82" w14:textId="77777777" w:rsidR="009613FF" w:rsidRPr="0058180A" w:rsidRDefault="009613FF" w:rsidP="00BB23C5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Pr="0058180A">
              <w:rPr>
                <w:rFonts w:ascii="Arial" w:hAnsi="Arial" w:cs="Arial"/>
                <w:sz w:val="21"/>
                <w:szCs w:val="21"/>
              </w:rPr>
              <w:t>onduct additional investigation, revise draft as needed</w:t>
            </w:r>
          </w:p>
        </w:tc>
        <w:tc>
          <w:tcPr>
            <w:tcW w:w="1131" w:type="dxa"/>
            <w:shd w:val="clear" w:color="auto" w:fill="auto"/>
          </w:tcPr>
          <w:p w14:paraId="207B5BA2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3777177D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1C8D8105" w14:textId="77777777" w:rsidTr="00BB23C5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14:paraId="47D6112A" w14:textId="77777777" w:rsidR="009613FF" w:rsidRPr="0058180A" w:rsidRDefault="009613FF" w:rsidP="00BB23C5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>Ed</w:t>
            </w:r>
            <w:r>
              <w:rPr>
                <w:rFonts w:ascii="Arial" w:hAnsi="Arial" w:cs="Arial"/>
                <w:sz w:val="21"/>
                <w:szCs w:val="21"/>
              </w:rPr>
              <w:t>itorial</w:t>
            </w:r>
            <w:r w:rsidRPr="0058180A">
              <w:rPr>
                <w:rFonts w:ascii="Arial" w:hAnsi="Arial" w:cs="Arial"/>
                <w:sz w:val="21"/>
                <w:szCs w:val="21"/>
              </w:rPr>
              <w:t xml:space="preserve"> Comm</w:t>
            </w:r>
            <w:r>
              <w:rPr>
                <w:rFonts w:ascii="Arial" w:hAnsi="Arial" w:cs="Arial"/>
                <w:sz w:val="21"/>
                <w:szCs w:val="21"/>
              </w:rPr>
              <w:t>ittee</w:t>
            </w:r>
            <w:r w:rsidRPr="0058180A">
              <w:rPr>
                <w:rFonts w:ascii="Arial" w:hAnsi="Arial" w:cs="Arial"/>
                <w:sz w:val="21"/>
                <w:szCs w:val="21"/>
              </w:rPr>
              <w:t xml:space="preserve"> reviews</w:t>
            </w:r>
            <w:r>
              <w:rPr>
                <w:rFonts w:ascii="Arial" w:hAnsi="Arial" w:cs="Arial"/>
                <w:sz w:val="21"/>
                <w:szCs w:val="21"/>
              </w:rPr>
              <w:t xml:space="preserve"> revised draft</w:t>
            </w:r>
          </w:p>
        </w:tc>
        <w:tc>
          <w:tcPr>
            <w:tcW w:w="1131" w:type="dxa"/>
            <w:shd w:val="clear" w:color="auto" w:fill="auto"/>
          </w:tcPr>
          <w:p w14:paraId="7A5D40B6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668878C1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0717C777" w14:textId="77777777" w:rsidTr="00BB23C5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14:paraId="7B9B6EC9" w14:textId="77777777" w:rsidR="009613FF" w:rsidRPr="0058180A" w:rsidRDefault="009613FF" w:rsidP="00BB23C5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>Early draft to legal advisor for initial review and input</w:t>
            </w:r>
          </w:p>
        </w:tc>
        <w:tc>
          <w:tcPr>
            <w:tcW w:w="1131" w:type="dxa"/>
            <w:shd w:val="clear" w:color="auto" w:fill="auto"/>
          </w:tcPr>
          <w:p w14:paraId="14F60A49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3DF55056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3247172B" w14:textId="77777777" w:rsidTr="00BB23C5">
        <w:trPr>
          <w:cantSplit/>
          <w:trHeight w:val="334"/>
        </w:trPr>
        <w:tc>
          <w:tcPr>
            <w:tcW w:w="7035" w:type="dxa"/>
            <w:shd w:val="clear" w:color="auto" w:fill="FFFFFF" w:themeFill="background1"/>
            <w:vAlign w:val="center"/>
          </w:tcPr>
          <w:p w14:paraId="364BDA00" w14:textId="77777777" w:rsidR="009613FF" w:rsidRPr="0058180A" w:rsidRDefault="009613FF" w:rsidP="00BB23C5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>Review input and revise report as needed; back to Ed Comm</w:t>
            </w:r>
          </w:p>
        </w:tc>
        <w:tc>
          <w:tcPr>
            <w:tcW w:w="1131" w:type="dxa"/>
            <w:shd w:val="clear" w:color="auto" w:fill="auto"/>
          </w:tcPr>
          <w:p w14:paraId="16F70D91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1ED025CE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2D27E39D" w14:textId="77777777" w:rsidTr="00BB23C5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14:paraId="6C50A376" w14:textId="77777777" w:rsidR="009613FF" w:rsidRPr="0058180A" w:rsidRDefault="009613FF" w:rsidP="00BB23C5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 xml:space="preserve">Plenary reviews final draft, gives input; committee revises report </w:t>
            </w:r>
          </w:p>
        </w:tc>
        <w:tc>
          <w:tcPr>
            <w:tcW w:w="1131" w:type="dxa"/>
            <w:shd w:val="clear" w:color="auto" w:fill="auto"/>
          </w:tcPr>
          <w:p w14:paraId="6C9BD3B6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3115D20C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1DE97737" w14:textId="77777777" w:rsidTr="00BB23C5">
        <w:trPr>
          <w:cantSplit/>
          <w:trHeight w:val="334"/>
        </w:trPr>
        <w:tc>
          <w:tcPr>
            <w:tcW w:w="7035" w:type="dxa"/>
            <w:shd w:val="clear" w:color="auto" w:fill="FFFFFF" w:themeFill="background1"/>
            <w:vAlign w:val="center"/>
          </w:tcPr>
          <w:p w14:paraId="6E53BBEC" w14:textId="77777777" w:rsidR="009613FF" w:rsidRPr="0058180A" w:rsidRDefault="009613FF" w:rsidP="00BB23C5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>Plenary approves submission to legal advisor for review</w:t>
            </w:r>
          </w:p>
        </w:tc>
        <w:tc>
          <w:tcPr>
            <w:tcW w:w="1131" w:type="dxa"/>
            <w:shd w:val="clear" w:color="auto" w:fill="auto"/>
          </w:tcPr>
          <w:p w14:paraId="1D5D4E4A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1F91229C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00FE5160" w14:textId="77777777" w:rsidTr="00BB23C5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14:paraId="208F49D5" w14:textId="77777777" w:rsidR="009613FF" w:rsidRPr="0058180A" w:rsidRDefault="009613FF" w:rsidP="00BB23C5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>Conduct exit interview(s); investigate further as needed</w:t>
            </w:r>
          </w:p>
        </w:tc>
        <w:tc>
          <w:tcPr>
            <w:tcW w:w="1131" w:type="dxa"/>
            <w:shd w:val="clear" w:color="auto" w:fill="auto"/>
          </w:tcPr>
          <w:p w14:paraId="3410237B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6A2DFAE0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1D9F843A" w14:textId="77777777" w:rsidTr="00BB23C5">
        <w:trPr>
          <w:cantSplit/>
          <w:trHeight w:val="334"/>
        </w:trPr>
        <w:tc>
          <w:tcPr>
            <w:tcW w:w="7035" w:type="dxa"/>
            <w:shd w:val="clear" w:color="auto" w:fill="FFFFFF" w:themeFill="background1"/>
            <w:vAlign w:val="center"/>
          </w:tcPr>
          <w:p w14:paraId="378475DD" w14:textId="77777777" w:rsidR="009613FF" w:rsidRPr="0058180A" w:rsidRDefault="009613FF" w:rsidP="00BB23C5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>Revise report and get legal input as needed</w:t>
            </w:r>
          </w:p>
        </w:tc>
        <w:tc>
          <w:tcPr>
            <w:tcW w:w="1131" w:type="dxa"/>
            <w:shd w:val="clear" w:color="auto" w:fill="auto"/>
          </w:tcPr>
          <w:p w14:paraId="6FAA7CA5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7A7CB7AE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71FE1F41" w14:textId="77777777" w:rsidTr="00BB23C5">
        <w:trPr>
          <w:cantSplit/>
          <w:trHeight w:val="334"/>
        </w:trPr>
        <w:tc>
          <w:tcPr>
            <w:tcW w:w="7035" w:type="dxa"/>
            <w:shd w:val="clear" w:color="auto" w:fill="FFFFFF" w:themeFill="background1"/>
            <w:vAlign w:val="center"/>
          </w:tcPr>
          <w:p w14:paraId="0BA05BD9" w14:textId="77777777" w:rsidR="009613FF" w:rsidRPr="0058180A" w:rsidRDefault="009613FF" w:rsidP="00BB23C5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>Plenary reviews/approves report and submits to judge</w:t>
            </w:r>
          </w:p>
        </w:tc>
        <w:tc>
          <w:tcPr>
            <w:tcW w:w="1131" w:type="dxa"/>
            <w:shd w:val="clear" w:color="auto" w:fill="auto"/>
          </w:tcPr>
          <w:p w14:paraId="21F03ED8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18A7A1FD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13FF" w:rsidRPr="00A87F22" w14:paraId="5062C766" w14:textId="77777777" w:rsidTr="00BB23C5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14:paraId="3D01F13B" w14:textId="77777777" w:rsidR="009613FF" w:rsidRPr="0058180A" w:rsidRDefault="009613FF" w:rsidP="00BB23C5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 xml:space="preserve">Deliver to entity; </w:t>
            </w:r>
            <w:r>
              <w:rPr>
                <w:rFonts w:ascii="Arial" w:hAnsi="Arial" w:cs="Arial"/>
                <w:sz w:val="21"/>
                <w:szCs w:val="21"/>
              </w:rPr>
              <w:t>two</w:t>
            </w:r>
            <w:r w:rsidRPr="0058180A">
              <w:rPr>
                <w:rFonts w:ascii="Arial" w:hAnsi="Arial" w:cs="Arial"/>
                <w:sz w:val="21"/>
                <w:szCs w:val="21"/>
              </w:rPr>
              <w:t xml:space="preserve"> working days later post on website/release to media</w:t>
            </w:r>
          </w:p>
        </w:tc>
        <w:tc>
          <w:tcPr>
            <w:tcW w:w="1131" w:type="dxa"/>
            <w:shd w:val="clear" w:color="auto" w:fill="auto"/>
          </w:tcPr>
          <w:p w14:paraId="0E903E93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4EBD5495" w14:textId="77777777" w:rsidR="009613FF" w:rsidRPr="00A87F22" w:rsidRDefault="009613FF" w:rsidP="00BB23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88863C6" w14:textId="77777777" w:rsidR="005F5E38" w:rsidRDefault="005F5E38"/>
    <w:sectPr w:rsidR="005F5E38" w:rsidSect="009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FF"/>
    <w:rsid w:val="005F5E38"/>
    <w:rsid w:val="008E31DD"/>
    <w:rsid w:val="00920747"/>
    <w:rsid w:val="0096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0F84"/>
  <w15:chartTrackingRefBased/>
  <w15:docId w15:val="{11BE3111-4C76-914C-AB99-FA4FDBB7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FF"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Larry Herbst</cp:lastModifiedBy>
  <cp:revision>2</cp:revision>
  <dcterms:created xsi:type="dcterms:W3CDTF">2023-06-15T00:01:00Z</dcterms:created>
  <dcterms:modified xsi:type="dcterms:W3CDTF">2023-06-15T00:01:00Z</dcterms:modified>
</cp:coreProperties>
</file>