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41915" w14:textId="77777777" w:rsidR="00F53BDB" w:rsidRPr="00F436FA" w:rsidRDefault="00CB2B3B">
      <w:pPr>
        <w:pStyle w:val="Normal1"/>
        <w:jc w:val="center"/>
        <w:rPr>
          <w:rFonts w:ascii="Garamond" w:hAnsi="Garamond"/>
          <w:bCs/>
          <w:sz w:val="20"/>
          <w:szCs w:val="36"/>
          <w:lang w:val="es-ES_tradnl"/>
        </w:rPr>
      </w:pPr>
      <w:r w:rsidRPr="00F436FA">
        <w:rPr>
          <w:rFonts w:ascii="Garamond" w:hAnsi="Garamond"/>
          <w:b/>
          <w:bCs/>
          <w:sz w:val="20"/>
          <w:szCs w:val="36"/>
          <w:lang w:val="es-ES_tradnl"/>
        </w:rPr>
        <w:t xml:space="preserve">El </w:t>
      </w:r>
      <w:r w:rsidR="002752DC" w:rsidRPr="00F436FA">
        <w:rPr>
          <w:rFonts w:ascii="Garamond" w:hAnsi="Garamond"/>
          <w:b/>
          <w:bCs/>
          <w:sz w:val="20"/>
          <w:szCs w:val="36"/>
          <w:lang w:val="es-ES_tradnl"/>
        </w:rPr>
        <w:t>Jurado</w:t>
      </w:r>
      <w:r w:rsidR="00F65599" w:rsidRPr="00F436FA">
        <w:rPr>
          <w:rFonts w:ascii="Garamond" w:hAnsi="Garamond"/>
          <w:b/>
          <w:bCs/>
          <w:sz w:val="20"/>
          <w:szCs w:val="36"/>
          <w:lang w:val="es-ES_tradnl"/>
        </w:rPr>
        <w:t xml:space="preserve"> </w:t>
      </w:r>
      <w:r w:rsidRPr="00F436FA">
        <w:rPr>
          <w:rFonts w:ascii="Garamond" w:hAnsi="Garamond"/>
          <w:b/>
          <w:bCs/>
          <w:sz w:val="20"/>
          <w:szCs w:val="36"/>
          <w:lang w:val="es-ES_tradnl"/>
        </w:rPr>
        <w:t xml:space="preserve">Mayor </w:t>
      </w:r>
      <w:r w:rsidR="00C270DE" w:rsidRPr="00F436FA">
        <w:rPr>
          <w:rFonts w:ascii="Garamond" w:hAnsi="Garamond"/>
          <w:b/>
          <w:bCs/>
          <w:sz w:val="20"/>
          <w:szCs w:val="36"/>
          <w:lang w:val="es-ES_tradnl"/>
        </w:rPr>
        <w:t xml:space="preserve">y sus funciones </w:t>
      </w:r>
      <w:r w:rsidR="00F65599" w:rsidRPr="00F436FA">
        <w:rPr>
          <w:rFonts w:ascii="Garamond" w:hAnsi="Garamond"/>
          <w:b/>
          <w:bCs/>
          <w:sz w:val="20"/>
          <w:szCs w:val="36"/>
          <w:lang w:val="es-ES_tradnl"/>
        </w:rPr>
        <w:t xml:space="preserve"> </w:t>
      </w:r>
    </w:p>
    <w:p w14:paraId="7303215A" w14:textId="77777777" w:rsidR="00F53BDB" w:rsidRPr="00F436FA" w:rsidRDefault="00F53BDB">
      <w:pPr>
        <w:pStyle w:val="Normal1"/>
        <w:rPr>
          <w:sz w:val="20"/>
          <w:lang w:val="es-ES_tradnl"/>
        </w:rPr>
      </w:pPr>
    </w:p>
    <w:p w14:paraId="5A237B18" w14:textId="77777777" w:rsidR="00F53BDB" w:rsidRPr="00F436FA" w:rsidRDefault="00CB1C63" w:rsidP="00B81CCF">
      <w:pPr>
        <w:pStyle w:val="Normal1"/>
        <w:tabs>
          <w:tab w:val="left" w:pos="90"/>
        </w:tabs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El jurado mayor es una de las instituciones civiles más antiguas de los Estados Unidos.  El Jurado Mayor del condado de</w:t>
      </w:r>
      <w:r w:rsidR="00CB2B3B" w:rsidRPr="00F436FA">
        <w:rPr>
          <w:sz w:val="20"/>
          <w:lang w:val="es-ES_tradnl"/>
        </w:rPr>
        <w:t xml:space="preserve"> Santa Cruz</w:t>
      </w:r>
      <w:r w:rsidR="00B66C21" w:rsidRPr="00F436FA">
        <w:rPr>
          <w:sz w:val="20"/>
          <w:lang w:val="es-ES_tradnl"/>
        </w:rPr>
        <w:t xml:space="preserve"> </w:t>
      </w:r>
      <w:r w:rsidRPr="00F436FA">
        <w:rPr>
          <w:sz w:val="20"/>
          <w:lang w:val="es-ES_tradnl"/>
        </w:rPr>
        <w:t>consiste de</w:t>
      </w:r>
      <w:r w:rsidR="00F65599" w:rsidRPr="00F436FA">
        <w:rPr>
          <w:sz w:val="20"/>
          <w:lang w:val="es-ES_tradnl"/>
        </w:rPr>
        <w:t xml:space="preserve"> 19</w:t>
      </w:r>
      <w:r w:rsidRPr="00F436FA">
        <w:rPr>
          <w:sz w:val="20"/>
          <w:lang w:val="es-ES_tradnl"/>
        </w:rPr>
        <w:t xml:space="preserve"> ciudadanos particulares solicitados de los registros de ciudadanos votantes, una lista </w:t>
      </w:r>
      <w:r w:rsidR="009B67E1" w:rsidRPr="00F436FA">
        <w:rPr>
          <w:sz w:val="20"/>
          <w:lang w:val="es-ES_tradnl"/>
        </w:rPr>
        <w:t>proveída</w:t>
      </w:r>
      <w:r w:rsidRPr="00F436FA">
        <w:rPr>
          <w:sz w:val="20"/>
          <w:lang w:val="es-ES_tradnl"/>
        </w:rPr>
        <w:t xml:space="preserve"> por el </w:t>
      </w:r>
      <w:r w:rsidR="00F74608" w:rsidRPr="00F436FA">
        <w:rPr>
          <w:sz w:val="20"/>
          <w:lang w:val="es-ES_tradnl"/>
        </w:rPr>
        <w:t xml:space="preserve">DMV </w:t>
      </w:r>
      <w:r w:rsidRPr="00F436FA">
        <w:rPr>
          <w:sz w:val="20"/>
          <w:lang w:val="es-ES_tradnl"/>
        </w:rPr>
        <w:t xml:space="preserve">y </w:t>
      </w:r>
      <w:r w:rsidR="009B67E1" w:rsidRPr="00F436FA">
        <w:rPr>
          <w:sz w:val="20"/>
          <w:lang w:val="es-ES_tradnl"/>
        </w:rPr>
        <w:t>atreves</w:t>
      </w:r>
      <w:r w:rsidRPr="00F436FA">
        <w:rPr>
          <w:sz w:val="20"/>
          <w:lang w:val="es-ES_tradnl"/>
        </w:rPr>
        <w:t xml:space="preserve"> de propaganda dentro de la comunidad. </w:t>
      </w:r>
      <w:r w:rsidR="00CB2B3B" w:rsidRPr="00F436FA">
        <w:rPr>
          <w:sz w:val="20"/>
          <w:lang w:val="es-ES_tradnl"/>
        </w:rPr>
        <w:t>Los c</w:t>
      </w:r>
      <w:r w:rsidRPr="00F436FA">
        <w:rPr>
          <w:sz w:val="20"/>
          <w:lang w:val="es-ES_tradnl"/>
        </w:rPr>
        <w:t>iudadanos interesados son entrevistados y, si son seleccionados, toman parte del panel seleccionado por el juez e</w:t>
      </w:r>
      <w:r w:rsidR="00CB2B3B" w:rsidRPr="00F436FA">
        <w:rPr>
          <w:sz w:val="20"/>
          <w:lang w:val="es-ES_tradnl"/>
        </w:rPr>
        <w:t>ncargado del jurado mayor.  Esta entidad investigativa</w:t>
      </w:r>
      <w:r w:rsidRPr="00F436FA">
        <w:rPr>
          <w:sz w:val="20"/>
          <w:lang w:val="es-ES_tradnl"/>
        </w:rPr>
        <w:t xml:space="preserve"> sir</w:t>
      </w:r>
      <w:r w:rsidR="00CB2B3B" w:rsidRPr="00F436FA">
        <w:rPr>
          <w:sz w:val="20"/>
          <w:lang w:val="es-ES_tradnl"/>
        </w:rPr>
        <w:t>ve por un año, con la opción de miembros del</w:t>
      </w:r>
      <w:r w:rsidRPr="00F436FA">
        <w:rPr>
          <w:sz w:val="20"/>
          <w:lang w:val="es-ES_tradnl"/>
        </w:rPr>
        <w:t xml:space="preserve"> jurado individualmente de servir un segundo año.  Las responsabilidades del jurado mayor, poderes, y calificaciones, al igual que el proceso de selección, son </w:t>
      </w:r>
      <w:r w:rsidR="00E74844" w:rsidRPr="00F436FA">
        <w:rPr>
          <w:sz w:val="20"/>
          <w:lang w:val="es-ES_tradnl"/>
        </w:rPr>
        <w:t xml:space="preserve">fijadas por el </w:t>
      </w:r>
      <w:r w:rsidR="009B67E1" w:rsidRPr="00F436FA">
        <w:rPr>
          <w:sz w:val="20"/>
          <w:lang w:val="es-ES_tradnl"/>
        </w:rPr>
        <w:t>Código</w:t>
      </w:r>
      <w:r w:rsidR="00E74844" w:rsidRPr="00F436FA">
        <w:rPr>
          <w:sz w:val="20"/>
          <w:lang w:val="es-ES_tradnl"/>
        </w:rPr>
        <w:t xml:space="preserve"> Penal de California. </w:t>
      </w:r>
    </w:p>
    <w:p w14:paraId="1E363C3C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21B18E95" w14:textId="77777777" w:rsidR="00F53BDB" w:rsidRPr="00F436FA" w:rsidRDefault="00FE3310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El jurado mayor es parte de la rama judicial del gobierno y tiene tres funciones: </w:t>
      </w:r>
    </w:p>
    <w:p w14:paraId="33B7BA3A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2A702394" w14:textId="77777777" w:rsidR="00F53BDB" w:rsidRPr="00F436FA" w:rsidRDefault="00FE3310" w:rsidP="0075082C">
      <w:pPr>
        <w:pStyle w:val="Normal1"/>
        <w:numPr>
          <w:ilvl w:val="0"/>
          <w:numId w:val="2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Examinar todos los aspectos de los gobiernos y distritos especiales de la ciudad y el condado por medio de iniciar sus propias investigaciones </w:t>
      </w:r>
    </w:p>
    <w:p w14:paraId="2B11BCCF" w14:textId="77777777" w:rsidR="00F53BDB" w:rsidRPr="00F436FA" w:rsidRDefault="00C24B96" w:rsidP="0075082C">
      <w:pPr>
        <w:pStyle w:val="Normal1"/>
        <w:numPr>
          <w:ilvl w:val="0"/>
          <w:numId w:val="2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Servir como </w:t>
      </w:r>
      <w:r w:rsidR="00F65599" w:rsidRPr="00F436FA">
        <w:rPr>
          <w:sz w:val="20"/>
          <w:lang w:val="es-ES_tradnl"/>
        </w:rPr>
        <w:t xml:space="preserve">ombudsman </w:t>
      </w:r>
      <w:r w:rsidRPr="00F436FA">
        <w:rPr>
          <w:sz w:val="20"/>
          <w:lang w:val="es-ES_tradnl"/>
        </w:rPr>
        <w:t xml:space="preserve">para los </w:t>
      </w:r>
      <w:r w:rsidR="009010DC" w:rsidRPr="00F436FA">
        <w:rPr>
          <w:sz w:val="20"/>
          <w:lang w:val="es-ES_tradnl"/>
        </w:rPr>
        <w:t>ciudadanos</w:t>
      </w:r>
      <w:r w:rsidRPr="00F436FA">
        <w:rPr>
          <w:sz w:val="20"/>
          <w:lang w:val="es-ES_tradnl"/>
        </w:rPr>
        <w:t xml:space="preserve"> de las ciudades y del condado </w:t>
      </w:r>
    </w:p>
    <w:p w14:paraId="62851515" w14:textId="77777777" w:rsidR="00F53BDB" w:rsidRPr="00F436FA" w:rsidRDefault="00C24B96" w:rsidP="0075082C">
      <w:pPr>
        <w:pStyle w:val="Normal1"/>
        <w:numPr>
          <w:ilvl w:val="0"/>
          <w:numId w:val="2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Publicar lo encontrado dentro de sus investigaciones y dar recomendaciones para mejorar operaciones gubernamentales </w:t>
      </w:r>
      <w:r w:rsidR="00F65599" w:rsidRPr="00F436FA">
        <w:rPr>
          <w:sz w:val="20"/>
          <w:lang w:val="es-ES_tradnl"/>
        </w:rPr>
        <w:t xml:space="preserve"> </w:t>
      </w:r>
    </w:p>
    <w:p w14:paraId="2686B633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190887C4" w14:textId="77777777" w:rsidR="00F53BDB" w:rsidRPr="00F436FA" w:rsidRDefault="00C24B96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u w:val="single"/>
          <w:lang w:val="es-ES_tradnl"/>
        </w:rPr>
        <w:t xml:space="preserve">El Proceso del Jurado Mayor </w:t>
      </w:r>
    </w:p>
    <w:p w14:paraId="774D1762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6386F8BF" w14:textId="77777777" w:rsidR="00F53BDB" w:rsidRPr="00F436FA" w:rsidRDefault="00C24B96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El Jurado Mayor, aunque es parte del sistem</w:t>
      </w:r>
      <w:r w:rsidR="00CB2B3B" w:rsidRPr="00F436FA">
        <w:rPr>
          <w:sz w:val="20"/>
          <w:lang w:val="es-ES_tradnl"/>
        </w:rPr>
        <w:t>a judicial, es completamente una entidad</w:t>
      </w:r>
      <w:r w:rsidRPr="00F436FA">
        <w:rPr>
          <w:sz w:val="20"/>
          <w:lang w:val="es-ES_tradnl"/>
        </w:rPr>
        <w:t xml:space="preserve"> independiente.  El juez encargado del jurado mayor, el Abogad</w:t>
      </w:r>
      <w:r w:rsidR="00CB2B3B" w:rsidRPr="00F436FA">
        <w:rPr>
          <w:sz w:val="20"/>
          <w:lang w:val="es-ES_tradnl"/>
        </w:rPr>
        <w:t>o</w:t>
      </w:r>
      <w:r w:rsidRPr="00F436FA">
        <w:rPr>
          <w:sz w:val="20"/>
          <w:lang w:val="es-ES_tradnl"/>
        </w:rPr>
        <w:t xml:space="preserve"> del Distrito, el Consejo del Condado, y el Abogado General del Estado actúan solamente como sus </w:t>
      </w:r>
      <w:r w:rsidR="009010DC" w:rsidRPr="00F436FA">
        <w:rPr>
          <w:sz w:val="20"/>
          <w:lang w:val="es-ES_tradnl"/>
        </w:rPr>
        <w:t>guías</w:t>
      </w:r>
      <w:r w:rsidR="00CB2B3B" w:rsidRPr="00F436FA">
        <w:rPr>
          <w:sz w:val="20"/>
          <w:lang w:val="es-ES_tradnl"/>
        </w:rPr>
        <w:t xml:space="preserve"> (o entidad de consejo)</w:t>
      </w:r>
      <w:r w:rsidRPr="00F436FA">
        <w:rPr>
          <w:sz w:val="20"/>
          <w:lang w:val="es-ES_tradnl"/>
        </w:rPr>
        <w:t xml:space="preserve">.  Ellos no pueden prevenir acción del jurado mayor al menos que eso este en violación de la ley. </w:t>
      </w:r>
    </w:p>
    <w:p w14:paraId="4C0191D3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73442EB4" w14:textId="77777777" w:rsidR="00F53BDB" w:rsidRPr="00F436FA" w:rsidRDefault="00C24B96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El jurado mayor revisa y </w:t>
      </w:r>
      <w:r w:rsidR="009010DC" w:rsidRPr="00F436FA">
        <w:rPr>
          <w:sz w:val="20"/>
          <w:lang w:val="es-ES_tradnl"/>
        </w:rPr>
        <w:t>evalúa</w:t>
      </w:r>
      <w:r w:rsidRPr="00F436FA">
        <w:rPr>
          <w:sz w:val="20"/>
          <w:lang w:val="es-ES_tradnl"/>
        </w:rPr>
        <w:t xml:space="preserve"> operaciones, procedimientos, métodos y sistemas utilizados por agencias </w:t>
      </w:r>
      <w:r w:rsidR="009010DC" w:rsidRPr="00F436FA">
        <w:rPr>
          <w:sz w:val="20"/>
          <w:lang w:val="es-ES_tradnl"/>
        </w:rPr>
        <w:t>gubernamentales</w:t>
      </w:r>
      <w:r w:rsidRPr="00F436FA">
        <w:rPr>
          <w:sz w:val="20"/>
          <w:lang w:val="es-ES_tradnl"/>
        </w:rPr>
        <w:t xml:space="preserve"> para determinar </w:t>
      </w:r>
      <w:r w:rsidR="00F65599" w:rsidRPr="00F436FA">
        <w:rPr>
          <w:sz w:val="20"/>
          <w:lang w:val="es-ES_tradnl"/>
        </w:rPr>
        <w:t xml:space="preserve">1) </w:t>
      </w:r>
      <w:r w:rsidRPr="00F436FA">
        <w:rPr>
          <w:sz w:val="20"/>
          <w:lang w:val="es-ES_tradnl"/>
        </w:rPr>
        <w:t xml:space="preserve">si es que están cumpliendo con los objetivos propuestos de la agencia y </w:t>
      </w:r>
      <w:r w:rsidR="00F65599" w:rsidRPr="00F436FA">
        <w:rPr>
          <w:sz w:val="20"/>
          <w:lang w:val="es-ES_tradnl"/>
        </w:rPr>
        <w:t xml:space="preserve">2) </w:t>
      </w:r>
      <w:r w:rsidR="00CB2B3B" w:rsidRPr="00F436FA">
        <w:rPr>
          <w:sz w:val="20"/>
          <w:lang w:val="es-ES_tradnl"/>
        </w:rPr>
        <w:t>si es que su</w:t>
      </w:r>
      <w:r w:rsidRPr="00F436FA">
        <w:rPr>
          <w:sz w:val="20"/>
          <w:lang w:val="es-ES_tradnl"/>
        </w:rPr>
        <w:t xml:space="preserve"> operación puede ser más eficiente y efectiva</w:t>
      </w:r>
      <w:r w:rsidR="00F74608" w:rsidRPr="00F436FA">
        <w:rPr>
          <w:sz w:val="20"/>
          <w:lang w:val="es-ES_tradnl"/>
        </w:rPr>
        <w:t xml:space="preserve">. </w:t>
      </w:r>
      <w:r w:rsidRPr="00F436FA">
        <w:rPr>
          <w:sz w:val="20"/>
          <w:lang w:val="es-ES_tradnl"/>
        </w:rPr>
        <w:t>El</w:t>
      </w:r>
      <w:r w:rsidR="00CB2B3B" w:rsidRPr="00F436FA">
        <w:rPr>
          <w:sz w:val="20"/>
          <w:lang w:val="es-ES_tradnl"/>
        </w:rPr>
        <w:t xml:space="preserve"> jurado mayor averigua</w:t>
      </w:r>
      <w:r w:rsidRPr="00F436FA">
        <w:rPr>
          <w:sz w:val="20"/>
          <w:lang w:val="es-ES_tradnl"/>
        </w:rPr>
        <w:t xml:space="preserve"> dentro de </w:t>
      </w:r>
      <w:r w:rsidR="009010DC" w:rsidRPr="00F436FA">
        <w:rPr>
          <w:sz w:val="20"/>
          <w:lang w:val="es-ES_tradnl"/>
        </w:rPr>
        <w:t>cualquier</w:t>
      </w:r>
      <w:r w:rsidRPr="00F436FA">
        <w:rPr>
          <w:sz w:val="20"/>
          <w:lang w:val="es-ES_tradnl"/>
        </w:rPr>
        <w:t xml:space="preserve"> aspecto del condado o gobierno de la ciudad, incluyendo distritos legislativos  especiales y agencias que unen sus fuerzas, para servir el mejor interés de los residentes del Condado de Santa Cruz</w:t>
      </w:r>
      <w:r w:rsidR="00F65599" w:rsidRPr="00F436FA">
        <w:rPr>
          <w:sz w:val="20"/>
          <w:lang w:val="es-ES_tradnl"/>
        </w:rPr>
        <w:t xml:space="preserve">. </w:t>
      </w:r>
    </w:p>
    <w:p w14:paraId="19C0B48A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10DAE36F" w14:textId="77777777" w:rsidR="00F53BDB" w:rsidRPr="00F436FA" w:rsidRDefault="00415F13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El jurado mayor funciona legalmente únicamente como grupo</w:t>
      </w:r>
      <w:r w:rsidR="00F65599" w:rsidRPr="00F436FA">
        <w:rPr>
          <w:sz w:val="20"/>
          <w:lang w:val="es-ES_tradnl"/>
        </w:rPr>
        <w:t xml:space="preserve">. </w:t>
      </w:r>
      <w:r w:rsidR="00CB2B3B" w:rsidRPr="00F436FA">
        <w:rPr>
          <w:sz w:val="20"/>
          <w:lang w:val="es-ES_tradnl"/>
        </w:rPr>
        <w:t xml:space="preserve"> No miembro</w:t>
      </w:r>
      <w:r w:rsidRPr="00F436FA">
        <w:rPr>
          <w:sz w:val="20"/>
          <w:lang w:val="es-ES_tradnl"/>
        </w:rPr>
        <w:t xml:space="preserve"> del jurado</w:t>
      </w:r>
      <w:r w:rsidR="00CB2B3B" w:rsidRPr="00F436FA">
        <w:rPr>
          <w:sz w:val="20"/>
          <w:lang w:val="es-ES_tradnl"/>
        </w:rPr>
        <w:t xml:space="preserve"> mayor actuando individualmente</w:t>
      </w:r>
      <w:r w:rsidRPr="00F436FA">
        <w:rPr>
          <w:sz w:val="20"/>
          <w:lang w:val="es-ES_tradnl"/>
        </w:rPr>
        <w:t xml:space="preserve"> tiene </w:t>
      </w:r>
      <w:r w:rsidR="009010DC" w:rsidRPr="00F436FA">
        <w:rPr>
          <w:sz w:val="20"/>
          <w:lang w:val="es-ES_tradnl"/>
        </w:rPr>
        <w:t>cualquier</w:t>
      </w:r>
      <w:r w:rsidRPr="00F436FA">
        <w:rPr>
          <w:sz w:val="20"/>
          <w:lang w:val="es-ES_tradnl"/>
        </w:rPr>
        <w:t xml:space="preserve"> poder o autoridad. </w:t>
      </w:r>
      <w:r w:rsidR="00F65599" w:rsidRPr="00F436FA">
        <w:rPr>
          <w:sz w:val="20"/>
          <w:lang w:val="es-ES_tradnl"/>
        </w:rPr>
        <w:t xml:space="preserve"> </w:t>
      </w:r>
      <w:r w:rsidR="00CB2B3B" w:rsidRPr="00F436FA">
        <w:rPr>
          <w:sz w:val="20"/>
          <w:lang w:val="es-ES_tradnl"/>
        </w:rPr>
        <w:t>Las r</w:t>
      </w:r>
      <w:r w:rsidRPr="00F436FA">
        <w:rPr>
          <w:sz w:val="20"/>
          <w:lang w:val="es-ES_tradnl"/>
        </w:rPr>
        <w:t xml:space="preserve">euniones del jurado mayor no están abiertas al publico.  La ley requiere que todo asunto tratado por el jurado mayor y todos los votos </w:t>
      </w:r>
      <w:r w:rsidR="00CB2B3B" w:rsidRPr="00F436FA">
        <w:rPr>
          <w:sz w:val="20"/>
          <w:lang w:val="es-ES_tradnl"/>
        </w:rPr>
        <w:t>que se tomen sean</w:t>
      </w:r>
      <w:r w:rsidRPr="00F436FA">
        <w:rPr>
          <w:sz w:val="20"/>
          <w:lang w:val="es-ES_tradnl"/>
        </w:rPr>
        <w:t xml:space="preserve"> confidenciales y </w:t>
      </w:r>
      <w:r w:rsidR="00CB2B3B" w:rsidRPr="00F436FA">
        <w:rPr>
          <w:sz w:val="20"/>
          <w:lang w:val="es-ES_tradnl"/>
        </w:rPr>
        <w:t>que todos los botos tomados se mantengan</w:t>
      </w:r>
      <w:r w:rsidRPr="00F436FA">
        <w:rPr>
          <w:sz w:val="20"/>
          <w:lang w:val="es-ES_tradnl"/>
        </w:rPr>
        <w:t xml:space="preserve"> confidencialmente.  El resultado final de las averiguaciones es expuesto al publico en la forma de reporte final.  EL cual deberá ser aprobado, </w:t>
      </w:r>
      <w:r w:rsidR="002547D0" w:rsidRPr="00F436FA">
        <w:rPr>
          <w:sz w:val="20"/>
          <w:lang w:val="es-ES_tradnl"/>
        </w:rPr>
        <w:t xml:space="preserve">por el juez encargado de </w:t>
      </w:r>
      <w:r w:rsidR="00CB2B3B" w:rsidRPr="00F436FA">
        <w:rPr>
          <w:sz w:val="20"/>
          <w:lang w:val="es-ES_tradnl"/>
        </w:rPr>
        <w:t xml:space="preserve">supervisa al jurado mayor </w:t>
      </w:r>
      <w:r w:rsidRPr="00F436FA">
        <w:rPr>
          <w:sz w:val="20"/>
          <w:lang w:val="es-ES_tradnl"/>
        </w:rPr>
        <w:t xml:space="preserve">previamente </w:t>
      </w:r>
      <w:r w:rsidR="002547D0" w:rsidRPr="00F436FA">
        <w:rPr>
          <w:sz w:val="20"/>
          <w:lang w:val="es-ES_tradnl"/>
        </w:rPr>
        <w:t>antes de ser publicado</w:t>
      </w:r>
      <w:r w:rsidRPr="00F436FA">
        <w:rPr>
          <w:sz w:val="20"/>
          <w:lang w:val="es-ES_tradnl"/>
        </w:rPr>
        <w:t xml:space="preserve">. </w:t>
      </w:r>
    </w:p>
    <w:p w14:paraId="3853CFDF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025A80D9" w14:textId="77777777" w:rsidR="00F53BDB" w:rsidRPr="00F436FA" w:rsidRDefault="00415F13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En general, el </w:t>
      </w:r>
      <w:r w:rsidR="009010DC" w:rsidRPr="00F436FA">
        <w:rPr>
          <w:sz w:val="20"/>
          <w:lang w:val="es-ES_tradnl"/>
        </w:rPr>
        <w:t>Código</w:t>
      </w:r>
      <w:r w:rsidRPr="00F436FA">
        <w:rPr>
          <w:sz w:val="20"/>
          <w:lang w:val="es-ES_tradnl"/>
        </w:rPr>
        <w:t xml:space="preserve"> Penal requiere </w:t>
      </w:r>
      <w:r w:rsidR="00B57B56" w:rsidRPr="00F436FA">
        <w:rPr>
          <w:sz w:val="20"/>
          <w:lang w:val="es-ES_tradnl"/>
        </w:rPr>
        <w:t xml:space="preserve">del jurado mayor: </w:t>
      </w:r>
    </w:p>
    <w:p w14:paraId="650DA859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58003BEB" w14:textId="77777777" w:rsidR="00F53BDB" w:rsidRPr="00F436FA" w:rsidRDefault="00F65599" w:rsidP="0075082C">
      <w:pPr>
        <w:pStyle w:val="Normal1"/>
        <w:numPr>
          <w:ilvl w:val="0"/>
          <w:numId w:val="3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Inspec</w:t>
      </w:r>
      <w:r w:rsidR="00935D56" w:rsidRPr="00F436FA">
        <w:rPr>
          <w:sz w:val="20"/>
          <w:lang w:val="es-ES_tradnl"/>
        </w:rPr>
        <w:t xml:space="preserve">cionar todas las facilidades dentro del Condado de </w:t>
      </w:r>
      <w:r w:rsidRPr="00F436FA">
        <w:rPr>
          <w:sz w:val="20"/>
          <w:lang w:val="es-ES_tradnl"/>
        </w:rPr>
        <w:t xml:space="preserve">Santa Cruz </w:t>
      </w:r>
      <w:r w:rsidR="00935D56" w:rsidRPr="00F436FA">
        <w:rPr>
          <w:sz w:val="20"/>
          <w:lang w:val="es-ES_tradnl"/>
        </w:rPr>
        <w:t xml:space="preserve">cada año </w:t>
      </w:r>
    </w:p>
    <w:p w14:paraId="1C079232" w14:textId="77777777" w:rsidR="00F53BDB" w:rsidRPr="00F436FA" w:rsidRDefault="00935D56" w:rsidP="0075082C">
      <w:pPr>
        <w:pStyle w:val="Normal1"/>
        <w:numPr>
          <w:ilvl w:val="0"/>
          <w:numId w:val="3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Investigar</w:t>
      </w:r>
      <w:r w:rsidR="00F65599" w:rsidRPr="00F436FA">
        <w:rPr>
          <w:sz w:val="20"/>
          <w:lang w:val="es-ES_tradnl"/>
        </w:rPr>
        <w:t xml:space="preserve"> </w:t>
      </w:r>
      <w:r w:rsidR="007F577A" w:rsidRPr="00F436FA">
        <w:rPr>
          <w:sz w:val="20"/>
          <w:lang w:val="es-ES_tradnl"/>
        </w:rPr>
        <w:t>cuando</w:t>
      </w:r>
      <w:r w:rsidRPr="00F436FA">
        <w:rPr>
          <w:sz w:val="20"/>
          <w:lang w:val="es-ES_tradnl"/>
        </w:rPr>
        <w:t xml:space="preserve"> sea necesario y reportar sobre </w:t>
      </w:r>
      <w:r w:rsidR="007F577A" w:rsidRPr="00F436FA">
        <w:rPr>
          <w:sz w:val="20"/>
          <w:lang w:val="es-ES_tradnl"/>
        </w:rPr>
        <w:t>las operaciones, cuentas, records</w:t>
      </w:r>
      <w:r w:rsidRPr="00F436FA">
        <w:rPr>
          <w:sz w:val="20"/>
          <w:lang w:val="es-ES_tradnl"/>
        </w:rPr>
        <w:t xml:space="preserve">, y funciones de cualquier departamento o distrito legislativo especial del condado o la ciudad, incluyendo sus oficiales y su personal </w:t>
      </w:r>
    </w:p>
    <w:p w14:paraId="69804A40" w14:textId="77777777" w:rsidR="00F53BDB" w:rsidRPr="00F436FA" w:rsidRDefault="00F65599" w:rsidP="0075082C">
      <w:pPr>
        <w:pStyle w:val="Normal1"/>
        <w:numPr>
          <w:ilvl w:val="0"/>
          <w:numId w:val="3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In</w:t>
      </w:r>
      <w:r w:rsidR="007F577A" w:rsidRPr="00F436FA">
        <w:rPr>
          <w:sz w:val="20"/>
          <w:lang w:val="es-ES_tradnl"/>
        </w:rPr>
        <w:t>vestigaciones cuando</w:t>
      </w:r>
      <w:r w:rsidR="00935D56" w:rsidRPr="00F436FA">
        <w:rPr>
          <w:sz w:val="20"/>
          <w:lang w:val="es-ES_tradnl"/>
        </w:rPr>
        <w:t xml:space="preserve"> sean necesarias </w:t>
      </w:r>
      <w:r w:rsidR="007F577A" w:rsidRPr="00F436FA">
        <w:rPr>
          <w:sz w:val="20"/>
          <w:lang w:val="es-ES_tradnl"/>
        </w:rPr>
        <w:t xml:space="preserve">sobre conducta intencionalmente </w:t>
      </w:r>
      <w:r w:rsidR="00935D56" w:rsidRPr="00F436FA">
        <w:rPr>
          <w:sz w:val="20"/>
          <w:lang w:val="es-ES_tradnl"/>
        </w:rPr>
        <w:t xml:space="preserve">mala o corrupta en la oficina de oficiales públicos </w:t>
      </w:r>
    </w:p>
    <w:p w14:paraId="79AD5B07" w14:textId="77777777" w:rsidR="00F53BDB" w:rsidRPr="00F436FA" w:rsidRDefault="007F577A" w:rsidP="0075082C">
      <w:pPr>
        <w:pStyle w:val="Normal1"/>
        <w:numPr>
          <w:ilvl w:val="0"/>
          <w:numId w:val="3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Publicar un reporte final de lo que encontraron</w:t>
      </w:r>
      <w:r w:rsidR="009F6555" w:rsidRPr="00F436FA">
        <w:rPr>
          <w:sz w:val="20"/>
          <w:lang w:val="es-ES_tradnl"/>
        </w:rPr>
        <w:t xml:space="preserve"> y recomendaciones </w:t>
      </w:r>
      <w:r w:rsidR="00F65599" w:rsidRPr="00F436FA">
        <w:rPr>
          <w:sz w:val="20"/>
          <w:lang w:val="es-ES_tradnl"/>
        </w:rPr>
        <w:t xml:space="preserve">no </w:t>
      </w:r>
      <w:r w:rsidR="009F6555" w:rsidRPr="00F436FA">
        <w:rPr>
          <w:sz w:val="20"/>
          <w:lang w:val="es-ES_tradnl"/>
        </w:rPr>
        <w:t xml:space="preserve">más tarde del final </w:t>
      </w:r>
      <w:r w:rsidR="00A07457" w:rsidRPr="00F436FA">
        <w:rPr>
          <w:sz w:val="20"/>
          <w:lang w:val="es-ES_tradnl"/>
        </w:rPr>
        <w:t>de su termino.</w:t>
      </w:r>
      <w:r w:rsidRPr="00F436FA">
        <w:rPr>
          <w:sz w:val="20"/>
          <w:lang w:val="es-ES_tradnl"/>
        </w:rPr>
        <w:t xml:space="preserve"> </w:t>
      </w:r>
      <w:r w:rsidR="00A07457" w:rsidRPr="00F436FA">
        <w:rPr>
          <w:sz w:val="20"/>
          <w:lang w:val="es-ES_tradnl"/>
        </w:rPr>
        <w:t xml:space="preserve"> Las agencia</w:t>
      </w:r>
      <w:r w:rsidR="00F65599" w:rsidRPr="00F436FA">
        <w:rPr>
          <w:sz w:val="20"/>
          <w:lang w:val="es-ES_tradnl"/>
        </w:rPr>
        <w:t>s</w:t>
      </w:r>
      <w:r w:rsidR="00A07457" w:rsidRPr="00F436FA">
        <w:rPr>
          <w:sz w:val="20"/>
          <w:lang w:val="es-ES_tradnl"/>
        </w:rPr>
        <w:t xml:space="preserve"> a las cuales el jurado mayor haga dich</w:t>
      </w:r>
      <w:r w:rsidRPr="00F436FA">
        <w:rPr>
          <w:sz w:val="20"/>
          <w:lang w:val="es-ES_tradnl"/>
        </w:rPr>
        <w:t xml:space="preserve">as recomendaciones </w:t>
      </w:r>
      <w:r w:rsidRPr="00F436FA">
        <w:rPr>
          <w:sz w:val="20"/>
          <w:lang w:val="es-ES_tradnl"/>
        </w:rPr>
        <w:lastRenderedPageBreak/>
        <w:t>son requerida</w:t>
      </w:r>
      <w:r w:rsidR="00A07457" w:rsidRPr="00F436FA">
        <w:rPr>
          <w:sz w:val="20"/>
          <w:lang w:val="es-ES_tradnl"/>
        </w:rPr>
        <w:t xml:space="preserve">s el responder al jurado mayor por escrito después de que el reporte final haya sido </w:t>
      </w:r>
      <w:r w:rsidR="001103E7" w:rsidRPr="00F436FA">
        <w:rPr>
          <w:sz w:val="20"/>
          <w:lang w:val="es-ES_tradnl"/>
        </w:rPr>
        <w:t>publicad</w:t>
      </w:r>
      <w:r w:rsidR="00A07457" w:rsidRPr="00F436FA">
        <w:rPr>
          <w:sz w:val="20"/>
          <w:lang w:val="es-ES_tradnl"/>
        </w:rPr>
        <w:t xml:space="preserve">o </w:t>
      </w:r>
    </w:p>
    <w:p w14:paraId="0A8A1D53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6F939D57" w14:textId="77777777" w:rsidR="00F53BDB" w:rsidRPr="00F436FA" w:rsidRDefault="00CB01D4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Ciudadanos podrán someter sus quejas directamente al jurado mayor pidiéndoles que hagan investigación al respecto </w:t>
      </w:r>
      <w:r w:rsidR="00711D48" w:rsidRPr="00F436FA">
        <w:rPr>
          <w:sz w:val="20"/>
          <w:lang w:val="es-ES_tradnl"/>
        </w:rPr>
        <w:t xml:space="preserve">sobre lo que ellos perciben como maltrato por oficiales o </w:t>
      </w:r>
      <w:r w:rsidR="009010DC" w:rsidRPr="00F436FA">
        <w:rPr>
          <w:sz w:val="20"/>
          <w:lang w:val="es-ES_tradnl"/>
        </w:rPr>
        <w:t>sospechas</w:t>
      </w:r>
      <w:r w:rsidR="00711D48" w:rsidRPr="00F436FA">
        <w:rPr>
          <w:sz w:val="20"/>
          <w:lang w:val="es-ES_tradnl"/>
        </w:rPr>
        <w:t xml:space="preserve"> de conducta inapropiada o</w:t>
      </w:r>
      <w:r w:rsidR="007425DF" w:rsidRPr="00F436FA">
        <w:rPr>
          <w:sz w:val="20"/>
          <w:lang w:val="es-ES_tradnl"/>
        </w:rPr>
        <w:t xml:space="preserve"> de ineficiencias.  </w:t>
      </w:r>
      <w:r w:rsidR="00711D48" w:rsidRPr="00F436FA">
        <w:rPr>
          <w:sz w:val="20"/>
          <w:lang w:val="es-ES_tradnl"/>
        </w:rPr>
        <w:t xml:space="preserve">El jurado mayor no es agencia para quejas del consumidor pero utiliza quejas para identificar </w:t>
      </w:r>
      <w:r w:rsidR="009010DC" w:rsidRPr="00F436FA">
        <w:rPr>
          <w:sz w:val="20"/>
          <w:lang w:val="es-ES_tradnl"/>
        </w:rPr>
        <w:t>pólizas</w:t>
      </w:r>
      <w:r w:rsidR="00711D48" w:rsidRPr="00F436FA">
        <w:rPr>
          <w:sz w:val="20"/>
          <w:lang w:val="es-ES_tradnl"/>
        </w:rPr>
        <w:t xml:space="preserve"> y procedimientos los cuales quizá necesiten mejoramiento.  Mientras el jurado mayor no puede investigar toda queja, cada una es considerada cuidadosamente y tratada </w:t>
      </w:r>
      <w:r w:rsidR="0039604D" w:rsidRPr="00F436FA">
        <w:rPr>
          <w:sz w:val="20"/>
          <w:lang w:val="es-ES_tradnl"/>
        </w:rPr>
        <w:t>confide</w:t>
      </w:r>
      <w:r w:rsidR="00964BE7" w:rsidRPr="00F436FA">
        <w:rPr>
          <w:sz w:val="20"/>
          <w:lang w:val="es-ES_tradnl"/>
        </w:rPr>
        <w:t>ncialmente.  La meta final del J</w:t>
      </w:r>
      <w:r w:rsidR="0039604D" w:rsidRPr="00F436FA">
        <w:rPr>
          <w:sz w:val="20"/>
          <w:lang w:val="es-ES_tradnl"/>
        </w:rPr>
        <w:t xml:space="preserve">urado </w:t>
      </w:r>
      <w:r w:rsidR="00964BE7" w:rsidRPr="00F436FA">
        <w:rPr>
          <w:sz w:val="20"/>
          <w:lang w:val="es-ES_tradnl"/>
        </w:rPr>
        <w:t xml:space="preserve">Mayor </w:t>
      </w:r>
      <w:r w:rsidR="0039604D" w:rsidRPr="00F436FA">
        <w:rPr>
          <w:sz w:val="20"/>
          <w:lang w:val="es-ES_tradnl"/>
        </w:rPr>
        <w:t>es el de mejorar el gobierno en el condado y el hacer que los oficiales pú</w:t>
      </w:r>
      <w:r w:rsidR="00964BE7" w:rsidRPr="00F436FA">
        <w:rPr>
          <w:sz w:val="20"/>
          <w:lang w:val="es-ES_tradnl"/>
        </w:rPr>
        <w:t>blicos se</w:t>
      </w:r>
      <w:r w:rsidR="0039604D" w:rsidRPr="00F436FA">
        <w:rPr>
          <w:sz w:val="20"/>
          <w:lang w:val="es-ES_tradnl"/>
        </w:rPr>
        <w:t xml:space="preserve"> </w:t>
      </w:r>
      <w:r w:rsidR="00964BE7" w:rsidRPr="00F436FA">
        <w:rPr>
          <w:sz w:val="20"/>
          <w:lang w:val="es-ES_tradnl"/>
        </w:rPr>
        <w:t>responsabilicen</w:t>
      </w:r>
      <w:r w:rsidR="0039604D" w:rsidRPr="00F436FA">
        <w:rPr>
          <w:sz w:val="20"/>
          <w:lang w:val="es-ES_tradnl"/>
        </w:rPr>
        <w:t xml:space="preserve"> por la gente. </w:t>
      </w:r>
    </w:p>
    <w:p w14:paraId="0D08088C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083C92BE" w14:textId="77777777" w:rsidR="00F53BDB" w:rsidRPr="00F436FA" w:rsidRDefault="00F65599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u w:val="single"/>
          <w:lang w:val="es-ES_tradnl"/>
        </w:rPr>
        <w:t>Requi</w:t>
      </w:r>
      <w:r w:rsidR="008E4E90" w:rsidRPr="00F436FA">
        <w:rPr>
          <w:sz w:val="20"/>
          <w:u w:val="single"/>
          <w:lang w:val="es-ES_tradnl"/>
        </w:rPr>
        <w:t xml:space="preserve">sitos para formar parte del Jurado Mayor </w:t>
      </w:r>
    </w:p>
    <w:p w14:paraId="16D63920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335A39A6" w14:textId="77777777" w:rsidR="00F53BDB" w:rsidRPr="00F436FA" w:rsidRDefault="008E4E90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Candidatos para el jurado mayor tendrán que reunir todos los siguientes requisitos: </w:t>
      </w:r>
    </w:p>
    <w:p w14:paraId="2762518D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01DF4333" w14:textId="77777777" w:rsidR="00F53BDB" w:rsidRPr="00F436FA" w:rsidRDefault="008E4E90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Ser ciudadano de los Estados Unidos </w:t>
      </w:r>
      <w:r w:rsidR="00F65599" w:rsidRPr="00F436FA">
        <w:rPr>
          <w:sz w:val="20"/>
          <w:lang w:val="es-ES_tradnl"/>
        </w:rPr>
        <w:t xml:space="preserve"> </w:t>
      </w:r>
    </w:p>
    <w:p w14:paraId="6D21BF1C" w14:textId="77777777" w:rsidR="00F53BDB" w:rsidRPr="00F436FA" w:rsidRDefault="008E4E90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Tener por lo menos 18 años de edad </w:t>
      </w:r>
    </w:p>
    <w:p w14:paraId="42AD8F3C" w14:textId="77777777" w:rsidR="00F53BDB" w:rsidRPr="00F436FA" w:rsidRDefault="008E4E90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Ser residente del Condado de</w:t>
      </w:r>
      <w:r w:rsidR="00F65599" w:rsidRPr="00F436FA">
        <w:rPr>
          <w:sz w:val="20"/>
          <w:lang w:val="es-ES_tradnl"/>
        </w:rPr>
        <w:t xml:space="preserve"> Santa Cruz </w:t>
      </w:r>
      <w:r w:rsidRPr="00F436FA">
        <w:rPr>
          <w:sz w:val="20"/>
          <w:lang w:val="es-ES_tradnl"/>
        </w:rPr>
        <w:t xml:space="preserve">por lo menos por un año inmediatamente previamente a la selección </w:t>
      </w:r>
    </w:p>
    <w:p w14:paraId="175CB728" w14:textId="77777777" w:rsidR="00F53BDB" w:rsidRPr="00F436FA" w:rsidRDefault="008E4E90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Exhibir inteligencia, buen juicio, y buen carácter </w:t>
      </w:r>
    </w:p>
    <w:p w14:paraId="5AEB4283" w14:textId="77777777" w:rsidR="00F53BDB" w:rsidRPr="00F436FA" w:rsidRDefault="008E4E90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Tendrá que no estar sirviendo como parte del jurado en cualquier tribunal de la corte de </w:t>
      </w:r>
      <w:r w:rsidR="00F65599" w:rsidRPr="00F436FA">
        <w:rPr>
          <w:sz w:val="20"/>
          <w:lang w:val="es-ES_tradnl"/>
        </w:rPr>
        <w:t xml:space="preserve">California </w:t>
      </w:r>
    </w:p>
    <w:p w14:paraId="0E637249" w14:textId="77777777" w:rsidR="00F53BDB" w:rsidRPr="00F436FA" w:rsidRDefault="00F03FC2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Tendrá que no </w:t>
      </w:r>
      <w:r w:rsidR="009010DC" w:rsidRPr="00F436FA">
        <w:rPr>
          <w:sz w:val="20"/>
          <w:lang w:val="es-ES_tradnl"/>
        </w:rPr>
        <w:t>haber</w:t>
      </w:r>
      <w:r w:rsidR="00964BE7" w:rsidRPr="00F436FA">
        <w:rPr>
          <w:sz w:val="20"/>
          <w:lang w:val="es-ES_tradnl"/>
        </w:rPr>
        <w:t xml:space="preserve"> sido descartado</w:t>
      </w:r>
      <w:r w:rsidRPr="00F436FA">
        <w:rPr>
          <w:sz w:val="20"/>
          <w:lang w:val="es-ES_tradnl"/>
        </w:rPr>
        <w:t xml:space="preserve"> </w:t>
      </w:r>
      <w:r w:rsidR="00800B2C" w:rsidRPr="00F436FA">
        <w:rPr>
          <w:sz w:val="20"/>
          <w:lang w:val="es-ES_tradnl"/>
        </w:rPr>
        <w:t xml:space="preserve">dentro de un año </w:t>
      </w:r>
      <w:r w:rsidRPr="00F436FA">
        <w:rPr>
          <w:sz w:val="20"/>
          <w:lang w:val="es-ES_tradnl"/>
        </w:rPr>
        <w:t>como parte del jurado mayor en cualquier corte de California dentro del comienzo</w:t>
      </w:r>
      <w:r w:rsidR="00800B2C" w:rsidRPr="00F436FA">
        <w:rPr>
          <w:sz w:val="20"/>
          <w:lang w:val="es-ES_tradnl"/>
        </w:rPr>
        <w:t xml:space="preserve"> de la fecha de servicio </w:t>
      </w:r>
    </w:p>
    <w:p w14:paraId="18241411" w14:textId="77777777" w:rsidR="00F53BDB" w:rsidRPr="00F436FA" w:rsidRDefault="00800B2C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No puede </w:t>
      </w:r>
      <w:r w:rsidR="009010DC" w:rsidRPr="00F436FA">
        <w:rPr>
          <w:sz w:val="20"/>
          <w:lang w:val="es-ES_tradnl"/>
        </w:rPr>
        <w:t>haber</w:t>
      </w:r>
      <w:r w:rsidRPr="00F436FA">
        <w:rPr>
          <w:sz w:val="20"/>
          <w:lang w:val="es-ES_tradnl"/>
        </w:rPr>
        <w:t xml:space="preserve"> tenido </w:t>
      </w:r>
      <w:r w:rsidR="009010DC" w:rsidRPr="00F436FA">
        <w:rPr>
          <w:sz w:val="20"/>
          <w:lang w:val="es-ES_tradnl"/>
        </w:rPr>
        <w:t>convicción</w:t>
      </w:r>
      <w:r w:rsidR="00F65599" w:rsidRPr="00F436FA">
        <w:rPr>
          <w:sz w:val="20"/>
          <w:lang w:val="es-ES_tradnl"/>
        </w:rPr>
        <w:t xml:space="preserve"> </w:t>
      </w:r>
      <w:r w:rsidR="00CD5AFF" w:rsidRPr="00F436FA">
        <w:rPr>
          <w:sz w:val="20"/>
          <w:lang w:val="es-ES_tradnl"/>
        </w:rPr>
        <w:t xml:space="preserve">de una acción ilegal </w:t>
      </w:r>
      <w:r w:rsidR="007F577A" w:rsidRPr="00F436FA">
        <w:rPr>
          <w:sz w:val="20"/>
          <w:lang w:val="es-ES_tradnl"/>
        </w:rPr>
        <w:t>en</w:t>
      </w:r>
      <w:r w:rsidR="00CD5AFF" w:rsidRPr="00F436FA">
        <w:rPr>
          <w:sz w:val="20"/>
          <w:lang w:val="es-ES_tradnl"/>
        </w:rPr>
        <w:t xml:space="preserve"> su puesto oficial</w:t>
      </w:r>
      <w:r w:rsidR="007F577A" w:rsidRPr="00F436FA">
        <w:rPr>
          <w:sz w:val="20"/>
          <w:lang w:val="es-ES_tradnl"/>
        </w:rPr>
        <w:t xml:space="preserve"> o </w:t>
      </w:r>
      <w:r w:rsidRPr="00F436FA">
        <w:rPr>
          <w:sz w:val="20"/>
          <w:lang w:val="es-ES_tradnl"/>
        </w:rPr>
        <w:t xml:space="preserve">cualquier felonía u otro crimen grande </w:t>
      </w:r>
    </w:p>
    <w:p w14:paraId="3B2296D5" w14:textId="77777777" w:rsidR="00F53BDB" w:rsidRPr="00F436FA" w:rsidRDefault="00800B2C" w:rsidP="0075082C">
      <w:pPr>
        <w:pStyle w:val="Normal1"/>
        <w:numPr>
          <w:ilvl w:val="0"/>
          <w:numId w:val="1"/>
        </w:numPr>
        <w:ind w:hanging="359"/>
        <w:contextualSpacing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No puede estar sirviendo como oficial publico </w:t>
      </w:r>
      <w:r w:rsidR="009010DC" w:rsidRPr="00F436FA">
        <w:rPr>
          <w:sz w:val="20"/>
          <w:lang w:val="es-ES_tradnl"/>
        </w:rPr>
        <w:t>elegido</w:t>
      </w:r>
      <w:r w:rsidRPr="00F436FA">
        <w:rPr>
          <w:sz w:val="20"/>
          <w:lang w:val="es-ES_tradnl"/>
        </w:rPr>
        <w:t xml:space="preserve"> </w:t>
      </w:r>
    </w:p>
    <w:p w14:paraId="39014E3C" w14:textId="77777777" w:rsidR="00800B2C" w:rsidRPr="00F436FA" w:rsidRDefault="00800B2C" w:rsidP="007F577A">
      <w:pPr>
        <w:pStyle w:val="Normal1"/>
        <w:ind w:left="1080"/>
        <w:contextualSpacing/>
        <w:jc w:val="both"/>
        <w:rPr>
          <w:sz w:val="20"/>
          <w:lang w:val="es-ES_tradnl"/>
        </w:rPr>
      </w:pPr>
    </w:p>
    <w:p w14:paraId="02231A02" w14:textId="77777777" w:rsidR="00F53BDB" w:rsidRPr="00F436FA" w:rsidRDefault="00800B2C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u w:val="single"/>
          <w:lang w:val="es-ES_tradnl"/>
        </w:rPr>
        <w:t>Proceso de selección del Jurado</w:t>
      </w:r>
      <w:r w:rsidR="00F65599" w:rsidRPr="00F436FA">
        <w:rPr>
          <w:sz w:val="20"/>
          <w:u w:val="single"/>
          <w:lang w:val="es-ES_tradnl"/>
        </w:rPr>
        <w:t xml:space="preserve"> </w:t>
      </w:r>
    </w:p>
    <w:p w14:paraId="17A979C6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5BB15980" w14:textId="77777777" w:rsidR="00F53BDB" w:rsidRPr="00F436FA" w:rsidRDefault="00800B2C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Al momento en el Condado de S</w:t>
      </w:r>
      <w:r w:rsidR="00CD5AFF" w:rsidRPr="00F436FA">
        <w:rPr>
          <w:sz w:val="20"/>
          <w:lang w:val="es-ES_tradnl"/>
        </w:rPr>
        <w:t>anta Cruz se esta mandando al az</w:t>
      </w:r>
      <w:r w:rsidRPr="00F436FA">
        <w:rPr>
          <w:sz w:val="20"/>
          <w:lang w:val="es-ES_tradnl"/>
        </w:rPr>
        <w:t xml:space="preserve">ar </w:t>
      </w:r>
      <w:r w:rsidR="00B41558" w:rsidRPr="00F436FA">
        <w:rPr>
          <w:sz w:val="20"/>
          <w:lang w:val="es-ES_tradnl"/>
        </w:rPr>
        <w:t>citatorios</w:t>
      </w:r>
      <w:r w:rsidRPr="00F436FA">
        <w:rPr>
          <w:sz w:val="20"/>
          <w:lang w:val="es-ES_tradnl"/>
        </w:rPr>
        <w:t xml:space="preserve"> por correo a personas con potencial para ser miembros del Jurado Mayor de la misma lista de nombres usada para jurados pequeños.  </w:t>
      </w:r>
      <w:r w:rsidR="002D09CF" w:rsidRPr="00F436FA">
        <w:rPr>
          <w:sz w:val="20"/>
          <w:lang w:val="es-ES_tradnl"/>
        </w:rPr>
        <w:t>Ci</w:t>
      </w:r>
      <w:r w:rsidRPr="00F436FA">
        <w:rPr>
          <w:sz w:val="20"/>
          <w:lang w:val="es-ES_tradnl"/>
        </w:rPr>
        <w:t xml:space="preserve">udadanos </w:t>
      </w:r>
      <w:r w:rsidR="00861FD3" w:rsidRPr="00F436FA">
        <w:rPr>
          <w:sz w:val="20"/>
          <w:lang w:val="es-ES_tradnl"/>
        </w:rPr>
        <w:t xml:space="preserve">también pueden someter una aplicación </w:t>
      </w:r>
      <w:r w:rsidR="009010DC" w:rsidRPr="00F436FA">
        <w:rPr>
          <w:sz w:val="20"/>
          <w:lang w:val="es-ES_tradnl"/>
        </w:rPr>
        <w:t>directamente</w:t>
      </w:r>
      <w:r w:rsidR="00861FD3" w:rsidRPr="00F436FA">
        <w:rPr>
          <w:sz w:val="20"/>
          <w:lang w:val="es-ES_tradnl"/>
        </w:rPr>
        <w:t xml:space="preserve"> a la corte.  Se provee información sobre las responsabilidades y tiempo que este compromiso requiere para miembros potenciales para el jurado mayor. Ellos son invitados ha asistir una orientación presentada por la corte y miembros actuales del jurado mayor.  El juez en cargado entonces selecciona 60 candidato</w:t>
      </w:r>
      <w:r w:rsidR="00F65599" w:rsidRPr="00F436FA">
        <w:rPr>
          <w:sz w:val="20"/>
          <w:lang w:val="es-ES_tradnl"/>
        </w:rPr>
        <w:t xml:space="preserve">s </w:t>
      </w:r>
      <w:r w:rsidR="00861FD3" w:rsidRPr="00F436FA">
        <w:rPr>
          <w:sz w:val="20"/>
          <w:lang w:val="es-ES_tradnl"/>
        </w:rPr>
        <w:t>para ser entrevistados, y basado en estas entrevistas saca nombres al a</w:t>
      </w:r>
      <w:r w:rsidR="00B41558" w:rsidRPr="00F436FA">
        <w:rPr>
          <w:sz w:val="20"/>
          <w:lang w:val="es-ES_tradnl"/>
        </w:rPr>
        <w:t>z</w:t>
      </w:r>
      <w:r w:rsidR="00861FD3" w:rsidRPr="00F436FA">
        <w:rPr>
          <w:sz w:val="20"/>
          <w:lang w:val="es-ES_tradnl"/>
        </w:rPr>
        <w:t>ar</w:t>
      </w:r>
      <w:r w:rsidR="00F65599" w:rsidRPr="00F436FA">
        <w:rPr>
          <w:sz w:val="20"/>
          <w:lang w:val="es-ES_tradnl"/>
        </w:rPr>
        <w:t xml:space="preserve">. </w:t>
      </w:r>
      <w:r w:rsidR="00861FD3" w:rsidRPr="00F436FA">
        <w:rPr>
          <w:sz w:val="20"/>
          <w:lang w:val="es-ES_tradnl"/>
        </w:rPr>
        <w:t xml:space="preserve"> Al momento de la aprobación de la corte, máximo 10 miembros del jurado mayor previo podrán continuar </w:t>
      </w:r>
      <w:r w:rsidR="001E4121" w:rsidRPr="00F436FA">
        <w:rPr>
          <w:sz w:val="20"/>
          <w:lang w:val="es-ES_tradnl"/>
        </w:rPr>
        <w:t>h</w:t>
      </w:r>
      <w:r w:rsidR="00861FD3" w:rsidRPr="00F436FA">
        <w:rPr>
          <w:sz w:val="20"/>
          <w:lang w:val="es-ES_tradnl"/>
        </w:rPr>
        <w:t xml:space="preserve">asta el próximo año.  </w:t>
      </w:r>
      <w:r w:rsidR="00F65599" w:rsidRPr="00F436FA">
        <w:rPr>
          <w:sz w:val="20"/>
          <w:lang w:val="es-ES_tradnl"/>
        </w:rPr>
        <w:t>M</w:t>
      </w:r>
      <w:r w:rsidR="00861FD3" w:rsidRPr="00F436FA">
        <w:rPr>
          <w:sz w:val="20"/>
          <w:lang w:val="es-ES_tradnl"/>
        </w:rPr>
        <w:t xml:space="preserve">iembros del jurado mayor </w:t>
      </w:r>
      <w:r w:rsidR="001E4121" w:rsidRPr="00F436FA">
        <w:rPr>
          <w:sz w:val="20"/>
          <w:lang w:val="es-ES_tradnl"/>
        </w:rPr>
        <w:t>están</w:t>
      </w:r>
      <w:r w:rsidR="00861FD3" w:rsidRPr="00F436FA">
        <w:rPr>
          <w:sz w:val="20"/>
          <w:lang w:val="es-ES_tradnl"/>
        </w:rPr>
        <w:t xml:space="preserve"> con el fin de representar una sección amplia representati</w:t>
      </w:r>
      <w:r w:rsidR="00873163" w:rsidRPr="00F436FA">
        <w:rPr>
          <w:sz w:val="20"/>
          <w:lang w:val="es-ES_tradnl"/>
        </w:rPr>
        <w:t>va de las diferentes edades, ocupac</w:t>
      </w:r>
      <w:r w:rsidR="00F65599" w:rsidRPr="00F436FA">
        <w:rPr>
          <w:sz w:val="20"/>
          <w:lang w:val="es-ES_tradnl"/>
        </w:rPr>
        <w:t>ion</w:t>
      </w:r>
      <w:r w:rsidR="00873163" w:rsidRPr="00F436FA">
        <w:rPr>
          <w:sz w:val="20"/>
          <w:lang w:val="es-ES_tradnl"/>
        </w:rPr>
        <w:t>e</w:t>
      </w:r>
      <w:r w:rsidR="00F65599" w:rsidRPr="00F436FA">
        <w:rPr>
          <w:sz w:val="20"/>
          <w:lang w:val="es-ES_tradnl"/>
        </w:rPr>
        <w:t xml:space="preserve">s, </w:t>
      </w:r>
      <w:r w:rsidR="009010DC" w:rsidRPr="00F436FA">
        <w:rPr>
          <w:sz w:val="20"/>
          <w:lang w:val="es-ES_tradnl"/>
        </w:rPr>
        <w:t>grupos</w:t>
      </w:r>
      <w:r w:rsidR="00873163" w:rsidRPr="00F436FA">
        <w:rPr>
          <w:sz w:val="20"/>
          <w:lang w:val="es-ES_tradnl"/>
        </w:rPr>
        <w:t xml:space="preserve"> étnicos y regiones </w:t>
      </w:r>
      <w:r w:rsidR="009010DC" w:rsidRPr="00F436FA">
        <w:rPr>
          <w:sz w:val="20"/>
          <w:lang w:val="es-ES_tradnl"/>
        </w:rPr>
        <w:t>geográficas</w:t>
      </w:r>
      <w:r w:rsidR="00873163" w:rsidRPr="00F436FA">
        <w:rPr>
          <w:sz w:val="20"/>
          <w:lang w:val="es-ES_tradnl"/>
        </w:rPr>
        <w:t xml:space="preserve"> del condado. </w:t>
      </w:r>
    </w:p>
    <w:p w14:paraId="3DC379AA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0F1F3365" w14:textId="77777777" w:rsidR="00F53BDB" w:rsidRPr="00F436FA" w:rsidRDefault="00873163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u w:val="single"/>
          <w:lang w:val="es-ES_tradnl"/>
        </w:rPr>
        <w:t xml:space="preserve">Compromiso de Tiempo y Compensación </w:t>
      </w:r>
    </w:p>
    <w:p w14:paraId="3B036BDB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0D4D72F3" w14:textId="77777777" w:rsidR="00F53BDB" w:rsidRPr="00F436FA" w:rsidRDefault="00873163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El Jurado Mayor se reúne en el 1º de julio y opera hasta junio de</w:t>
      </w:r>
      <w:r w:rsidR="001E4121" w:rsidRPr="00F436FA">
        <w:rPr>
          <w:sz w:val="20"/>
          <w:lang w:val="es-ES_tradnl"/>
        </w:rPr>
        <w:t>l</w:t>
      </w:r>
      <w:r w:rsidRPr="00F436FA">
        <w:rPr>
          <w:sz w:val="20"/>
          <w:lang w:val="es-ES_tradnl"/>
        </w:rPr>
        <w:t xml:space="preserve"> año siguiente</w:t>
      </w:r>
      <w:r w:rsidR="00F65599" w:rsidRPr="00F436FA">
        <w:rPr>
          <w:sz w:val="20"/>
          <w:lang w:val="es-ES_tradnl"/>
        </w:rPr>
        <w:t xml:space="preserve">. </w:t>
      </w:r>
      <w:r w:rsidRPr="00F436FA">
        <w:rPr>
          <w:sz w:val="20"/>
          <w:lang w:val="es-ES_tradnl"/>
        </w:rPr>
        <w:t xml:space="preserve"> Se espera de los miembros del jurado </w:t>
      </w:r>
      <w:r w:rsidR="001E4121" w:rsidRPr="00F436FA">
        <w:rPr>
          <w:sz w:val="20"/>
          <w:lang w:val="es-ES_tradnl"/>
        </w:rPr>
        <w:t xml:space="preserve">que </w:t>
      </w:r>
      <w:r w:rsidRPr="00F436FA">
        <w:rPr>
          <w:sz w:val="20"/>
          <w:lang w:val="es-ES_tradnl"/>
        </w:rPr>
        <w:t xml:space="preserve">dediquen un promedio de </w:t>
      </w:r>
      <w:r w:rsidR="00F65599" w:rsidRPr="00F436FA">
        <w:rPr>
          <w:sz w:val="20"/>
          <w:lang w:val="es-ES_tradnl"/>
        </w:rPr>
        <w:t>15</w:t>
      </w:r>
      <w:r w:rsidR="002D09CF" w:rsidRPr="00F436FA">
        <w:rPr>
          <w:sz w:val="20"/>
          <w:lang w:val="es-ES_tradnl"/>
        </w:rPr>
        <w:t>-20</w:t>
      </w:r>
      <w:r w:rsidR="00F65599" w:rsidRPr="00F436FA">
        <w:rPr>
          <w:sz w:val="20"/>
          <w:lang w:val="es-ES_tradnl"/>
        </w:rPr>
        <w:t xml:space="preserve"> ho</w:t>
      </w:r>
      <w:r w:rsidRPr="00F436FA">
        <w:rPr>
          <w:sz w:val="20"/>
          <w:lang w:val="es-ES_tradnl"/>
        </w:rPr>
        <w:t>ras por semana en sus responsabilidades.  Cada miembro</w:t>
      </w:r>
      <w:r w:rsidR="001E4121" w:rsidRPr="00F436FA">
        <w:rPr>
          <w:sz w:val="20"/>
          <w:lang w:val="es-ES_tradnl"/>
        </w:rPr>
        <w:t xml:space="preserve"> del jurado es pagado por plazo costo y variable</w:t>
      </w:r>
      <w:r w:rsidRPr="00F436FA">
        <w:rPr>
          <w:sz w:val="20"/>
          <w:lang w:val="es-ES_tradnl"/>
        </w:rPr>
        <w:t xml:space="preserve"> ($15 por dia</w:t>
      </w:r>
      <w:r w:rsidR="00F65599" w:rsidRPr="00F436FA">
        <w:rPr>
          <w:sz w:val="20"/>
          <w:lang w:val="es-ES_tradnl"/>
        </w:rPr>
        <w:t xml:space="preserve">) </w:t>
      </w:r>
      <w:r w:rsidRPr="00F436FA">
        <w:rPr>
          <w:sz w:val="20"/>
          <w:lang w:val="es-ES_tradnl"/>
        </w:rPr>
        <w:t>por los días en los cuales los miembros del jurado asisten a reuniones, con un máximo de $30 por semana</w:t>
      </w:r>
      <w:r w:rsidR="00F65599" w:rsidRPr="00F436FA">
        <w:rPr>
          <w:sz w:val="20"/>
          <w:lang w:val="es-ES_tradnl"/>
        </w:rPr>
        <w:t xml:space="preserve">. </w:t>
      </w:r>
      <w:r w:rsidRPr="00F436FA">
        <w:rPr>
          <w:sz w:val="20"/>
          <w:lang w:val="es-ES_tradnl"/>
        </w:rPr>
        <w:t xml:space="preserve"> Se provee a los miembros del jurado estacionamiento gratuito en el Centro del Gobierno del Condado</w:t>
      </w:r>
      <w:r w:rsidR="00F65599" w:rsidRPr="00F436FA">
        <w:rPr>
          <w:sz w:val="20"/>
          <w:lang w:val="es-ES_tradnl"/>
        </w:rPr>
        <w:t xml:space="preserve">. </w:t>
      </w:r>
      <w:r w:rsidR="002F6380" w:rsidRPr="00F436FA">
        <w:rPr>
          <w:sz w:val="20"/>
          <w:lang w:val="es-ES_tradnl"/>
        </w:rPr>
        <w:t>Se les rembolsa por las millas corridas</w:t>
      </w:r>
      <w:r w:rsidRPr="00F436FA">
        <w:rPr>
          <w:sz w:val="20"/>
          <w:lang w:val="es-ES_tradnl"/>
        </w:rPr>
        <w:t xml:space="preserve"> para viajar entre la residencial del miembro del jurado y la oficina en </w:t>
      </w:r>
      <w:r w:rsidR="002F6380" w:rsidRPr="00F436FA">
        <w:rPr>
          <w:sz w:val="20"/>
          <w:lang w:val="es-ES_tradnl"/>
        </w:rPr>
        <w:t xml:space="preserve">el </w:t>
      </w:r>
      <w:r w:rsidRPr="00F436FA">
        <w:rPr>
          <w:sz w:val="20"/>
          <w:lang w:val="es-ES_tradnl"/>
        </w:rPr>
        <w:t>Centro de Gobierno del Condado</w:t>
      </w:r>
      <w:r w:rsidR="000039BB" w:rsidRPr="00F436FA">
        <w:rPr>
          <w:sz w:val="20"/>
          <w:lang w:val="es-ES_tradnl"/>
        </w:rPr>
        <w:t xml:space="preserve"> y por viaje relacionado con asuntos del jurado mayor. </w:t>
      </w:r>
    </w:p>
    <w:p w14:paraId="6F3F8534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72E60D2E" w14:textId="77777777" w:rsidR="00F53BDB" w:rsidRPr="00F436FA" w:rsidRDefault="001E4121" w:rsidP="0075082C">
      <w:pPr>
        <w:pStyle w:val="Normal1"/>
        <w:jc w:val="both"/>
        <w:rPr>
          <w:sz w:val="20"/>
          <w:lang w:val="es-ES_tradnl"/>
        </w:rPr>
      </w:pPr>
      <w:r w:rsidRPr="00F436FA">
        <w:rPr>
          <w:sz w:val="20"/>
          <w:lang w:val="es-ES_tradnl"/>
        </w:rPr>
        <w:t>Las f</w:t>
      </w:r>
      <w:r w:rsidR="00D90363" w:rsidRPr="00F436FA">
        <w:rPr>
          <w:sz w:val="20"/>
          <w:lang w:val="es-ES_tradnl"/>
        </w:rPr>
        <w:t>ormas para quejas de ciudadanos pueden encontrase en la pagina de la red o en la oficina del jurado mayor, en ambos lenguajes inglés y español.  El Jurado Mayor se puede contactar utilizando la información abajo.</w:t>
      </w:r>
      <w:r w:rsidR="00F65599" w:rsidRPr="00F436FA">
        <w:rPr>
          <w:sz w:val="20"/>
          <w:lang w:val="es-ES_tradnl"/>
        </w:rPr>
        <w:t xml:space="preserve"> </w:t>
      </w:r>
    </w:p>
    <w:p w14:paraId="7E94901F" w14:textId="77777777" w:rsidR="00F53BDB" w:rsidRPr="00F436FA" w:rsidRDefault="00F53BDB" w:rsidP="0075082C">
      <w:pPr>
        <w:pStyle w:val="Normal1"/>
        <w:jc w:val="both"/>
        <w:rPr>
          <w:sz w:val="20"/>
          <w:lang w:val="es-ES_tradnl"/>
        </w:rPr>
      </w:pPr>
    </w:p>
    <w:p w14:paraId="246A038D" w14:textId="77777777" w:rsidR="00F53BDB" w:rsidRPr="00F436FA" w:rsidRDefault="00F53BDB">
      <w:pPr>
        <w:pStyle w:val="Normal1"/>
        <w:rPr>
          <w:sz w:val="20"/>
          <w:lang w:val="es-ES_tradnl"/>
        </w:rPr>
      </w:pPr>
    </w:p>
    <w:p w14:paraId="12170FAB" w14:textId="77777777" w:rsidR="00F53BDB" w:rsidRPr="00F436FA" w:rsidRDefault="00F65599">
      <w:pPr>
        <w:pStyle w:val="Normal1"/>
        <w:jc w:val="center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Santa Cruz County Grand Jury </w:t>
      </w:r>
    </w:p>
    <w:p w14:paraId="19C0C5A0" w14:textId="77777777" w:rsidR="007A3F47" w:rsidRPr="00F436FA" w:rsidRDefault="007A3F47">
      <w:pPr>
        <w:pStyle w:val="Normal1"/>
        <w:jc w:val="center"/>
        <w:rPr>
          <w:sz w:val="20"/>
          <w:lang w:val="es-ES_tradnl"/>
        </w:rPr>
      </w:pPr>
      <w:r w:rsidRPr="00F436FA">
        <w:rPr>
          <w:sz w:val="20"/>
          <w:lang w:val="es-ES_tradnl"/>
        </w:rPr>
        <w:t>(Jurado Mayor del Condado de Santa Cruz)</w:t>
      </w:r>
    </w:p>
    <w:p w14:paraId="136A4EF0" w14:textId="77777777" w:rsidR="00F53BDB" w:rsidRPr="00F436FA" w:rsidRDefault="00F65599">
      <w:pPr>
        <w:pStyle w:val="Normal1"/>
        <w:jc w:val="center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701 Ocean Street, Room 318-I </w:t>
      </w:r>
    </w:p>
    <w:p w14:paraId="70630F6C" w14:textId="77777777" w:rsidR="00F53BDB" w:rsidRPr="00F436FA" w:rsidRDefault="00F65599">
      <w:pPr>
        <w:pStyle w:val="Normal1"/>
        <w:jc w:val="center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Santa Cruz, CA 95060 </w:t>
      </w:r>
    </w:p>
    <w:p w14:paraId="235391F4" w14:textId="77777777" w:rsidR="00F53BDB" w:rsidRPr="00F436FA" w:rsidRDefault="00F65599">
      <w:pPr>
        <w:pStyle w:val="Normal1"/>
        <w:jc w:val="center"/>
        <w:rPr>
          <w:sz w:val="20"/>
          <w:lang w:val="es-ES_tradnl"/>
        </w:rPr>
      </w:pPr>
      <w:r w:rsidRPr="00F436FA">
        <w:rPr>
          <w:sz w:val="20"/>
          <w:lang w:val="es-ES_tradnl"/>
        </w:rPr>
        <w:t xml:space="preserve">831-454-2099 </w:t>
      </w:r>
    </w:p>
    <w:p w14:paraId="581310E3" w14:textId="77777777" w:rsidR="002C361C" w:rsidRPr="00F436FA" w:rsidRDefault="00000000">
      <w:pPr>
        <w:pStyle w:val="Normal1"/>
        <w:jc w:val="center"/>
        <w:rPr>
          <w:sz w:val="20"/>
          <w:lang w:val="es-ES_tradnl"/>
        </w:rPr>
      </w:pPr>
      <w:hyperlink r:id="rId6" w:history="1">
        <w:r w:rsidR="002C361C" w:rsidRPr="00F436FA">
          <w:rPr>
            <w:rStyle w:val="Hyperlink"/>
            <w:sz w:val="20"/>
            <w:lang w:val="es-ES_tradnl"/>
          </w:rPr>
          <w:t>grandjury@co.santa-cruz.ca.us</w:t>
        </w:r>
      </w:hyperlink>
    </w:p>
    <w:p w14:paraId="6E7BA6BC" w14:textId="77777777" w:rsidR="00F53BDB" w:rsidRPr="00F436FA" w:rsidRDefault="00000000" w:rsidP="0075082C">
      <w:pPr>
        <w:pStyle w:val="Normal1"/>
        <w:jc w:val="center"/>
        <w:rPr>
          <w:sz w:val="20"/>
        </w:rPr>
      </w:pPr>
      <w:hyperlink r:id="rId7" w:history="1">
        <w:r w:rsidR="002C361C" w:rsidRPr="00F436FA">
          <w:rPr>
            <w:rStyle w:val="Hyperlink"/>
            <w:sz w:val="20"/>
            <w:lang w:val="es-ES_tradnl"/>
          </w:rPr>
          <w:t>www.co.santa-cruz.ca.us</w:t>
        </w:r>
      </w:hyperlink>
    </w:p>
    <w:sectPr w:rsidR="00F53BDB" w:rsidRPr="00F436FA" w:rsidSect="00F731C1">
      <w:pgSz w:w="12240" w:h="15840"/>
      <w:pgMar w:top="1152" w:right="1656" w:bottom="936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490"/>
    <w:multiLevelType w:val="multilevel"/>
    <w:tmpl w:val="441C3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F816F2"/>
    <w:multiLevelType w:val="multilevel"/>
    <w:tmpl w:val="0C6013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B0850E1"/>
    <w:multiLevelType w:val="multilevel"/>
    <w:tmpl w:val="250E0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4018994">
    <w:abstractNumId w:val="0"/>
  </w:num>
  <w:num w:numId="2" w16cid:durableId="2064331813">
    <w:abstractNumId w:val="2"/>
  </w:num>
  <w:num w:numId="3" w16cid:durableId="1591352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DB"/>
    <w:rsid w:val="000039BB"/>
    <w:rsid w:val="001103E7"/>
    <w:rsid w:val="001631CD"/>
    <w:rsid w:val="001E4121"/>
    <w:rsid w:val="00226B0B"/>
    <w:rsid w:val="002547D0"/>
    <w:rsid w:val="002752DC"/>
    <w:rsid w:val="002C361C"/>
    <w:rsid w:val="002D09CF"/>
    <w:rsid w:val="002F6380"/>
    <w:rsid w:val="003053D5"/>
    <w:rsid w:val="0039604D"/>
    <w:rsid w:val="003C785F"/>
    <w:rsid w:val="00415F13"/>
    <w:rsid w:val="005F2DE1"/>
    <w:rsid w:val="006A0D23"/>
    <w:rsid w:val="006F1CDC"/>
    <w:rsid w:val="00700FAD"/>
    <w:rsid w:val="00711D48"/>
    <w:rsid w:val="007425DF"/>
    <w:rsid w:val="0075082C"/>
    <w:rsid w:val="007A3F47"/>
    <w:rsid w:val="007E118B"/>
    <w:rsid w:val="007F577A"/>
    <w:rsid w:val="00800B2C"/>
    <w:rsid w:val="008613C0"/>
    <w:rsid w:val="00861FD3"/>
    <w:rsid w:val="00873163"/>
    <w:rsid w:val="008E4E90"/>
    <w:rsid w:val="008F2B93"/>
    <w:rsid w:val="009010DC"/>
    <w:rsid w:val="00935D56"/>
    <w:rsid w:val="00964BE7"/>
    <w:rsid w:val="00995383"/>
    <w:rsid w:val="009B19E4"/>
    <w:rsid w:val="009B67E1"/>
    <w:rsid w:val="009F26E0"/>
    <w:rsid w:val="009F6555"/>
    <w:rsid w:val="00A07457"/>
    <w:rsid w:val="00A75170"/>
    <w:rsid w:val="00B41558"/>
    <w:rsid w:val="00B57B56"/>
    <w:rsid w:val="00B66C21"/>
    <w:rsid w:val="00B81CCF"/>
    <w:rsid w:val="00C24B96"/>
    <w:rsid w:val="00C270DE"/>
    <w:rsid w:val="00CB01D4"/>
    <w:rsid w:val="00CB1C63"/>
    <w:rsid w:val="00CB2B3B"/>
    <w:rsid w:val="00CD5AFF"/>
    <w:rsid w:val="00D1493B"/>
    <w:rsid w:val="00D90363"/>
    <w:rsid w:val="00D9045B"/>
    <w:rsid w:val="00E0767D"/>
    <w:rsid w:val="00E60AB7"/>
    <w:rsid w:val="00E74844"/>
    <w:rsid w:val="00EB1B97"/>
    <w:rsid w:val="00F03FC2"/>
    <w:rsid w:val="00F13479"/>
    <w:rsid w:val="00F436FA"/>
    <w:rsid w:val="00F53BDB"/>
    <w:rsid w:val="00F65599"/>
    <w:rsid w:val="00F731C1"/>
    <w:rsid w:val="00F74608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373B"/>
  <w15:docId w15:val="{24ACC2A7-1741-402D-8C9E-FDB1671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83"/>
    <w:rPr>
      <w:lang w:val="es-ES_tradnl"/>
    </w:rPr>
  </w:style>
  <w:style w:type="paragraph" w:styleId="Heading1">
    <w:name w:val="heading 1"/>
    <w:basedOn w:val="Normal1"/>
    <w:next w:val="Normal1"/>
    <w:rsid w:val="00F53BD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F53BD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F53BD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F53BD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53BD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53BD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3BDB"/>
  </w:style>
  <w:style w:type="paragraph" w:styleId="Title">
    <w:name w:val="Title"/>
    <w:basedOn w:val="Normal1"/>
    <w:next w:val="Normal1"/>
    <w:rsid w:val="00F53BD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F53BD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65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5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5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59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.santa-cruz.c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djury@co.santa-cruz.c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79220-BD5A-4742-8C59-D67C6CB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Jury and its Function.docx</vt:lpstr>
    </vt:vector>
  </TitlesOfParts>
  <Company>HP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Jury and its Function.docx</dc:title>
  <dc:creator>Adam Berg</dc:creator>
  <cp:lastModifiedBy>Larry Herbst</cp:lastModifiedBy>
  <cp:revision>2</cp:revision>
  <cp:lastPrinted>2016-03-16T07:21:00Z</cp:lastPrinted>
  <dcterms:created xsi:type="dcterms:W3CDTF">2023-02-18T21:17:00Z</dcterms:created>
  <dcterms:modified xsi:type="dcterms:W3CDTF">2023-02-18T21:17:00Z</dcterms:modified>
</cp:coreProperties>
</file>