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84B" w:rsidRPr="0082067B" w:rsidRDefault="0066184B" w:rsidP="005622DB">
      <w:pPr>
        <w:tabs>
          <w:tab w:val="left" w:pos="720"/>
          <w:tab w:val="left" w:pos="2160"/>
          <w:tab w:val="left" w:pos="2880"/>
          <w:tab w:val="left" w:pos="3600"/>
          <w:tab w:val="left" w:pos="4320"/>
          <w:tab w:val="left" w:pos="5040"/>
          <w:tab w:val="left" w:pos="5760"/>
          <w:tab w:val="right" w:pos="6480"/>
          <w:tab w:val="right" w:pos="7200"/>
          <w:tab w:val="right" w:pos="7920"/>
          <w:tab w:val="left" w:pos="9360"/>
          <w:tab w:val="left" w:pos="10800"/>
          <w:tab w:val="left" w:pos="11520"/>
          <w:tab w:val="left" w:pos="12240"/>
          <w:tab w:val="left" w:pos="12960"/>
          <w:tab w:val="left" w:pos="13680"/>
          <w:tab w:val="left" w:pos="14400"/>
          <w:tab w:val="left" w:pos="15120"/>
          <w:tab w:val="left" w:pos="15840"/>
          <w:tab w:val="left" w:pos="16560"/>
        </w:tabs>
        <w:ind w:left="0"/>
        <w:jc w:val="center"/>
        <w:rPr>
          <w:b/>
          <w:bCs/>
          <w:color w:val="000000"/>
        </w:rPr>
      </w:pPr>
      <w:r w:rsidRPr="0082067B">
        <w:rPr>
          <w:b/>
          <w:bCs/>
          <w:color w:val="000000"/>
        </w:rPr>
        <w:t>INTRODUCTION</w:t>
      </w:r>
    </w:p>
    <w:p w:rsidR="0066184B" w:rsidRPr="0082067B" w:rsidRDefault="0066184B" w:rsidP="005622DB">
      <w:pPr>
        <w:tabs>
          <w:tab w:val="left" w:pos="1440"/>
          <w:tab w:val="left" w:pos="2160"/>
          <w:tab w:val="left" w:pos="2880"/>
          <w:tab w:val="left" w:pos="3600"/>
          <w:tab w:val="left" w:pos="4320"/>
          <w:tab w:val="left" w:pos="5040"/>
          <w:tab w:val="left" w:pos="5760"/>
          <w:tab w:val="right" w:pos="6480"/>
          <w:tab w:val="right" w:pos="7200"/>
          <w:tab w:val="right" w:pos="7920"/>
          <w:tab w:val="left" w:pos="9360"/>
          <w:tab w:val="left" w:pos="10800"/>
          <w:tab w:val="left" w:pos="11520"/>
          <w:tab w:val="left" w:pos="12240"/>
          <w:tab w:val="left" w:pos="12960"/>
          <w:tab w:val="left" w:pos="13680"/>
          <w:tab w:val="left" w:pos="14400"/>
          <w:tab w:val="left" w:pos="15120"/>
          <w:tab w:val="left" w:pos="15840"/>
          <w:tab w:val="left" w:pos="16560"/>
        </w:tabs>
        <w:ind w:left="0"/>
        <w:jc w:val="center"/>
        <w:rPr>
          <w:b/>
          <w:bCs/>
          <w:color w:val="000000"/>
        </w:rPr>
      </w:pPr>
      <w:r w:rsidRPr="0082067B">
        <w:rPr>
          <w:b/>
          <w:bCs/>
          <w:color w:val="000000"/>
        </w:rPr>
        <w:t>TO THE</w:t>
      </w:r>
    </w:p>
    <w:p w:rsidR="0066184B" w:rsidRPr="0082067B" w:rsidRDefault="0066184B" w:rsidP="005622DB">
      <w:pPr>
        <w:tabs>
          <w:tab w:val="left" w:pos="0"/>
          <w:tab w:val="left" w:pos="1440"/>
          <w:tab w:val="left" w:pos="2160"/>
          <w:tab w:val="left" w:pos="2880"/>
          <w:tab w:val="left" w:pos="3600"/>
          <w:tab w:val="left" w:pos="4320"/>
          <w:tab w:val="left" w:pos="5040"/>
          <w:tab w:val="left" w:pos="5760"/>
          <w:tab w:val="right" w:pos="6480"/>
          <w:tab w:val="right" w:pos="7200"/>
          <w:tab w:val="right" w:pos="7920"/>
          <w:tab w:val="left" w:pos="9360"/>
          <w:tab w:val="left" w:pos="10800"/>
          <w:tab w:val="left" w:pos="11520"/>
          <w:tab w:val="left" w:pos="12240"/>
          <w:tab w:val="left" w:pos="12960"/>
          <w:tab w:val="left" w:pos="13680"/>
          <w:tab w:val="left" w:pos="14400"/>
          <w:tab w:val="left" w:pos="15120"/>
          <w:tab w:val="left" w:pos="15840"/>
          <w:tab w:val="left" w:pos="16560"/>
        </w:tabs>
        <w:ind w:left="0"/>
        <w:jc w:val="center"/>
        <w:rPr>
          <w:color w:val="000000"/>
        </w:rPr>
      </w:pPr>
      <w:r w:rsidRPr="0082067B">
        <w:rPr>
          <w:b/>
          <w:bCs/>
          <w:color w:val="000000"/>
        </w:rPr>
        <w:t>MENDOCINO COUNTY GRAND JURY</w:t>
      </w:r>
    </w:p>
    <w:p w:rsidR="0066184B" w:rsidRPr="0082067B" w:rsidRDefault="0066184B" w:rsidP="00CA0117">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p>
    <w:p w:rsidR="0066184B" w:rsidRPr="0082067B" w:rsidRDefault="0066184B" w:rsidP="00CA0117">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r w:rsidRPr="0082067B">
        <w:rPr>
          <w:color w:val="000000"/>
        </w:rPr>
        <w:t>As citizens of the United States of America, we enjoy many rights and privileges not common in most countries of the world. One of our rights is that we may be involved with and become a part of our governmental process. One of the means of p</w:t>
      </w:r>
      <w:r>
        <w:rPr>
          <w:color w:val="000000"/>
        </w:rPr>
        <w:t>articipation in our count</w:t>
      </w:r>
      <w:r w:rsidRPr="0082067B">
        <w:rPr>
          <w:color w:val="000000"/>
        </w:rPr>
        <w:t xml:space="preserve">y </w:t>
      </w:r>
      <w:r>
        <w:rPr>
          <w:color w:val="000000"/>
        </w:rPr>
        <w:t>is to</w:t>
      </w:r>
      <w:r w:rsidRPr="0082067B">
        <w:rPr>
          <w:color w:val="000000"/>
        </w:rPr>
        <w:t xml:space="preserve"> be a </w:t>
      </w:r>
      <w:r>
        <w:rPr>
          <w:color w:val="000000"/>
        </w:rPr>
        <w:t>member</w:t>
      </w:r>
      <w:r w:rsidRPr="0082067B">
        <w:rPr>
          <w:color w:val="000000"/>
        </w:rPr>
        <w:t xml:space="preserve"> o</w:t>
      </w:r>
      <w:r>
        <w:rPr>
          <w:color w:val="000000"/>
        </w:rPr>
        <w:t>f</w:t>
      </w:r>
      <w:r w:rsidRPr="0082067B">
        <w:rPr>
          <w:color w:val="000000"/>
        </w:rPr>
        <w:t xml:space="preserve"> the grand jury.</w:t>
      </w:r>
    </w:p>
    <w:p w:rsidR="0066184B" w:rsidRPr="0082067B" w:rsidRDefault="0066184B" w:rsidP="00CA0117">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p>
    <w:p w:rsidR="0066184B" w:rsidRPr="0082067B" w:rsidRDefault="0066184B" w:rsidP="00CA0117">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r w:rsidRPr="0082067B">
        <w:rPr>
          <w:color w:val="000000"/>
        </w:rPr>
        <w:t>The grand jury is an adjunct of the Superior Court, and in California it is endowed with broad powers as an instrumentality of the judicial system.</w:t>
      </w:r>
    </w:p>
    <w:p w:rsidR="0066184B" w:rsidRPr="0082067B" w:rsidRDefault="0066184B" w:rsidP="00CA0117">
      <w:pPr>
        <w:tabs>
          <w:tab w:val="left" w:pos="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p>
    <w:p w:rsidR="0066184B" w:rsidRPr="0082067B" w:rsidRDefault="0066184B" w:rsidP="00CA0117">
      <w:pPr>
        <w:tabs>
          <w:tab w:val="left" w:pos="0"/>
          <w:tab w:val="left" w:pos="2160"/>
          <w:tab w:val="left" w:pos="2880"/>
          <w:tab w:val="left" w:pos="3600"/>
          <w:tab w:val="left" w:pos="4320"/>
          <w:tab w:val="left" w:pos="5040"/>
          <w:tab w:val="left" w:pos="5760"/>
          <w:tab w:val="right" w:pos="6480"/>
          <w:tab w:val="right" w:pos="7200"/>
          <w:tab w:val="right" w:pos="7920"/>
          <w:tab w:val="right" w:pos="873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r w:rsidRPr="0082067B">
        <w:rPr>
          <w:color w:val="000000"/>
        </w:rPr>
        <w:t xml:space="preserve">The grand jury, accessible to all citizens of the County, acts as an ombudsman by receiving and investigating citizen complaints pertaining to the actions and performance of local public officials, and is an avenue of appeal independent of the usual public channels. The grand jury may instigate its own investigations, even in the absence of a complaint. In addition, the grand jury has important criminal </w:t>
      </w:r>
      <w:r w:rsidR="009C5D3C">
        <w:rPr>
          <w:color w:val="000000"/>
        </w:rPr>
        <w:t xml:space="preserve">justice </w:t>
      </w:r>
      <w:r w:rsidRPr="0082067B">
        <w:rPr>
          <w:color w:val="000000"/>
        </w:rPr>
        <w:t>responsibilities.</w:t>
      </w:r>
    </w:p>
    <w:p w:rsidR="0066184B" w:rsidRPr="0082067B" w:rsidRDefault="0066184B" w:rsidP="00CA0117">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r w:rsidRPr="0082067B">
        <w:rPr>
          <w:color w:val="000000"/>
        </w:rPr>
        <w:t xml:space="preserve"> </w:t>
      </w:r>
    </w:p>
    <w:p w:rsidR="0066184B" w:rsidRPr="0082067B" w:rsidRDefault="0066184B" w:rsidP="00CA0117">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r w:rsidRPr="0082067B">
        <w:rPr>
          <w:color w:val="000000"/>
        </w:rPr>
        <w:t>The grand jury is charged with an important responsibility that calls for diligence, impartiality, dedication, and strict confidentiality.</w:t>
      </w:r>
    </w:p>
    <w:p w:rsidR="0066184B" w:rsidRPr="0082067B" w:rsidRDefault="0066184B" w:rsidP="00CA0117">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p>
    <w:p w:rsidR="0066184B" w:rsidRPr="0082067B" w:rsidRDefault="0066184B" w:rsidP="00CA0117">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r w:rsidRPr="0082067B">
        <w:rPr>
          <w:color w:val="000000"/>
        </w:rPr>
        <w:t xml:space="preserve">Grand jury duty is unlike anything you have ever done before. Orienting yourselves to working within a diverse group of 19 people will be a major part of your first month. Some people are outspoken; others are quiet. Some want to move immediately; others want to collect a lot of data. Some work harder than others. Establish and enforce ground rules for behavior at meetings. Provide a positive atmosphere. Above all, be tolerant of differences. </w:t>
      </w:r>
    </w:p>
    <w:p w:rsidR="0066184B" w:rsidRPr="0082067B" w:rsidRDefault="0066184B" w:rsidP="00CA0117">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p>
    <w:p w:rsidR="0066184B" w:rsidRPr="0082067B" w:rsidRDefault="0066184B" w:rsidP="00CA0117">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r w:rsidRPr="0082067B">
        <w:rPr>
          <w:color w:val="000000"/>
        </w:rPr>
        <w:t>To be selected to serve on the grand jury is an honor, one that provides an opportunity to make a contribution of significant value to the community.</w:t>
      </w:r>
    </w:p>
    <w:p w:rsidR="0066184B" w:rsidRPr="0082067B" w:rsidRDefault="0066184B" w:rsidP="00CA0117">
      <w:pPr>
        <w:tabs>
          <w:tab w:val="left" w:pos="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color w:val="000000"/>
        </w:rPr>
      </w:pPr>
    </w:p>
    <w:p w:rsidR="0066184B" w:rsidRDefault="0066184B" w:rsidP="0035448B">
      <w:pPr>
        <w:ind w:left="0"/>
        <w:rPr>
          <w:b/>
          <w:bCs/>
          <w:sz w:val="28"/>
          <w:szCs w:val="28"/>
        </w:rPr>
      </w:pPr>
      <w:r>
        <w:rPr>
          <w:b/>
          <w:bCs/>
          <w:color w:val="000000"/>
          <w:sz w:val="28"/>
          <w:szCs w:val="28"/>
        </w:rPr>
        <w:br w:type="page"/>
      </w:r>
      <w:bookmarkStart w:id="0" w:name="_GoBack"/>
      <w:bookmarkEnd w:id="0"/>
    </w:p>
    <w:p w:rsidR="0066184B" w:rsidRDefault="0066184B" w:rsidP="005622DB">
      <w:pPr>
        <w:ind w:left="0"/>
        <w:jc w:val="center"/>
        <w:rPr>
          <w:b/>
          <w:bCs/>
          <w:sz w:val="28"/>
          <w:szCs w:val="28"/>
        </w:rPr>
      </w:pPr>
      <w:r>
        <w:rPr>
          <w:b/>
          <w:bCs/>
          <w:sz w:val="28"/>
          <w:szCs w:val="28"/>
        </w:rPr>
        <w:lastRenderedPageBreak/>
        <w:t>MENDOCINO COUNTY 2017</w:t>
      </w:r>
      <w:r w:rsidR="007E6B6D">
        <w:rPr>
          <w:b/>
          <w:bCs/>
          <w:sz w:val="28"/>
          <w:szCs w:val="28"/>
        </w:rPr>
        <w:t>-</w:t>
      </w:r>
      <w:r>
        <w:rPr>
          <w:b/>
          <w:bCs/>
          <w:sz w:val="28"/>
          <w:szCs w:val="28"/>
        </w:rPr>
        <w:t>2018 GRAND JURY</w:t>
      </w:r>
    </w:p>
    <w:p w:rsidR="0066184B" w:rsidRDefault="0066184B" w:rsidP="005622DB">
      <w:pPr>
        <w:ind w:left="0"/>
        <w:jc w:val="center"/>
        <w:rPr>
          <w:b/>
          <w:bCs/>
          <w:sz w:val="28"/>
          <w:szCs w:val="28"/>
        </w:rPr>
      </w:pPr>
      <w:r>
        <w:rPr>
          <w:b/>
          <w:bCs/>
          <w:sz w:val="28"/>
          <w:szCs w:val="28"/>
        </w:rPr>
        <w:t>PROCEDURES MANUAL</w:t>
      </w:r>
    </w:p>
    <w:p w:rsidR="0066184B" w:rsidRDefault="0066184B" w:rsidP="00CA0117"/>
    <w:p w:rsidR="0066184B" w:rsidRDefault="0066184B" w:rsidP="001C6138">
      <w:pPr>
        <w:ind w:left="0"/>
        <w:rPr>
          <w:b/>
          <w:bCs/>
        </w:rPr>
      </w:pPr>
      <w:r>
        <w:rPr>
          <w:b/>
          <w:bCs/>
        </w:rPr>
        <w:t>TABLE OF CONTENTS</w:t>
      </w:r>
    </w:p>
    <w:p w:rsidR="0066184B" w:rsidRDefault="0066184B" w:rsidP="00CA0117">
      <w:pPr>
        <w:rPr>
          <w:b/>
          <w:bCs/>
        </w:rPr>
      </w:pPr>
    </w:p>
    <w:p w:rsidR="0066184B" w:rsidRDefault="0066184B" w:rsidP="00CA0117">
      <w:pPr>
        <w:tabs>
          <w:tab w:val="right" w:leader="dot" w:pos="9360"/>
        </w:tabs>
        <w:ind w:left="0"/>
      </w:pPr>
      <w:r>
        <w:rPr>
          <w:b/>
          <w:bCs/>
        </w:rPr>
        <w:t>PREFACE</w:t>
      </w:r>
      <w:r>
        <w:t xml:space="preserve"> </w:t>
      </w:r>
      <w:r>
        <w:tab/>
        <w:t>1</w:t>
      </w:r>
    </w:p>
    <w:p w:rsidR="0066184B" w:rsidRDefault="0066184B" w:rsidP="00CA0117"/>
    <w:p w:rsidR="0066184B" w:rsidRDefault="0066184B" w:rsidP="00CA0117">
      <w:pPr>
        <w:tabs>
          <w:tab w:val="left" w:pos="-1440"/>
          <w:tab w:val="left" w:pos="-720"/>
          <w:tab w:val="left" w:pos="0"/>
          <w:tab w:val="left" w:pos="360"/>
          <w:tab w:val="right" w:leader="dot" w:pos="9360"/>
        </w:tabs>
        <w:ind w:hanging="720"/>
        <w:rPr>
          <w:b/>
          <w:bCs/>
        </w:rPr>
      </w:pPr>
      <w:r>
        <w:rPr>
          <w:b/>
          <w:bCs/>
        </w:rPr>
        <w:t>1.</w:t>
      </w:r>
      <w:r>
        <w:rPr>
          <w:b/>
          <w:bCs/>
        </w:rPr>
        <w:tab/>
        <w:t xml:space="preserve">AN OVERVIEW OF THE GRAND JURY </w:t>
      </w:r>
      <w:r>
        <w:tab/>
        <w:t>3</w:t>
      </w:r>
    </w:p>
    <w:p w:rsidR="0066184B" w:rsidRDefault="0066184B" w:rsidP="00CA0117">
      <w:pPr>
        <w:tabs>
          <w:tab w:val="left" w:pos="-1440"/>
          <w:tab w:val="left" w:pos="-720"/>
          <w:tab w:val="left" w:pos="0"/>
          <w:tab w:val="left" w:pos="720"/>
          <w:tab w:val="left" w:pos="1080"/>
          <w:tab w:val="right" w:leader="dot" w:pos="9360"/>
        </w:tabs>
        <w:ind w:left="1080" w:hanging="360"/>
      </w:pPr>
      <w:r>
        <w:t>A.</w:t>
      </w:r>
      <w:r>
        <w:tab/>
        <w:t xml:space="preserve">History </w:t>
      </w:r>
      <w:r>
        <w:tab/>
        <w:t>3</w:t>
      </w:r>
    </w:p>
    <w:p w:rsidR="0066184B" w:rsidRDefault="0066184B" w:rsidP="00CA0117">
      <w:pPr>
        <w:tabs>
          <w:tab w:val="left" w:pos="-1440"/>
          <w:tab w:val="left" w:pos="-720"/>
          <w:tab w:val="left" w:pos="0"/>
          <w:tab w:val="left" w:pos="720"/>
          <w:tab w:val="left" w:pos="1080"/>
          <w:tab w:val="right" w:leader="dot" w:pos="9360"/>
        </w:tabs>
        <w:ind w:left="1080" w:hanging="360"/>
      </w:pPr>
      <w:r w:rsidRPr="00FD595E">
        <w:t>B.</w:t>
      </w:r>
      <w:r w:rsidRPr="00FD595E">
        <w:tab/>
        <w:t xml:space="preserve">Duties and Powers </w:t>
      </w:r>
      <w:r w:rsidRPr="00FD595E">
        <w:tab/>
      </w:r>
      <w:r>
        <w:t>3</w:t>
      </w:r>
    </w:p>
    <w:p w:rsidR="0066184B" w:rsidRDefault="0066184B" w:rsidP="00CA0117">
      <w:pPr>
        <w:tabs>
          <w:tab w:val="left" w:pos="-1440"/>
          <w:tab w:val="left" w:pos="-720"/>
          <w:tab w:val="left" w:pos="0"/>
          <w:tab w:val="left" w:pos="720"/>
          <w:tab w:val="left" w:pos="1080"/>
          <w:tab w:val="right" w:leader="dot" w:pos="9360"/>
        </w:tabs>
        <w:ind w:left="1080" w:hanging="360"/>
      </w:pPr>
      <w:r>
        <w:t>C.</w:t>
      </w:r>
      <w:r>
        <w:tab/>
        <w:t xml:space="preserve">Application and Selection of Grand Jurors </w:t>
      </w:r>
      <w:r>
        <w:tab/>
        <w:t>4</w:t>
      </w:r>
    </w:p>
    <w:p w:rsidR="0066184B" w:rsidRDefault="0066184B" w:rsidP="00CA0117">
      <w:pPr>
        <w:tabs>
          <w:tab w:val="left" w:pos="-1440"/>
          <w:tab w:val="left" w:pos="-720"/>
          <w:tab w:val="left" w:pos="0"/>
          <w:tab w:val="left" w:pos="720"/>
          <w:tab w:val="left" w:pos="1080"/>
          <w:tab w:val="right" w:leader="dot" w:pos="9360"/>
        </w:tabs>
        <w:ind w:left="1080" w:hanging="360"/>
      </w:pPr>
      <w:r>
        <w:t>D.</w:t>
      </w:r>
      <w:r>
        <w:tab/>
        <w:t>Qualifications for Grand Jury Service ..</w:t>
      </w:r>
      <w:r>
        <w:tab/>
        <w:t>4</w:t>
      </w:r>
    </w:p>
    <w:p w:rsidR="0066184B" w:rsidRDefault="0066184B" w:rsidP="00CA0117">
      <w:pPr>
        <w:tabs>
          <w:tab w:val="left" w:pos="1080"/>
          <w:tab w:val="right" w:leader="dot" w:pos="9360"/>
        </w:tabs>
        <w:ind w:left="1080" w:hanging="360"/>
      </w:pPr>
      <w:r>
        <w:t>E.</w:t>
      </w:r>
      <w:r>
        <w:tab/>
        <w:t xml:space="preserve">Oath and Charge </w:t>
      </w:r>
      <w:r>
        <w:tab/>
        <w:t>5</w:t>
      </w:r>
    </w:p>
    <w:p w:rsidR="0066184B" w:rsidRDefault="0066184B" w:rsidP="00CA0117"/>
    <w:p w:rsidR="0066184B" w:rsidRDefault="0066184B" w:rsidP="00CA0117">
      <w:pPr>
        <w:tabs>
          <w:tab w:val="left" w:pos="-1440"/>
          <w:tab w:val="left" w:pos="-720"/>
          <w:tab w:val="left" w:pos="0"/>
          <w:tab w:val="left" w:pos="360"/>
          <w:tab w:val="right" w:leader="dot" w:pos="9360"/>
        </w:tabs>
        <w:ind w:left="360" w:hanging="360"/>
      </w:pPr>
      <w:r>
        <w:rPr>
          <w:b/>
          <w:bCs/>
        </w:rPr>
        <w:t>2</w:t>
      </w:r>
      <w:r>
        <w:t>.</w:t>
      </w:r>
      <w:r>
        <w:tab/>
      </w:r>
      <w:r>
        <w:rPr>
          <w:b/>
          <w:bCs/>
        </w:rPr>
        <w:t xml:space="preserve">PRESIDING JUDGE’S CHARGE TO THE GRAND JURY </w:t>
      </w:r>
      <w:r>
        <w:tab/>
        <w:t>7</w:t>
      </w:r>
    </w:p>
    <w:p w:rsidR="0066184B" w:rsidRDefault="0066184B" w:rsidP="00CA0117">
      <w:pPr>
        <w:tabs>
          <w:tab w:val="left" w:pos="360"/>
        </w:tabs>
        <w:ind w:left="360" w:hanging="360"/>
        <w:rPr>
          <w:b/>
          <w:bCs/>
        </w:rPr>
      </w:pPr>
    </w:p>
    <w:p w:rsidR="0066184B" w:rsidRDefault="0066184B" w:rsidP="00CA0117">
      <w:pPr>
        <w:tabs>
          <w:tab w:val="left" w:pos="-1440"/>
          <w:tab w:val="left" w:pos="-720"/>
          <w:tab w:val="left" w:pos="0"/>
          <w:tab w:val="left" w:pos="360"/>
          <w:tab w:val="left" w:pos="1440"/>
          <w:tab w:val="right" w:leader="dot" w:pos="9360"/>
        </w:tabs>
        <w:ind w:left="360" w:hanging="360"/>
      </w:pPr>
      <w:r>
        <w:rPr>
          <w:b/>
          <w:bCs/>
        </w:rPr>
        <w:t>3</w:t>
      </w:r>
      <w:r>
        <w:t>.</w:t>
      </w:r>
      <w:r>
        <w:tab/>
      </w:r>
      <w:r>
        <w:rPr>
          <w:b/>
          <w:bCs/>
        </w:rPr>
        <w:t xml:space="preserve">CONDUCT AND PROCEDURES </w:t>
      </w:r>
      <w:r>
        <w:tab/>
        <w:t>1</w:t>
      </w:r>
      <w:r w:rsidR="00BC3268">
        <w:t>5</w:t>
      </w:r>
    </w:p>
    <w:p w:rsidR="0066184B" w:rsidRDefault="0066184B" w:rsidP="00CA0117">
      <w:pPr>
        <w:tabs>
          <w:tab w:val="left" w:pos="-1440"/>
          <w:tab w:val="left" w:pos="-720"/>
          <w:tab w:val="left" w:pos="0"/>
          <w:tab w:val="left" w:pos="720"/>
          <w:tab w:val="left" w:pos="1080"/>
          <w:tab w:val="right" w:leader="dot" w:pos="9360"/>
        </w:tabs>
        <w:ind w:left="1080" w:hanging="360"/>
      </w:pPr>
      <w:r>
        <w:t>A.</w:t>
      </w:r>
      <w:r>
        <w:tab/>
        <w:t xml:space="preserve">Adoption and Amendment of These Rules </w:t>
      </w:r>
      <w:r>
        <w:tab/>
        <w:t>1</w:t>
      </w:r>
      <w:r w:rsidR="00BC3268">
        <w:t>5</w:t>
      </w:r>
    </w:p>
    <w:p w:rsidR="0066184B" w:rsidRDefault="0066184B" w:rsidP="00CA0117">
      <w:pPr>
        <w:tabs>
          <w:tab w:val="left" w:pos="-1440"/>
          <w:tab w:val="left" w:pos="-720"/>
          <w:tab w:val="left" w:pos="0"/>
          <w:tab w:val="left" w:pos="720"/>
          <w:tab w:val="left" w:pos="1080"/>
          <w:tab w:val="right" w:leader="dot" w:pos="9360"/>
        </w:tabs>
        <w:ind w:left="1080" w:hanging="360"/>
      </w:pPr>
      <w:r>
        <w:t>B.</w:t>
      </w:r>
      <w:r>
        <w:tab/>
        <w:t xml:space="preserve">Conflicts of Interest, Bias, and Financial Disclosures </w:t>
      </w:r>
      <w:r>
        <w:tab/>
        <w:t>1</w:t>
      </w:r>
      <w:r w:rsidR="00BC3268">
        <w:t>6</w:t>
      </w:r>
    </w:p>
    <w:p w:rsidR="0066184B" w:rsidRDefault="0066184B" w:rsidP="00CA0117">
      <w:pPr>
        <w:tabs>
          <w:tab w:val="left" w:pos="-1440"/>
          <w:tab w:val="left" w:pos="-720"/>
          <w:tab w:val="left" w:pos="0"/>
          <w:tab w:val="left" w:pos="720"/>
          <w:tab w:val="left" w:pos="1080"/>
          <w:tab w:val="right" w:leader="dot" w:pos="9360"/>
        </w:tabs>
        <w:ind w:left="1080" w:hanging="360"/>
      </w:pPr>
      <w:r>
        <w:t>C.</w:t>
      </w:r>
      <w:r>
        <w:tab/>
        <w:t xml:space="preserve">Secrecy, Confidentiality and Security </w:t>
      </w:r>
      <w:r>
        <w:tab/>
        <w:t>1</w:t>
      </w:r>
      <w:r w:rsidR="00BC3268">
        <w:t>8</w:t>
      </w:r>
    </w:p>
    <w:p w:rsidR="0066184B" w:rsidRDefault="0066184B" w:rsidP="00CA0117">
      <w:pPr>
        <w:tabs>
          <w:tab w:val="right" w:leader="dot" w:pos="-1440"/>
          <w:tab w:val="left" w:pos="1080"/>
          <w:tab w:val="right" w:leader="dot" w:pos="9360"/>
        </w:tabs>
        <w:ind w:left="1080" w:hanging="360"/>
      </w:pPr>
      <w:r>
        <w:t>D.</w:t>
      </w:r>
      <w:r>
        <w:tab/>
        <w:t xml:space="preserve">Compensation for Grand Jury Expenditures and the Grand Jury’s Budget </w:t>
      </w:r>
      <w:r>
        <w:tab/>
      </w:r>
      <w:r w:rsidR="00BC3268">
        <w:t>20</w:t>
      </w:r>
    </w:p>
    <w:p w:rsidR="0066184B" w:rsidRDefault="0066184B" w:rsidP="00CA0117">
      <w:pPr>
        <w:tabs>
          <w:tab w:val="left" w:pos="-1440"/>
          <w:tab w:val="left" w:pos="-720"/>
          <w:tab w:val="left" w:pos="0"/>
          <w:tab w:val="left" w:pos="720"/>
          <w:tab w:val="left" w:pos="1080"/>
          <w:tab w:val="right" w:leader="dot" w:pos="9360"/>
        </w:tabs>
        <w:ind w:left="1080" w:hanging="360"/>
      </w:pPr>
      <w:r>
        <w:t>E.</w:t>
      </w:r>
      <w:r>
        <w:tab/>
        <w:t xml:space="preserve">Orientation and Training </w:t>
      </w:r>
      <w:r>
        <w:tab/>
      </w:r>
      <w:r w:rsidR="00BC3268">
        <w:t>22</w:t>
      </w:r>
    </w:p>
    <w:p w:rsidR="0066184B" w:rsidRDefault="0066184B" w:rsidP="00CA0117">
      <w:pPr>
        <w:tabs>
          <w:tab w:val="left" w:pos="-1440"/>
          <w:tab w:val="left" w:pos="-720"/>
          <w:tab w:val="left" w:pos="0"/>
          <w:tab w:val="left" w:pos="720"/>
          <w:tab w:val="left" w:pos="1080"/>
          <w:tab w:val="right" w:leader="dot" w:pos="9360"/>
        </w:tabs>
        <w:ind w:left="1080" w:hanging="360"/>
      </w:pPr>
      <w:r>
        <w:t>F.</w:t>
      </w:r>
      <w:r>
        <w:tab/>
        <w:t xml:space="preserve">Initial Meetings </w:t>
      </w:r>
      <w:r>
        <w:tab/>
        <w:t>2</w:t>
      </w:r>
      <w:r w:rsidR="00BC3268">
        <w:t>2</w:t>
      </w:r>
    </w:p>
    <w:p w:rsidR="0066184B" w:rsidRDefault="0066184B" w:rsidP="00CA0117">
      <w:pPr>
        <w:tabs>
          <w:tab w:val="left" w:pos="-1440"/>
          <w:tab w:val="left" w:pos="-720"/>
          <w:tab w:val="left" w:pos="0"/>
          <w:tab w:val="left" w:pos="720"/>
          <w:tab w:val="left" w:pos="1080"/>
          <w:tab w:val="right" w:leader="dot" w:pos="9360"/>
        </w:tabs>
        <w:ind w:left="1080" w:hanging="360"/>
      </w:pPr>
      <w:r>
        <w:t>G.</w:t>
      </w:r>
      <w:r>
        <w:tab/>
        <w:t xml:space="preserve">Full Panel and Meeting Procedures </w:t>
      </w:r>
      <w:r>
        <w:tab/>
        <w:t>2</w:t>
      </w:r>
      <w:r w:rsidR="00BC3268">
        <w:t>5</w:t>
      </w:r>
    </w:p>
    <w:p w:rsidR="0066184B" w:rsidRDefault="0066184B" w:rsidP="00CA0117">
      <w:pPr>
        <w:tabs>
          <w:tab w:val="left" w:pos="-1440"/>
          <w:tab w:val="left" w:pos="-720"/>
          <w:tab w:val="left" w:pos="0"/>
          <w:tab w:val="left" w:pos="720"/>
          <w:tab w:val="left" w:pos="1080"/>
          <w:tab w:val="right" w:leader="dot" w:pos="9360"/>
        </w:tabs>
        <w:ind w:left="1080" w:hanging="360"/>
      </w:pPr>
      <w:r>
        <w:t>H.</w:t>
      </w:r>
      <w:r>
        <w:tab/>
        <w:t xml:space="preserve">Attendance Requirements for All Meetings </w:t>
      </w:r>
      <w:r>
        <w:tab/>
        <w:t>2</w:t>
      </w:r>
      <w:r w:rsidR="001C6138">
        <w:t>5</w:t>
      </w:r>
    </w:p>
    <w:p w:rsidR="0066184B" w:rsidRDefault="0066184B" w:rsidP="00CA0117">
      <w:pPr>
        <w:tabs>
          <w:tab w:val="left" w:pos="-1440"/>
          <w:tab w:val="left" w:pos="-720"/>
          <w:tab w:val="left" w:pos="0"/>
          <w:tab w:val="left" w:pos="720"/>
          <w:tab w:val="left" w:pos="1080"/>
          <w:tab w:val="right" w:leader="dot" w:pos="9360"/>
        </w:tabs>
        <w:ind w:left="1080" w:hanging="360"/>
      </w:pPr>
      <w:r>
        <w:t>I.</w:t>
      </w:r>
      <w:r>
        <w:tab/>
        <w:t xml:space="preserve">Resignations and Removals </w:t>
      </w:r>
      <w:r>
        <w:tab/>
        <w:t>2</w:t>
      </w:r>
      <w:r w:rsidR="00BC3268">
        <w:t>6</w:t>
      </w:r>
    </w:p>
    <w:p w:rsidR="0066184B" w:rsidRDefault="0066184B" w:rsidP="00CA0117">
      <w:pPr>
        <w:tabs>
          <w:tab w:val="left" w:pos="-1440"/>
          <w:tab w:val="left" w:pos="-720"/>
          <w:tab w:val="left" w:pos="0"/>
          <w:tab w:val="left" w:pos="720"/>
          <w:tab w:val="left" w:pos="1080"/>
          <w:tab w:val="right" w:leader="dot" w:pos="9360"/>
        </w:tabs>
        <w:ind w:left="1080" w:hanging="360"/>
      </w:pPr>
      <w:r>
        <w:t>J.</w:t>
      </w:r>
      <w:r>
        <w:tab/>
        <w:t>The Grand Jury as One Body</w:t>
      </w:r>
      <w:r>
        <w:tab/>
        <w:t>2</w:t>
      </w:r>
      <w:r w:rsidR="001C6138">
        <w:t>6</w:t>
      </w:r>
    </w:p>
    <w:p w:rsidR="0066184B" w:rsidRDefault="0066184B" w:rsidP="00CA0117">
      <w:pPr>
        <w:tabs>
          <w:tab w:val="left" w:pos="-1440"/>
          <w:tab w:val="left" w:pos="-720"/>
          <w:tab w:val="left" w:pos="0"/>
          <w:tab w:val="left" w:pos="720"/>
          <w:tab w:val="left" w:pos="1080"/>
          <w:tab w:val="right" w:leader="dot" w:pos="9360"/>
        </w:tabs>
        <w:ind w:left="1080" w:hanging="360"/>
      </w:pPr>
      <w:r>
        <w:t>K.</w:t>
      </w:r>
      <w:r>
        <w:tab/>
        <w:t>Discharge of the Grand Jury</w:t>
      </w:r>
      <w:r>
        <w:tab/>
        <w:t>2</w:t>
      </w:r>
      <w:r w:rsidR="00BC3268">
        <w:t>7</w:t>
      </w:r>
    </w:p>
    <w:p w:rsidR="0066184B" w:rsidRDefault="0066184B" w:rsidP="00CA0117">
      <w:pPr>
        <w:tabs>
          <w:tab w:val="left" w:pos="-1440"/>
          <w:tab w:val="left" w:pos="-720"/>
          <w:tab w:val="left" w:pos="0"/>
          <w:tab w:val="left" w:pos="720"/>
          <w:tab w:val="left" w:pos="1080"/>
          <w:tab w:val="right" w:leader="dot" w:pos="9360"/>
        </w:tabs>
        <w:ind w:left="1080" w:hanging="360"/>
      </w:pPr>
      <w:r>
        <w:t>L.</w:t>
      </w:r>
      <w:r>
        <w:tab/>
        <w:t>Serving Multiple Terms</w:t>
      </w:r>
      <w:r>
        <w:tab/>
      </w:r>
      <w:r w:rsidR="001C6138">
        <w:t>27</w:t>
      </w:r>
    </w:p>
    <w:p w:rsidR="0066184B" w:rsidRDefault="0066184B" w:rsidP="00CA0117">
      <w:pPr>
        <w:tabs>
          <w:tab w:val="left" w:pos="-1440"/>
          <w:tab w:val="left" w:pos="-720"/>
          <w:tab w:val="left" w:pos="0"/>
          <w:tab w:val="left" w:pos="720"/>
          <w:tab w:val="left" w:pos="1440"/>
          <w:tab w:val="right" w:leader="dot" w:pos="9360"/>
        </w:tabs>
        <w:ind w:left="1440" w:hanging="720"/>
      </w:pPr>
      <w:r>
        <w:tab/>
      </w:r>
    </w:p>
    <w:p w:rsidR="0066184B" w:rsidRDefault="0066184B" w:rsidP="00CA0117">
      <w:pPr>
        <w:tabs>
          <w:tab w:val="left" w:pos="-1440"/>
          <w:tab w:val="left" w:pos="-720"/>
          <w:tab w:val="left" w:pos="0"/>
          <w:tab w:val="left" w:pos="360"/>
          <w:tab w:val="right" w:leader="dot" w:pos="9360"/>
        </w:tabs>
        <w:ind w:left="360" w:hanging="360"/>
      </w:pPr>
      <w:r>
        <w:rPr>
          <w:b/>
          <w:bCs/>
        </w:rPr>
        <w:t>4.</w:t>
      </w:r>
      <w:r>
        <w:rPr>
          <w:b/>
          <w:bCs/>
        </w:rPr>
        <w:tab/>
        <w:t>OFFICERS</w:t>
      </w:r>
      <w:r>
        <w:t xml:space="preserve"> </w:t>
      </w:r>
      <w:r>
        <w:tab/>
        <w:t>2</w:t>
      </w:r>
      <w:r w:rsidR="00BC3268">
        <w:t>9</w:t>
      </w:r>
    </w:p>
    <w:p w:rsidR="0066184B" w:rsidRDefault="0066184B" w:rsidP="00CA0117">
      <w:pPr>
        <w:tabs>
          <w:tab w:val="left" w:pos="-1440"/>
          <w:tab w:val="left" w:pos="-720"/>
          <w:tab w:val="left" w:pos="0"/>
          <w:tab w:val="left" w:pos="720"/>
          <w:tab w:val="left" w:pos="1080"/>
          <w:tab w:val="right" w:leader="dot" w:pos="9360"/>
        </w:tabs>
        <w:ind w:left="1080" w:hanging="360"/>
      </w:pPr>
      <w:r>
        <w:t>A.</w:t>
      </w:r>
      <w:r>
        <w:tab/>
        <w:t xml:space="preserve">Foreperson </w:t>
      </w:r>
      <w:r>
        <w:tab/>
        <w:t>2</w:t>
      </w:r>
      <w:r w:rsidR="00BC3268">
        <w:t>9</w:t>
      </w:r>
    </w:p>
    <w:p w:rsidR="0066184B" w:rsidRDefault="0066184B" w:rsidP="00CA0117">
      <w:pPr>
        <w:tabs>
          <w:tab w:val="left" w:pos="-1440"/>
          <w:tab w:val="left" w:pos="-720"/>
          <w:tab w:val="left" w:pos="0"/>
          <w:tab w:val="left" w:pos="720"/>
          <w:tab w:val="left" w:pos="1080"/>
          <w:tab w:val="right" w:leader="dot" w:pos="9360"/>
        </w:tabs>
        <w:ind w:left="1080" w:hanging="360"/>
      </w:pPr>
      <w:r>
        <w:t>B.</w:t>
      </w:r>
      <w:r>
        <w:tab/>
        <w:t xml:space="preserve">Foreperson Pro Tem </w:t>
      </w:r>
      <w:r>
        <w:tab/>
      </w:r>
      <w:r w:rsidR="00BC3268">
        <w:t>31</w:t>
      </w:r>
    </w:p>
    <w:p w:rsidR="0066184B" w:rsidRDefault="0066184B" w:rsidP="00CA0117">
      <w:pPr>
        <w:tabs>
          <w:tab w:val="left" w:pos="-1440"/>
          <w:tab w:val="left" w:pos="-720"/>
          <w:tab w:val="left" w:pos="0"/>
          <w:tab w:val="left" w:pos="720"/>
          <w:tab w:val="left" w:pos="1080"/>
          <w:tab w:val="right" w:leader="dot" w:pos="9360"/>
        </w:tabs>
        <w:ind w:left="1080" w:hanging="360"/>
      </w:pPr>
      <w:r>
        <w:t>C.</w:t>
      </w:r>
      <w:r>
        <w:tab/>
        <w:t xml:space="preserve">Secretary </w:t>
      </w:r>
      <w:r>
        <w:tab/>
        <w:t>3</w:t>
      </w:r>
      <w:r w:rsidR="005D0507">
        <w:t>1</w:t>
      </w:r>
    </w:p>
    <w:p w:rsidR="0066184B" w:rsidRDefault="0066184B" w:rsidP="00CA0117">
      <w:pPr>
        <w:tabs>
          <w:tab w:val="left" w:pos="-1440"/>
          <w:tab w:val="left" w:pos="-720"/>
          <w:tab w:val="left" w:pos="0"/>
          <w:tab w:val="left" w:pos="720"/>
          <w:tab w:val="left" w:pos="1080"/>
          <w:tab w:val="right" w:leader="dot" w:pos="9360"/>
        </w:tabs>
        <w:ind w:left="1080" w:hanging="360"/>
      </w:pPr>
      <w:r>
        <w:t>D.</w:t>
      </w:r>
      <w:r>
        <w:tab/>
        <w:t xml:space="preserve">Treasurer </w:t>
      </w:r>
      <w:r>
        <w:tab/>
        <w:t>3</w:t>
      </w:r>
      <w:r w:rsidR="00BC3268">
        <w:t>2</w:t>
      </w:r>
    </w:p>
    <w:p w:rsidR="0066184B" w:rsidRDefault="0066184B" w:rsidP="00CA0117">
      <w:pPr>
        <w:tabs>
          <w:tab w:val="left" w:pos="-1440"/>
          <w:tab w:val="left" w:pos="-720"/>
          <w:tab w:val="left" w:pos="0"/>
          <w:tab w:val="left" w:pos="720"/>
          <w:tab w:val="right" w:leader="dot" w:pos="9360"/>
        </w:tabs>
        <w:ind w:hanging="720"/>
      </w:pPr>
    </w:p>
    <w:p w:rsidR="0066184B" w:rsidRDefault="0066184B" w:rsidP="00CA0117">
      <w:pPr>
        <w:tabs>
          <w:tab w:val="left" w:pos="-1440"/>
          <w:tab w:val="left" w:pos="-720"/>
          <w:tab w:val="left" w:pos="0"/>
          <w:tab w:val="left" w:pos="360"/>
          <w:tab w:val="right" w:leader="dot" w:pos="9360"/>
        </w:tabs>
        <w:ind w:left="360" w:hanging="360"/>
      </w:pPr>
      <w:r>
        <w:rPr>
          <w:b/>
          <w:bCs/>
        </w:rPr>
        <w:t>5.</w:t>
      </w:r>
      <w:r>
        <w:rPr>
          <w:b/>
          <w:bCs/>
        </w:rPr>
        <w:tab/>
        <w:t>COMMITTEES</w:t>
      </w:r>
      <w:r>
        <w:t xml:space="preserve"> </w:t>
      </w:r>
      <w:r>
        <w:tab/>
        <w:t>3</w:t>
      </w:r>
      <w:r w:rsidR="00BC3268">
        <w:t>3</w:t>
      </w:r>
    </w:p>
    <w:p w:rsidR="0066184B" w:rsidRDefault="0066184B" w:rsidP="00CA0117">
      <w:pPr>
        <w:tabs>
          <w:tab w:val="left" w:pos="-1440"/>
          <w:tab w:val="left" w:pos="-720"/>
          <w:tab w:val="left" w:pos="0"/>
          <w:tab w:val="left" w:pos="720"/>
          <w:tab w:val="right" w:leader="dot" w:pos="9360"/>
        </w:tabs>
        <w:ind w:left="1080" w:hanging="360"/>
      </w:pPr>
      <w:r>
        <w:t>A.</w:t>
      </w:r>
      <w:r>
        <w:tab/>
        <w:t xml:space="preserve">Internal Committees </w:t>
      </w:r>
      <w:r>
        <w:tab/>
        <w:t>3</w:t>
      </w:r>
      <w:r w:rsidR="00BC3268">
        <w:t>3</w:t>
      </w:r>
    </w:p>
    <w:p w:rsidR="0066184B" w:rsidRDefault="0066184B" w:rsidP="00CA0117">
      <w:pPr>
        <w:tabs>
          <w:tab w:val="left" w:pos="-1440"/>
          <w:tab w:val="left" w:pos="-720"/>
          <w:tab w:val="left" w:pos="0"/>
          <w:tab w:val="left" w:pos="720"/>
          <w:tab w:val="right" w:leader="dot" w:pos="9360"/>
        </w:tabs>
        <w:ind w:left="1080" w:hanging="360"/>
      </w:pPr>
      <w:r>
        <w:t>B.</w:t>
      </w:r>
      <w:r>
        <w:tab/>
        <w:t xml:space="preserve">Investigative Committees </w:t>
      </w:r>
      <w:r>
        <w:tab/>
        <w:t>3</w:t>
      </w:r>
      <w:r w:rsidR="00BC3268">
        <w:t>5</w:t>
      </w:r>
    </w:p>
    <w:p w:rsidR="0066184B" w:rsidRPr="00C60C78" w:rsidRDefault="0066184B" w:rsidP="00CA0117">
      <w:pPr>
        <w:tabs>
          <w:tab w:val="left" w:pos="-1440"/>
          <w:tab w:val="left" w:pos="-720"/>
          <w:tab w:val="left" w:pos="0"/>
          <w:tab w:val="left" w:pos="720"/>
          <w:tab w:val="right" w:leader="dot" w:pos="9360"/>
        </w:tabs>
        <w:ind w:left="1080" w:hanging="360"/>
      </w:pPr>
      <w:r>
        <w:tab/>
      </w:r>
      <w:r w:rsidRPr="00C60C78">
        <w:t>1. Committee Chair</w:t>
      </w:r>
      <w:r w:rsidRPr="00C60C78">
        <w:tab/>
      </w:r>
      <w:r w:rsidR="00BC3268">
        <w:t>36</w:t>
      </w:r>
    </w:p>
    <w:p w:rsidR="0066184B" w:rsidRPr="00C60C78" w:rsidRDefault="0066184B" w:rsidP="00CA0117">
      <w:pPr>
        <w:tabs>
          <w:tab w:val="left" w:pos="-1440"/>
          <w:tab w:val="left" w:pos="-720"/>
          <w:tab w:val="left" w:pos="0"/>
          <w:tab w:val="left" w:pos="720"/>
          <w:tab w:val="right" w:leader="dot" w:pos="9360"/>
        </w:tabs>
        <w:ind w:left="1080" w:hanging="360"/>
      </w:pPr>
      <w:r w:rsidRPr="00C60C78">
        <w:tab/>
        <w:t>2. Investigative Powers</w:t>
      </w:r>
      <w:r>
        <w:t xml:space="preserve"> </w:t>
      </w:r>
      <w:r w:rsidRPr="00C60C78">
        <w:tab/>
        <w:t>3</w:t>
      </w:r>
      <w:r w:rsidR="00BC3268">
        <w:t>7</w:t>
      </w:r>
    </w:p>
    <w:p w:rsidR="0066184B" w:rsidRPr="00C60C78" w:rsidRDefault="009C5D3C" w:rsidP="00CA0117">
      <w:pPr>
        <w:tabs>
          <w:tab w:val="left" w:pos="-1440"/>
          <w:tab w:val="left" w:pos="-720"/>
          <w:tab w:val="left" w:pos="0"/>
          <w:tab w:val="left" w:pos="720"/>
          <w:tab w:val="right" w:leader="dot" w:pos="9360"/>
        </w:tabs>
        <w:ind w:left="1080" w:hanging="360"/>
      </w:pPr>
      <w:r>
        <w:tab/>
      </w:r>
      <w:r w:rsidR="0066184B">
        <w:t>3</w:t>
      </w:r>
      <w:r w:rsidR="0066184B" w:rsidRPr="00C60C78">
        <w:t>. Investigations Resulting from Complaints</w:t>
      </w:r>
      <w:r w:rsidR="0066184B">
        <w:t xml:space="preserve"> </w:t>
      </w:r>
      <w:r w:rsidR="0066184B" w:rsidRPr="00C60C78">
        <w:tab/>
        <w:t>3</w:t>
      </w:r>
      <w:r w:rsidR="00BC3268">
        <w:t>9</w:t>
      </w:r>
    </w:p>
    <w:p w:rsidR="0066184B" w:rsidRDefault="009C5D3C" w:rsidP="00CA0117">
      <w:pPr>
        <w:widowControl w:val="0"/>
        <w:tabs>
          <w:tab w:val="left" w:pos="-1440"/>
          <w:tab w:val="left" w:pos="-720"/>
          <w:tab w:val="left" w:pos="0"/>
          <w:tab w:val="left" w:pos="720"/>
          <w:tab w:val="right" w:leader="dot" w:pos="9360"/>
        </w:tabs>
        <w:ind w:left="1080" w:hanging="360"/>
      </w:pPr>
      <w:r>
        <w:lastRenderedPageBreak/>
        <w:tab/>
      </w:r>
      <w:r w:rsidR="0066184B">
        <w:t>4</w:t>
      </w:r>
      <w:r w:rsidR="0066184B" w:rsidRPr="00C60C78">
        <w:t>. Types of Investigative Committees</w:t>
      </w:r>
      <w:r w:rsidR="0066184B">
        <w:t xml:space="preserve"> </w:t>
      </w:r>
      <w:r w:rsidR="0066184B" w:rsidRPr="00C60C78">
        <w:tab/>
      </w:r>
      <w:r w:rsidR="00BC3268">
        <w:t>40</w:t>
      </w:r>
    </w:p>
    <w:p w:rsidR="0066184B" w:rsidRDefault="0066184B" w:rsidP="00CA0117">
      <w:pPr>
        <w:tabs>
          <w:tab w:val="left" w:pos="-1440"/>
          <w:tab w:val="left" w:pos="-720"/>
          <w:tab w:val="left" w:pos="0"/>
          <w:tab w:val="left" w:pos="720"/>
          <w:tab w:val="right" w:leader="dot" w:pos="9360"/>
        </w:tabs>
        <w:ind w:left="1080" w:hanging="360"/>
      </w:pPr>
      <w:r>
        <w:t>C.</w:t>
      </w:r>
      <w:r>
        <w:tab/>
        <w:t xml:space="preserve">Investigatory and Legal Assistance </w:t>
      </w:r>
      <w:r>
        <w:tab/>
      </w:r>
      <w:r w:rsidR="00BC3268">
        <w:t>41</w:t>
      </w:r>
    </w:p>
    <w:p w:rsidR="0066184B" w:rsidRDefault="0066184B" w:rsidP="00CA0117">
      <w:pPr>
        <w:tabs>
          <w:tab w:val="left" w:pos="-1440"/>
          <w:tab w:val="left" w:pos="-720"/>
          <w:tab w:val="left" w:pos="0"/>
          <w:tab w:val="left" w:pos="720"/>
          <w:tab w:val="right" w:leader="dot" w:pos="9360"/>
        </w:tabs>
        <w:ind w:left="1080" w:hanging="360"/>
      </w:pPr>
      <w:r>
        <w:t>D.</w:t>
      </w:r>
      <w:r>
        <w:tab/>
        <w:t xml:space="preserve">Inspections </w:t>
      </w:r>
      <w:r>
        <w:tab/>
        <w:t>4</w:t>
      </w:r>
      <w:r w:rsidR="00BC3268">
        <w:t>2</w:t>
      </w:r>
    </w:p>
    <w:p w:rsidR="0066184B" w:rsidRDefault="0066184B" w:rsidP="00CA0117">
      <w:pPr>
        <w:tabs>
          <w:tab w:val="left" w:pos="-1440"/>
          <w:tab w:val="left" w:pos="-720"/>
          <w:tab w:val="left" w:pos="0"/>
          <w:tab w:val="left" w:pos="720"/>
          <w:tab w:val="right" w:leader="dot" w:pos="9360"/>
        </w:tabs>
        <w:ind w:left="1080" w:hanging="360"/>
      </w:pPr>
      <w:r>
        <w:t>E.</w:t>
      </w:r>
      <w:r>
        <w:tab/>
        <w:t>Interviews</w:t>
      </w:r>
      <w:r>
        <w:tab/>
        <w:t>4</w:t>
      </w:r>
      <w:r w:rsidR="005D0507">
        <w:t>2</w:t>
      </w:r>
    </w:p>
    <w:p w:rsidR="0066184B" w:rsidRDefault="0066184B" w:rsidP="00CA0117">
      <w:pPr>
        <w:tabs>
          <w:tab w:val="left" w:pos="-1440"/>
          <w:tab w:val="left" w:pos="-720"/>
          <w:tab w:val="left" w:pos="0"/>
          <w:tab w:val="left" w:pos="720"/>
          <w:tab w:val="right" w:leader="dot" w:pos="9360"/>
        </w:tabs>
        <w:ind w:left="1080" w:hanging="360"/>
      </w:pPr>
      <w:r>
        <w:t>H.  Closing Investigation Files</w:t>
      </w:r>
      <w:r>
        <w:tab/>
        <w:t>4</w:t>
      </w:r>
      <w:r w:rsidR="005D0507">
        <w:t>4</w:t>
      </w:r>
    </w:p>
    <w:p w:rsidR="0066184B" w:rsidRDefault="0066184B" w:rsidP="00CA0117">
      <w:pPr>
        <w:tabs>
          <w:tab w:val="left" w:pos="-1440"/>
          <w:tab w:val="left" w:pos="-720"/>
          <w:tab w:val="left" w:pos="0"/>
          <w:tab w:val="left" w:pos="720"/>
          <w:tab w:val="right" w:leader="dot" w:pos="9360"/>
        </w:tabs>
        <w:ind w:left="1080" w:hanging="360"/>
      </w:pPr>
      <w:r>
        <w:t>I.   Document Retention Table</w:t>
      </w:r>
      <w:r>
        <w:tab/>
        <w:t>4</w:t>
      </w:r>
      <w:r w:rsidR="00BC3268">
        <w:t>6</w:t>
      </w:r>
    </w:p>
    <w:p w:rsidR="0066184B" w:rsidRDefault="0066184B" w:rsidP="00CA0117">
      <w:pPr>
        <w:tabs>
          <w:tab w:val="left" w:pos="-1440"/>
          <w:tab w:val="left" w:pos="-720"/>
          <w:tab w:val="left" w:pos="0"/>
          <w:tab w:val="left" w:pos="720"/>
          <w:tab w:val="right" w:leader="dot" w:pos="9360"/>
        </w:tabs>
        <w:ind w:left="1080" w:hanging="360"/>
      </w:pPr>
    </w:p>
    <w:p w:rsidR="0066184B" w:rsidRDefault="0066184B" w:rsidP="00CA0117">
      <w:pPr>
        <w:tabs>
          <w:tab w:val="left" w:pos="-1440"/>
          <w:tab w:val="right" w:leader="dot" w:pos="9360"/>
        </w:tabs>
        <w:ind w:left="360" w:hanging="360"/>
      </w:pPr>
      <w:r>
        <w:rPr>
          <w:b/>
          <w:bCs/>
        </w:rPr>
        <w:t>6.</w:t>
      </w:r>
      <w:r>
        <w:rPr>
          <w:b/>
          <w:bCs/>
        </w:rPr>
        <w:tab/>
        <w:t>REPORTS</w:t>
      </w:r>
      <w:r>
        <w:rPr>
          <w:bCs/>
        </w:rPr>
        <w:tab/>
        <w:t>4</w:t>
      </w:r>
      <w:r w:rsidR="00BC3268">
        <w:rPr>
          <w:bCs/>
        </w:rPr>
        <w:t>7</w:t>
      </w:r>
    </w:p>
    <w:p w:rsidR="0066184B" w:rsidRDefault="0066184B" w:rsidP="00CA0117">
      <w:pPr>
        <w:tabs>
          <w:tab w:val="left" w:pos="-1440"/>
          <w:tab w:val="left" w:pos="-720"/>
          <w:tab w:val="left" w:pos="0"/>
          <w:tab w:val="left" w:pos="720"/>
          <w:tab w:val="left" w:pos="1080"/>
          <w:tab w:val="right" w:leader="dot" w:pos="9360"/>
        </w:tabs>
        <w:ind w:left="1080" w:hanging="360"/>
      </w:pPr>
      <w:r>
        <w:t>A.</w:t>
      </w:r>
      <w:r>
        <w:tab/>
        <w:t xml:space="preserve">Writing Reports </w:t>
      </w:r>
      <w:r>
        <w:tab/>
        <w:t>4</w:t>
      </w:r>
      <w:r w:rsidR="00B47824">
        <w:t>7</w:t>
      </w:r>
    </w:p>
    <w:p w:rsidR="0066184B" w:rsidRDefault="0066184B" w:rsidP="00CA0117">
      <w:pPr>
        <w:tabs>
          <w:tab w:val="left" w:pos="-1440"/>
          <w:tab w:val="left" w:pos="-720"/>
          <w:tab w:val="left" w:pos="0"/>
          <w:tab w:val="left" w:pos="720"/>
          <w:tab w:val="left" w:pos="1080"/>
          <w:tab w:val="right" w:leader="dot" w:pos="9360"/>
        </w:tabs>
        <w:ind w:left="1080" w:hanging="360"/>
      </w:pPr>
      <w:r>
        <w:t xml:space="preserve">B. </w:t>
      </w:r>
      <w:r>
        <w:tab/>
        <w:t xml:space="preserve">Report Format </w:t>
      </w:r>
      <w:r>
        <w:tab/>
        <w:t>4</w:t>
      </w:r>
      <w:r w:rsidR="00B47824">
        <w:t>8</w:t>
      </w:r>
    </w:p>
    <w:p w:rsidR="0066184B" w:rsidRDefault="0066184B" w:rsidP="00CA0117">
      <w:pPr>
        <w:tabs>
          <w:tab w:val="left" w:pos="-1440"/>
          <w:tab w:val="left" w:pos="-720"/>
          <w:tab w:val="left" w:pos="0"/>
          <w:tab w:val="left" w:pos="720"/>
          <w:tab w:val="left" w:pos="1080"/>
          <w:tab w:val="right" w:leader="dot" w:pos="9360"/>
        </w:tabs>
        <w:ind w:left="1080" w:hanging="360"/>
      </w:pPr>
      <w:r>
        <w:t>C.  Report Review</w:t>
      </w:r>
      <w:r>
        <w:tab/>
        <w:t>4</w:t>
      </w:r>
      <w:r w:rsidR="00B47824">
        <w:t>9</w:t>
      </w:r>
    </w:p>
    <w:p w:rsidR="0066184B" w:rsidRDefault="0066184B" w:rsidP="00CA0117">
      <w:pPr>
        <w:tabs>
          <w:tab w:val="left" w:pos="-1440"/>
          <w:tab w:val="left" w:pos="-720"/>
          <w:tab w:val="left" w:pos="0"/>
          <w:tab w:val="left" w:pos="720"/>
          <w:tab w:val="left" w:pos="1080"/>
          <w:tab w:val="right" w:leader="dot" w:pos="9360"/>
        </w:tabs>
        <w:ind w:left="1080" w:hanging="360"/>
      </w:pPr>
      <w:r>
        <w:t>D.</w:t>
      </w:r>
      <w:r>
        <w:tab/>
        <w:t xml:space="preserve">Defamation </w:t>
      </w:r>
      <w:r>
        <w:tab/>
      </w:r>
      <w:r w:rsidR="00B47824">
        <w:t>50</w:t>
      </w:r>
    </w:p>
    <w:p w:rsidR="0066184B" w:rsidRDefault="0066184B" w:rsidP="00CA0117">
      <w:pPr>
        <w:tabs>
          <w:tab w:val="left" w:pos="-1440"/>
          <w:tab w:val="left" w:pos="-720"/>
          <w:tab w:val="left" w:pos="0"/>
          <w:tab w:val="left" w:pos="720"/>
          <w:tab w:val="left" w:pos="1080"/>
          <w:tab w:val="right" w:leader="dot" w:pos="9360"/>
        </w:tabs>
        <w:ind w:left="1080" w:hanging="360"/>
      </w:pPr>
      <w:r>
        <w:t>E.</w:t>
      </w:r>
      <w:r>
        <w:tab/>
        <w:t xml:space="preserve">Release of Reports </w:t>
      </w:r>
      <w:r>
        <w:tab/>
      </w:r>
      <w:r w:rsidR="00B47824">
        <w:t>51</w:t>
      </w:r>
    </w:p>
    <w:p w:rsidR="0066184B" w:rsidRDefault="0066184B" w:rsidP="00CA0117">
      <w:pPr>
        <w:tabs>
          <w:tab w:val="left" w:pos="-1440"/>
          <w:tab w:val="left" w:pos="-720"/>
          <w:tab w:val="left" w:pos="0"/>
          <w:tab w:val="left" w:pos="720"/>
          <w:tab w:val="left" w:pos="1080"/>
          <w:tab w:val="right" w:leader="dot" w:pos="9360"/>
        </w:tabs>
        <w:ind w:left="1080" w:hanging="360"/>
      </w:pPr>
      <w:r>
        <w:t>F.</w:t>
      </w:r>
      <w:r>
        <w:tab/>
        <w:t xml:space="preserve">Responses to Grand Jury Reports </w:t>
      </w:r>
      <w:r>
        <w:tab/>
      </w:r>
      <w:r w:rsidR="00B47824">
        <w:t>51</w:t>
      </w:r>
    </w:p>
    <w:p w:rsidR="0066184B" w:rsidRDefault="0066184B" w:rsidP="00CA0117">
      <w:pPr>
        <w:tabs>
          <w:tab w:val="left" w:pos="-1440"/>
          <w:tab w:val="left" w:pos="-720"/>
          <w:tab w:val="left" w:pos="0"/>
          <w:tab w:val="left" w:pos="720"/>
          <w:tab w:val="left" w:pos="1080"/>
          <w:tab w:val="right" w:leader="dot" w:pos="9360"/>
        </w:tabs>
        <w:ind w:left="1080" w:hanging="360"/>
      </w:pPr>
      <w:r>
        <w:t>G.</w:t>
      </w:r>
      <w:r>
        <w:tab/>
        <w:t>Public Statements</w:t>
      </w:r>
      <w:r>
        <w:tab/>
        <w:t>5</w:t>
      </w:r>
      <w:r w:rsidR="005622DB">
        <w:t>3</w:t>
      </w:r>
    </w:p>
    <w:p w:rsidR="0066184B" w:rsidRDefault="0066184B" w:rsidP="00CA0117">
      <w:pPr>
        <w:tabs>
          <w:tab w:val="left" w:pos="-1440"/>
          <w:tab w:val="left" w:pos="-720"/>
          <w:tab w:val="left" w:pos="0"/>
          <w:tab w:val="left" w:pos="720"/>
          <w:tab w:val="left" w:pos="1080"/>
          <w:tab w:val="right" w:leader="dot" w:pos="9360"/>
        </w:tabs>
        <w:ind w:left="1080" w:hanging="360"/>
      </w:pPr>
      <w:r>
        <w:t>H.</w:t>
      </w:r>
      <w:r>
        <w:tab/>
        <w:t xml:space="preserve">The Grand Jury’s Website </w:t>
      </w:r>
      <w:r>
        <w:tab/>
        <w:t>5</w:t>
      </w:r>
      <w:r w:rsidR="00B47824">
        <w:t>3</w:t>
      </w:r>
    </w:p>
    <w:p w:rsidR="0066184B" w:rsidRDefault="0066184B" w:rsidP="00CA0117">
      <w:pPr>
        <w:tabs>
          <w:tab w:val="left" w:pos="-1440"/>
          <w:tab w:val="left" w:pos="-720"/>
          <w:tab w:val="left" w:pos="0"/>
          <w:tab w:val="left" w:pos="720"/>
          <w:tab w:val="right" w:leader="dot" w:pos="9360"/>
        </w:tabs>
        <w:ind w:hanging="720"/>
        <w:rPr>
          <w:b/>
          <w:bCs/>
        </w:rPr>
      </w:pPr>
    </w:p>
    <w:p w:rsidR="0066184B" w:rsidRDefault="0066184B" w:rsidP="00CA0117">
      <w:pPr>
        <w:tabs>
          <w:tab w:val="left" w:pos="-1440"/>
          <w:tab w:val="left" w:pos="-720"/>
          <w:tab w:val="left" w:pos="0"/>
          <w:tab w:val="left" w:pos="360"/>
          <w:tab w:val="right" w:leader="dot" w:pos="9360"/>
        </w:tabs>
        <w:ind w:left="360" w:hanging="360"/>
      </w:pPr>
      <w:r>
        <w:rPr>
          <w:b/>
          <w:bCs/>
        </w:rPr>
        <w:t>7.</w:t>
      </w:r>
      <w:r>
        <w:rPr>
          <w:b/>
          <w:bCs/>
        </w:rPr>
        <w:tab/>
        <w:t>ADVISORS TO THE GRAND JURY</w:t>
      </w:r>
      <w:r>
        <w:tab/>
        <w:t>5</w:t>
      </w:r>
      <w:r w:rsidR="00B47824">
        <w:t>5</w:t>
      </w:r>
    </w:p>
    <w:p w:rsidR="0066184B" w:rsidRDefault="0066184B" w:rsidP="00CA0117">
      <w:pPr>
        <w:tabs>
          <w:tab w:val="left" w:pos="-1440"/>
          <w:tab w:val="left" w:pos="-720"/>
          <w:tab w:val="left" w:pos="0"/>
          <w:tab w:val="left" w:pos="720"/>
          <w:tab w:val="left" w:pos="1080"/>
          <w:tab w:val="right" w:leader="dot" w:pos="9360"/>
        </w:tabs>
        <w:ind w:left="1080" w:hanging="360"/>
      </w:pPr>
      <w:r>
        <w:t>A.</w:t>
      </w:r>
      <w:r>
        <w:tab/>
        <w:t xml:space="preserve">The District Attorney/Attorney General </w:t>
      </w:r>
      <w:r>
        <w:tab/>
        <w:t>5</w:t>
      </w:r>
      <w:r w:rsidR="00B47824">
        <w:t>5</w:t>
      </w:r>
    </w:p>
    <w:p w:rsidR="0066184B" w:rsidRDefault="0066184B" w:rsidP="00CA0117">
      <w:pPr>
        <w:tabs>
          <w:tab w:val="left" w:pos="-1440"/>
          <w:tab w:val="left" w:pos="-720"/>
          <w:tab w:val="left" w:pos="0"/>
          <w:tab w:val="left" w:pos="720"/>
          <w:tab w:val="left" w:pos="1080"/>
          <w:tab w:val="right" w:leader="dot" w:pos="9360"/>
        </w:tabs>
        <w:ind w:left="1080" w:hanging="360"/>
      </w:pPr>
      <w:r>
        <w:t>B.</w:t>
      </w:r>
      <w:r>
        <w:tab/>
        <w:t xml:space="preserve">County Counsel </w:t>
      </w:r>
      <w:r>
        <w:tab/>
        <w:t>5</w:t>
      </w:r>
      <w:r w:rsidR="00B47824">
        <w:t>5</w:t>
      </w:r>
    </w:p>
    <w:p w:rsidR="0066184B" w:rsidRDefault="0066184B" w:rsidP="00CA0117">
      <w:pPr>
        <w:tabs>
          <w:tab w:val="left" w:pos="-1440"/>
          <w:tab w:val="left" w:pos="-720"/>
          <w:tab w:val="left" w:pos="0"/>
          <w:tab w:val="left" w:pos="720"/>
          <w:tab w:val="left" w:pos="1080"/>
          <w:tab w:val="right" w:leader="dot" w:pos="9360"/>
        </w:tabs>
        <w:ind w:left="1080" w:hanging="360"/>
      </w:pPr>
      <w:r>
        <w:t>C.</w:t>
      </w:r>
      <w:r>
        <w:tab/>
        <w:t xml:space="preserve">California Grand Jury Association </w:t>
      </w:r>
      <w:r>
        <w:tab/>
        <w:t>5</w:t>
      </w:r>
      <w:r w:rsidR="00B47824">
        <w:t>6</w:t>
      </w:r>
    </w:p>
    <w:p w:rsidR="0066184B" w:rsidRDefault="0066184B" w:rsidP="00CA0117">
      <w:pPr>
        <w:tabs>
          <w:tab w:val="left" w:pos="-1440"/>
          <w:tab w:val="left" w:pos="-720"/>
          <w:tab w:val="left" w:pos="0"/>
          <w:tab w:val="left" w:pos="720"/>
          <w:tab w:val="left" w:pos="1080"/>
          <w:tab w:val="right" w:leader="dot" w:pos="9360"/>
        </w:tabs>
        <w:ind w:left="1080" w:hanging="360"/>
      </w:pPr>
    </w:p>
    <w:p w:rsidR="0066184B" w:rsidRDefault="0066184B" w:rsidP="00CA0117">
      <w:pPr>
        <w:tabs>
          <w:tab w:val="left" w:pos="-1440"/>
          <w:tab w:val="left" w:pos="-720"/>
          <w:tab w:val="left" w:pos="0"/>
          <w:tab w:val="left" w:pos="360"/>
          <w:tab w:val="right" w:leader="dot" w:pos="9360"/>
        </w:tabs>
        <w:ind w:hanging="720"/>
      </w:pPr>
      <w:r>
        <w:rPr>
          <w:b/>
          <w:bCs/>
        </w:rPr>
        <w:t>8.</w:t>
      </w:r>
      <w:r>
        <w:rPr>
          <w:b/>
          <w:bCs/>
        </w:rPr>
        <w:tab/>
        <w:t>OATHS, ADMONITIONS AND CRIMINAL FUNCTIONS</w:t>
      </w:r>
      <w:r w:rsidR="00B47824">
        <w:t xml:space="preserve"> </w:t>
      </w:r>
      <w:r w:rsidR="00B47824">
        <w:tab/>
        <w:t>57</w:t>
      </w:r>
    </w:p>
    <w:p w:rsidR="0066184B" w:rsidRDefault="0066184B" w:rsidP="00CA0117">
      <w:pPr>
        <w:tabs>
          <w:tab w:val="left" w:pos="-1440"/>
          <w:tab w:val="left" w:pos="-720"/>
          <w:tab w:val="left" w:pos="0"/>
          <w:tab w:val="left" w:pos="720"/>
          <w:tab w:val="left" w:pos="1080"/>
          <w:tab w:val="right" w:leader="dot" w:pos="9360"/>
        </w:tabs>
        <w:ind w:left="1440" w:hanging="720"/>
      </w:pPr>
      <w:r>
        <w:t>A.</w:t>
      </w:r>
      <w:r>
        <w:tab/>
        <w:t>Oaths</w:t>
      </w:r>
      <w:r>
        <w:tab/>
        <w:t>5</w:t>
      </w:r>
      <w:r w:rsidR="00B47824">
        <w:t>7</w:t>
      </w:r>
    </w:p>
    <w:p w:rsidR="0066184B" w:rsidRDefault="0066184B" w:rsidP="00CA0117">
      <w:pPr>
        <w:tabs>
          <w:tab w:val="left" w:pos="-1440"/>
          <w:tab w:val="left" w:pos="-720"/>
          <w:tab w:val="left" w:pos="0"/>
          <w:tab w:val="left" w:pos="720"/>
          <w:tab w:val="left" w:pos="1080"/>
          <w:tab w:val="right" w:leader="dot" w:pos="9360"/>
        </w:tabs>
        <w:ind w:left="1440" w:hanging="720"/>
      </w:pPr>
      <w:r>
        <w:t>B.</w:t>
      </w:r>
      <w:r>
        <w:tab/>
        <w:t>Accusations</w:t>
      </w:r>
      <w:r>
        <w:tab/>
        <w:t>5</w:t>
      </w:r>
      <w:r w:rsidR="00B47824">
        <w:t>7</w:t>
      </w:r>
    </w:p>
    <w:p w:rsidR="0066184B" w:rsidRDefault="0066184B" w:rsidP="00CA0117">
      <w:pPr>
        <w:tabs>
          <w:tab w:val="left" w:pos="-1440"/>
          <w:tab w:val="left" w:pos="-720"/>
          <w:tab w:val="left" w:pos="0"/>
          <w:tab w:val="left" w:pos="720"/>
          <w:tab w:val="left" w:pos="1080"/>
          <w:tab w:val="right" w:leader="dot" w:pos="9360"/>
        </w:tabs>
        <w:ind w:left="1440" w:hanging="720"/>
      </w:pPr>
      <w:r>
        <w:t>C.</w:t>
      </w:r>
      <w:r>
        <w:tab/>
        <w:t>Right to Hold Public Session</w:t>
      </w:r>
      <w:r>
        <w:tab/>
        <w:t>5</w:t>
      </w:r>
      <w:r w:rsidR="00B47824">
        <w:t>8</w:t>
      </w:r>
    </w:p>
    <w:p w:rsidR="0066184B" w:rsidRDefault="0066184B" w:rsidP="00CA0117"/>
    <w:p w:rsidR="0066184B" w:rsidRDefault="0066184B" w:rsidP="00CA0117">
      <w:pPr>
        <w:tabs>
          <w:tab w:val="right" w:leader="dot" w:pos="9360"/>
        </w:tabs>
        <w:ind w:left="360" w:hanging="360"/>
        <w:rPr>
          <w:b/>
          <w:bCs/>
        </w:rPr>
      </w:pPr>
      <w:r>
        <w:rPr>
          <w:b/>
          <w:bCs/>
        </w:rPr>
        <w:t>APPENDIX A: FORMS</w:t>
      </w:r>
      <w:r w:rsidRPr="009E4EC7">
        <w:rPr>
          <w:bCs/>
        </w:rPr>
        <w:tab/>
        <w:t>5</w:t>
      </w:r>
      <w:r w:rsidR="00B47824">
        <w:rPr>
          <w:bCs/>
        </w:rPr>
        <w:t>9</w:t>
      </w:r>
    </w:p>
    <w:p w:rsidR="0066184B" w:rsidRDefault="0066184B" w:rsidP="00CA0117">
      <w:pPr>
        <w:tabs>
          <w:tab w:val="right" w:leader="dot" w:pos="9360"/>
        </w:tabs>
        <w:ind w:left="360" w:hanging="360"/>
        <w:rPr>
          <w:b/>
          <w:bCs/>
        </w:rPr>
      </w:pPr>
    </w:p>
    <w:p w:rsidR="0066184B" w:rsidRDefault="0066184B" w:rsidP="00CA0117">
      <w:pPr>
        <w:tabs>
          <w:tab w:val="right" w:leader="dot" w:pos="9360"/>
        </w:tabs>
        <w:ind w:left="360" w:hanging="360"/>
        <w:rPr>
          <w:b/>
          <w:bCs/>
        </w:rPr>
      </w:pPr>
      <w:r>
        <w:rPr>
          <w:b/>
          <w:bCs/>
        </w:rPr>
        <w:t>APPENDIX B: OATHS, ADMONITIONS, INDICTMENTS</w:t>
      </w:r>
      <w:r w:rsidRPr="009E4EC7">
        <w:rPr>
          <w:bCs/>
        </w:rPr>
        <w:tab/>
      </w:r>
      <w:r>
        <w:rPr>
          <w:bCs/>
        </w:rPr>
        <w:t>1</w:t>
      </w:r>
      <w:r w:rsidR="00B47824">
        <w:rPr>
          <w:bCs/>
        </w:rPr>
        <w:t>1</w:t>
      </w:r>
      <w:r w:rsidR="006805D0">
        <w:rPr>
          <w:bCs/>
        </w:rPr>
        <w:t>3</w:t>
      </w:r>
    </w:p>
    <w:p w:rsidR="0066184B" w:rsidRDefault="0066184B" w:rsidP="00CA0117">
      <w:pPr>
        <w:tabs>
          <w:tab w:val="right" w:leader="dot" w:pos="9360"/>
        </w:tabs>
        <w:ind w:left="360" w:hanging="360"/>
        <w:rPr>
          <w:b/>
          <w:bCs/>
        </w:rPr>
      </w:pPr>
    </w:p>
    <w:p w:rsidR="0066184B" w:rsidRDefault="0066184B" w:rsidP="00CA0117">
      <w:pPr>
        <w:tabs>
          <w:tab w:val="right" w:leader="dot" w:pos="9360"/>
        </w:tabs>
        <w:ind w:left="360" w:hanging="360"/>
      </w:pPr>
      <w:r>
        <w:rPr>
          <w:b/>
          <w:bCs/>
        </w:rPr>
        <w:t xml:space="preserve">STATUTORY AND CASE LAW PERTAINING TO THE GRAND JURY </w:t>
      </w:r>
      <w:r>
        <w:rPr>
          <w:bCs/>
        </w:rPr>
        <w:tab/>
        <w:t>1</w:t>
      </w:r>
      <w:r w:rsidR="006805D0">
        <w:rPr>
          <w:bCs/>
        </w:rPr>
        <w:t>21</w:t>
      </w:r>
    </w:p>
    <w:p w:rsidR="0066184B" w:rsidRDefault="00F33C2B" w:rsidP="00CA0117">
      <w:pPr>
        <w:tabs>
          <w:tab w:val="left" w:pos="-1440"/>
          <w:tab w:val="left" w:pos="-720"/>
          <w:tab w:val="left" w:pos="0"/>
          <w:tab w:val="left" w:pos="720"/>
          <w:tab w:val="left" w:pos="1080"/>
          <w:tab w:val="right" w:leader="dot" w:pos="9360"/>
        </w:tabs>
        <w:ind w:left="1440" w:hanging="720"/>
      </w:pPr>
      <w:r>
        <w:t>A</w:t>
      </w:r>
      <w:r w:rsidR="0066184B">
        <w:t>.</w:t>
      </w:r>
      <w:r w:rsidR="0066184B">
        <w:tab/>
        <w:t xml:space="preserve">Text of Pertinent California Code </w:t>
      </w:r>
      <w:r>
        <w:t>Sections</w:t>
      </w:r>
      <w:r w:rsidR="0066184B">
        <w:t xml:space="preserve"> </w:t>
      </w:r>
      <w:r w:rsidR="0066184B">
        <w:tab/>
        <w:t>1</w:t>
      </w:r>
      <w:r w:rsidR="006805D0">
        <w:t>21</w:t>
      </w:r>
    </w:p>
    <w:p w:rsidR="0066184B" w:rsidRDefault="0066184B" w:rsidP="00CA0117">
      <w:pPr>
        <w:tabs>
          <w:tab w:val="left" w:pos="-1440"/>
          <w:tab w:val="left" w:pos="-720"/>
          <w:tab w:val="left" w:pos="0"/>
          <w:tab w:val="left" w:pos="720"/>
          <w:tab w:val="left" w:pos="1440"/>
          <w:tab w:val="left" w:pos="2160"/>
          <w:tab w:val="right" w:leader="dot" w:pos="9360"/>
        </w:tabs>
        <w:ind w:left="2160" w:hanging="1080"/>
      </w:pPr>
      <w:r>
        <w:t>1.</w:t>
      </w:r>
      <w:r>
        <w:tab/>
        <w:t xml:space="preserve">Constitution of California </w:t>
      </w:r>
      <w:r>
        <w:tab/>
      </w:r>
      <w:r w:rsidR="006805D0">
        <w:t>121</w:t>
      </w:r>
    </w:p>
    <w:p w:rsidR="0066184B" w:rsidRDefault="0066184B" w:rsidP="00CA0117">
      <w:pPr>
        <w:tabs>
          <w:tab w:val="left" w:pos="-1440"/>
          <w:tab w:val="left" w:pos="-720"/>
          <w:tab w:val="left" w:pos="0"/>
          <w:tab w:val="left" w:pos="720"/>
          <w:tab w:val="left" w:pos="1440"/>
          <w:tab w:val="left" w:pos="2160"/>
          <w:tab w:val="right" w:leader="dot" w:pos="9360"/>
        </w:tabs>
        <w:ind w:left="2160" w:hanging="1080"/>
      </w:pPr>
      <w:r>
        <w:t>2.</w:t>
      </w:r>
      <w:r>
        <w:tab/>
      </w:r>
      <w:r w:rsidR="00F33C2B">
        <w:t xml:space="preserve">California </w:t>
      </w:r>
      <w:r>
        <w:t xml:space="preserve">Penal Code </w:t>
      </w:r>
      <w:r>
        <w:tab/>
      </w:r>
      <w:r w:rsidR="00601B19">
        <w:t>1</w:t>
      </w:r>
      <w:r w:rsidR="006805D0">
        <w:t>21</w:t>
      </w:r>
    </w:p>
    <w:p w:rsidR="0066184B" w:rsidRDefault="00F33C2B" w:rsidP="00CA0117">
      <w:pPr>
        <w:tabs>
          <w:tab w:val="left" w:pos="-1440"/>
          <w:tab w:val="left" w:pos="-720"/>
          <w:tab w:val="left" w:pos="0"/>
          <w:tab w:val="left" w:pos="720"/>
          <w:tab w:val="left" w:pos="1440"/>
          <w:tab w:val="left" w:pos="2160"/>
          <w:tab w:val="right" w:leader="dot" w:pos="9360"/>
        </w:tabs>
        <w:ind w:left="2160" w:hanging="1080"/>
      </w:pPr>
      <w:r>
        <w:t>3.</w:t>
      </w:r>
      <w:r>
        <w:tab/>
        <w:t xml:space="preserve">Government Code </w:t>
      </w:r>
      <w:r>
        <w:tab/>
      </w:r>
      <w:r w:rsidR="00601B19">
        <w:t>1</w:t>
      </w:r>
      <w:r w:rsidR="006805D0">
        <w:t>40</w:t>
      </w:r>
    </w:p>
    <w:p w:rsidR="0066184B" w:rsidRDefault="00F33C2B" w:rsidP="00CA0117">
      <w:pPr>
        <w:tabs>
          <w:tab w:val="left" w:pos="-1440"/>
          <w:tab w:val="left" w:pos="-720"/>
          <w:tab w:val="left" w:pos="0"/>
          <w:tab w:val="left" w:pos="720"/>
          <w:tab w:val="left" w:pos="1080"/>
          <w:tab w:val="right" w:leader="dot" w:pos="9360"/>
        </w:tabs>
        <w:ind w:left="1440" w:hanging="720"/>
      </w:pPr>
      <w:r>
        <w:t>B</w:t>
      </w:r>
      <w:r w:rsidR="0066184B">
        <w:t>.</w:t>
      </w:r>
      <w:r w:rsidR="0066184B">
        <w:tab/>
        <w:t>Summary of Brown A</w:t>
      </w:r>
      <w:r>
        <w:t>ct Open Meeting Requirements</w:t>
      </w:r>
      <w:r>
        <w:tab/>
      </w:r>
      <w:r w:rsidR="00601B19">
        <w:t>1</w:t>
      </w:r>
      <w:r w:rsidR="006805D0">
        <w:t>41</w:t>
      </w:r>
    </w:p>
    <w:p w:rsidR="0066184B" w:rsidRDefault="00F33C2B" w:rsidP="00CA0117">
      <w:pPr>
        <w:tabs>
          <w:tab w:val="left" w:pos="-1440"/>
          <w:tab w:val="left" w:pos="-720"/>
          <w:tab w:val="left" w:pos="0"/>
          <w:tab w:val="left" w:pos="720"/>
          <w:tab w:val="left" w:pos="1080"/>
          <w:tab w:val="right" w:leader="dot" w:pos="9360"/>
        </w:tabs>
        <w:ind w:left="1440" w:hanging="720"/>
      </w:pPr>
      <w:r>
        <w:t>C.</w:t>
      </w:r>
      <w:r>
        <w:tab/>
        <w:t xml:space="preserve">Summaries of Relevant Cases </w:t>
      </w:r>
      <w:r>
        <w:tab/>
      </w:r>
      <w:r w:rsidR="00601B19">
        <w:t>14</w:t>
      </w:r>
      <w:r w:rsidR="006805D0">
        <w:t>7</w:t>
      </w:r>
    </w:p>
    <w:p w:rsidR="0066184B" w:rsidRDefault="0066184B" w:rsidP="00CA0117"/>
    <w:p w:rsidR="0066184B" w:rsidRDefault="0066184B" w:rsidP="00CA0117">
      <w:pPr>
        <w:pStyle w:val="Title"/>
        <w:ind w:left="0"/>
        <w:jc w:val="both"/>
        <w:rPr>
          <w:rFonts w:ascii="Times New Roman" w:hAnsi="Times New Roman"/>
          <w:bCs/>
          <w:color w:val="auto"/>
          <w:sz w:val="28"/>
          <w:szCs w:val="28"/>
        </w:rPr>
      </w:pPr>
    </w:p>
    <w:p w:rsidR="0066184B" w:rsidRDefault="0066184B" w:rsidP="00CA0117">
      <w:pPr>
        <w:pStyle w:val="Title"/>
        <w:ind w:hanging="720"/>
        <w:jc w:val="both"/>
        <w:rPr>
          <w:rFonts w:ascii="Times New Roman" w:hAnsi="Times New Roman"/>
          <w:bCs/>
          <w:color w:val="auto"/>
          <w:sz w:val="28"/>
          <w:szCs w:val="28"/>
        </w:rPr>
        <w:sectPr w:rsidR="0066184B" w:rsidSect="0066184B">
          <w:footerReference w:type="default" r:id="rId8"/>
          <w:type w:val="continuous"/>
          <w:pgSz w:w="12240" w:h="15840"/>
          <w:pgMar w:top="1440" w:right="1440" w:bottom="1440" w:left="1440" w:header="1440" w:footer="288" w:gutter="0"/>
          <w:pgNumType w:fmt="lowerRoman" w:start="1"/>
          <w:cols w:space="720"/>
          <w:docGrid w:linePitch="326"/>
        </w:sectPr>
      </w:pPr>
    </w:p>
    <w:p w:rsidR="00021DEC" w:rsidRDefault="00021DEC" w:rsidP="005622DB">
      <w:pPr>
        <w:pStyle w:val="Title"/>
        <w:ind w:hanging="720"/>
        <w:rPr>
          <w:rFonts w:ascii="Times New Roman" w:hAnsi="Times New Roman"/>
          <w:bCs/>
          <w:color w:val="auto"/>
          <w:sz w:val="28"/>
          <w:szCs w:val="28"/>
        </w:rPr>
      </w:pPr>
      <w:r>
        <w:rPr>
          <w:rFonts w:ascii="Times New Roman" w:hAnsi="Times New Roman"/>
          <w:bCs/>
          <w:color w:val="auto"/>
          <w:sz w:val="28"/>
          <w:szCs w:val="28"/>
        </w:rPr>
        <w:lastRenderedPageBreak/>
        <w:t>PREFACE</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right="720"/>
        <w:rPr>
          <w:sz w:val="28"/>
          <w:szCs w:val="28"/>
        </w:rPr>
      </w:pPr>
    </w:p>
    <w:p w:rsidR="00021DEC" w:rsidRDefault="00021DEC" w:rsidP="00CA0117">
      <w:pPr>
        <w:pStyle w:val="BodyText"/>
        <w:tabs>
          <w:tab w:val="clear" w:pos="720"/>
          <w:tab w:val="clear" w:pos="8640"/>
          <w:tab w:val="left" w:pos="0"/>
        </w:tabs>
        <w:ind w:left="0" w:right="0"/>
        <w:rPr>
          <w:rFonts w:ascii="Times New Roman" w:hAnsi="Times New Roman"/>
          <w:color w:val="auto"/>
        </w:rPr>
      </w:pPr>
      <w:r>
        <w:rPr>
          <w:rFonts w:ascii="Times New Roman" w:hAnsi="Times New Roman"/>
          <w:color w:val="auto"/>
        </w:rPr>
        <w:t xml:space="preserve">This Procedures Manual is offered as the </w:t>
      </w:r>
      <w:r w:rsidR="007E6B6D">
        <w:rPr>
          <w:rFonts w:ascii="Times New Roman" w:hAnsi="Times New Roman"/>
          <w:color w:val="auto"/>
        </w:rPr>
        <w:t>r</w:t>
      </w:r>
      <w:r>
        <w:rPr>
          <w:rFonts w:ascii="Times New Roman" w:hAnsi="Times New Roman"/>
          <w:color w:val="auto"/>
        </w:rPr>
        <w:t xml:space="preserve">ules of </w:t>
      </w:r>
      <w:r w:rsidR="007E6B6D">
        <w:rPr>
          <w:rFonts w:ascii="Times New Roman" w:hAnsi="Times New Roman"/>
          <w:color w:val="auto"/>
        </w:rPr>
        <w:t>p</w:t>
      </w:r>
      <w:r>
        <w:rPr>
          <w:rFonts w:ascii="Times New Roman" w:hAnsi="Times New Roman"/>
          <w:color w:val="auto"/>
        </w:rPr>
        <w:t xml:space="preserve">rocedures for the </w:t>
      </w:r>
      <w:r w:rsidR="00C839E3">
        <w:rPr>
          <w:rFonts w:ascii="Times New Roman" w:hAnsi="Times New Roman"/>
          <w:color w:val="auto"/>
        </w:rPr>
        <w:t xml:space="preserve">Mendocino </w:t>
      </w:r>
      <w:r>
        <w:rPr>
          <w:rFonts w:ascii="Times New Roman" w:hAnsi="Times New Roman"/>
          <w:color w:val="auto"/>
        </w:rPr>
        <w:t>County Grand Jury. This manual and its accompanying appendi</w:t>
      </w:r>
      <w:r w:rsidR="00015AB3">
        <w:rPr>
          <w:rFonts w:ascii="Times New Roman" w:hAnsi="Times New Roman"/>
          <w:color w:val="auto"/>
        </w:rPr>
        <w:t>ces</w:t>
      </w:r>
      <w:r>
        <w:rPr>
          <w:rFonts w:ascii="Times New Roman" w:hAnsi="Times New Roman"/>
          <w:color w:val="auto"/>
        </w:rPr>
        <w:t xml:space="preserve"> will serve as a road map of the activities, responsibilities and powers of the grand jury. It sets forth the legal authority under which you operate, the laws </w:t>
      </w:r>
      <w:r w:rsidR="00967BDA">
        <w:rPr>
          <w:rFonts w:ascii="Times New Roman" w:hAnsi="Times New Roman"/>
          <w:color w:val="auto"/>
        </w:rPr>
        <w:t>that</w:t>
      </w:r>
      <w:r>
        <w:rPr>
          <w:rFonts w:ascii="Times New Roman" w:hAnsi="Times New Roman"/>
          <w:color w:val="auto"/>
        </w:rPr>
        <w:t xml:space="preserve"> govern your activities</w:t>
      </w:r>
      <w:r w:rsidR="00015AB3">
        <w:rPr>
          <w:rFonts w:ascii="Times New Roman" w:hAnsi="Times New Roman"/>
          <w:color w:val="auto"/>
        </w:rPr>
        <w:t>,</w:t>
      </w:r>
      <w:r>
        <w:rPr>
          <w:rFonts w:ascii="Times New Roman" w:hAnsi="Times New Roman"/>
          <w:color w:val="auto"/>
        </w:rPr>
        <w:t xml:space="preserve"> and the resources available to you during your term of office. The manual covers such areas as suggested procedures for your meetings and investigations, the duties of officers</w:t>
      </w:r>
      <w:r w:rsidR="00072B3D">
        <w:rPr>
          <w:rFonts w:ascii="Times New Roman" w:hAnsi="Times New Roman"/>
          <w:color w:val="auto"/>
        </w:rPr>
        <w:t>,</w:t>
      </w:r>
      <w:r>
        <w:rPr>
          <w:rFonts w:ascii="Times New Roman" w:hAnsi="Times New Roman"/>
          <w:color w:val="auto"/>
        </w:rPr>
        <w:t xml:space="preserve"> and the role of suggested committees. </w:t>
      </w:r>
      <w:r w:rsidR="00C839E3">
        <w:rPr>
          <w:rFonts w:ascii="Times New Roman" w:hAnsi="Times New Roman"/>
          <w:color w:val="auto"/>
        </w:rPr>
        <w:t>S</w:t>
      </w:r>
      <w:r>
        <w:rPr>
          <w:rFonts w:ascii="Times New Roman" w:hAnsi="Times New Roman"/>
          <w:color w:val="auto"/>
        </w:rPr>
        <w:t>elected provisions of state law are included for your review.</w:t>
      </w:r>
    </w:p>
    <w:p w:rsidR="00021DEC" w:rsidRDefault="00021DEC" w:rsidP="00CA0117">
      <w:pPr>
        <w:tabs>
          <w:tab w:val="left" w:pos="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pPr>
    </w:p>
    <w:p w:rsidR="00021DEC" w:rsidRDefault="00021DEC" w:rsidP="00CA0117">
      <w:pPr>
        <w:tabs>
          <w:tab w:val="left" w:pos="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pPr>
      <w:r>
        <w:t xml:space="preserve">You are urged to read through this manual before beginning your year’s work. </w:t>
      </w:r>
      <w:r w:rsidR="00F25F78">
        <w:t xml:space="preserve">The sooner the grand jury knows its functions, the quicker it can get started. </w:t>
      </w:r>
      <w:r>
        <w:t xml:space="preserve">If you have any questions regarding your functions you are encouraged to </w:t>
      </w:r>
      <w:r w:rsidR="00BE3FD5">
        <w:t xml:space="preserve">speak to your </w:t>
      </w:r>
      <w:r w:rsidR="00387F63">
        <w:t>f</w:t>
      </w:r>
      <w:r w:rsidR="00BE3FD5">
        <w:t xml:space="preserve">oreperson who may </w:t>
      </w:r>
      <w:r>
        <w:t xml:space="preserve">seek the advice of County Counsel or the District Attorney. </w:t>
      </w:r>
      <w:r w:rsidR="00F25F78">
        <w:t>You should also consult this manual as needed throughout your term.</w:t>
      </w:r>
    </w:p>
    <w:p w:rsidR="00021DEC" w:rsidRDefault="00021DEC" w:rsidP="00CA0117">
      <w:pPr>
        <w:tabs>
          <w:tab w:val="left" w:pos="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right="720"/>
      </w:pPr>
    </w:p>
    <w:p w:rsidR="00F25F78" w:rsidRPr="0082067B" w:rsidRDefault="00F25F78"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pPr>
      <w:r w:rsidRPr="0082067B">
        <w:t xml:space="preserve">The </w:t>
      </w:r>
      <w:r>
        <w:t xml:space="preserve">2017-18 </w:t>
      </w:r>
      <w:r w:rsidR="00BE3FD5">
        <w:t xml:space="preserve">Mendocino County </w:t>
      </w:r>
      <w:r w:rsidRPr="0082067B">
        <w:t xml:space="preserve">Grand Jury thanks the </w:t>
      </w:r>
      <w:r w:rsidR="009175A4">
        <w:t>Shasta</w:t>
      </w:r>
      <w:r w:rsidRPr="0082067B">
        <w:t xml:space="preserve"> County Grand Jury</w:t>
      </w:r>
      <w:r w:rsidR="0001165E">
        <w:t xml:space="preserve"> for sharing their updated </w:t>
      </w:r>
      <w:r w:rsidRPr="0082067B">
        <w:t>Procedure</w:t>
      </w:r>
      <w:r w:rsidR="00015AB3">
        <w:t>s</w:t>
      </w:r>
      <w:r w:rsidRPr="0082067B">
        <w:t xml:space="preserve"> Manual. We also thank the California Grand Jury Association for their training and advice.</w:t>
      </w:r>
    </w:p>
    <w:p w:rsidR="00F25F78" w:rsidRPr="0082067B" w:rsidRDefault="00F25F78"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pPr>
    </w:p>
    <w:p w:rsidR="008172F9" w:rsidRDefault="008172F9"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pPr>
      <w:r w:rsidRPr="0082067B">
        <w:t>Mendocino County Grand Jury</w:t>
      </w:r>
      <w:r>
        <w:t xml:space="preserve"> 2017-18</w:t>
      </w:r>
    </w:p>
    <w:p w:rsidR="008172F9" w:rsidRPr="0082067B" w:rsidRDefault="008172F9"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rPr>
          <w:sz w:val="28"/>
          <w:szCs w:val="28"/>
        </w:rPr>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rPr>
          <w:sz w:val="28"/>
          <w:szCs w:val="28"/>
        </w:rPr>
      </w:pPr>
    </w:p>
    <w:p w:rsidR="00021DE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b/>
          <w:bCs/>
        </w:rPr>
      </w:pPr>
    </w:p>
    <w:p w:rsidR="00021DEC" w:rsidRDefault="00967BDA" w:rsidP="00CA0117">
      <w:pPr>
        <w:tabs>
          <w:tab w:val="left" w:pos="720"/>
          <w:tab w:val="left" w:pos="5411"/>
        </w:tabs>
        <w:ind w:left="0"/>
        <w:rPr>
          <w:b/>
          <w:bCs/>
        </w:rPr>
      </w:pPr>
      <w:r>
        <w:rPr>
          <w:b/>
          <w:bCs/>
        </w:rPr>
        <w:tab/>
      </w:r>
      <w:r>
        <w:rPr>
          <w:b/>
          <w:bCs/>
        </w:rPr>
        <w:tab/>
      </w:r>
    </w:p>
    <w:p w:rsidR="00021DE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0"/>
        <w:rPr>
          <w:b/>
          <w:bCs/>
        </w:rPr>
      </w:pPr>
    </w:p>
    <w:p w:rsidR="00021DE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left" w:pos="9360"/>
          <w:tab w:val="left" w:pos="10800"/>
          <w:tab w:val="left" w:pos="11520"/>
          <w:tab w:val="left" w:pos="12240"/>
          <w:tab w:val="left" w:pos="12960"/>
          <w:tab w:val="left" w:pos="13680"/>
          <w:tab w:val="left" w:pos="14400"/>
          <w:tab w:val="left" w:pos="15120"/>
          <w:tab w:val="left" w:pos="15840"/>
          <w:tab w:val="left" w:pos="16560"/>
        </w:tabs>
        <w:ind w:left="0"/>
      </w:pPr>
      <w:r>
        <w:rPr>
          <w:b/>
          <w:bCs/>
        </w:rPr>
        <w:br w:type="page"/>
      </w: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9F2696" w:rsidRDefault="009F2696" w:rsidP="00CA0117">
      <w:pPr>
        <w:rPr>
          <w:b/>
          <w:bCs/>
        </w:rPr>
      </w:pPr>
    </w:p>
    <w:p w:rsidR="00D338ED" w:rsidRDefault="00D338ED" w:rsidP="00D338ED">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rPr>
          <w:b/>
          <w:bCs/>
        </w:rPr>
      </w:pPr>
    </w:p>
    <w:p w:rsidR="009F2696" w:rsidRDefault="009F2696" w:rsidP="00D338ED">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2A6BFA">
        <w:t xml:space="preserve">THIS PAGE </w:t>
      </w:r>
      <w:r>
        <w:t xml:space="preserve">INTENTIONALLY </w:t>
      </w:r>
      <w:r w:rsidRPr="002A6BFA">
        <w:t xml:space="preserve">LEFT </w:t>
      </w:r>
      <w:r>
        <w:t>BLANK</w:t>
      </w:r>
    </w:p>
    <w:p w:rsidR="009F2696" w:rsidRDefault="009F2696" w:rsidP="00CA0117">
      <w:pPr>
        <w:rPr>
          <w:b/>
          <w:bCs/>
        </w:rPr>
      </w:pPr>
    </w:p>
    <w:p w:rsidR="009F2696" w:rsidRDefault="009F2696" w:rsidP="00CA0117">
      <w:pPr>
        <w:rPr>
          <w:b/>
          <w:bCs/>
        </w:rPr>
      </w:pPr>
    </w:p>
    <w:p w:rsidR="009F2696" w:rsidRDefault="009F2696" w:rsidP="00CA0117">
      <w:pPr>
        <w:rPr>
          <w:b/>
          <w:bCs/>
        </w:rPr>
      </w:pPr>
      <w:r>
        <w:rPr>
          <w:b/>
          <w:bCs/>
        </w:rPr>
        <w:br w:type="page"/>
      </w:r>
    </w:p>
    <w:p w:rsidR="00021DE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rPr>
          <w:b/>
          <w:bCs/>
        </w:rPr>
      </w:pPr>
      <w:r>
        <w:rPr>
          <w:b/>
          <w:bCs/>
        </w:rPr>
        <w:lastRenderedPageBreak/>
        <w:t>1.</w:t>
      </w:r>
      <w:r>
        <w:rPr>
          <w:b/>
          <w:bCs/>
        </w:rPr>
        <w:tab/>
        <w:t>AN OVERVIEW OF THE GRAND JURY</w:t>
      </w:r>
    </w:p>
    <w:p w:rsidR="00021DE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rPr>
          <w:b/>
          <w:bCs/>
        </w:rPr>
      </w:pPr>
    </w:p>
    <w:p w:rsidR="00021DE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r>
        <w:rPr>
          <w:b/>
          <w:bCs/>
        </w:rPr>
        <w:t>A.</w:t>
      </w:r>
      <w:r>
        <w:rPr>
          <w:b/>
          <w:bCs/>
        </w:rPr>
        <w:tab/>
        <w:t>History</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The grand jury originated in medieval England; it was in use by the reign of Henry II (1154-1189). Although today it is a statutory body, it owes much of its development to the common law: that is, law based on judicial decisions as evolved in England and America. Initially, the grand jury both accused and tried suspects, but the functions were later separated. Its purpose was to prevent oppression by the English crown through a citizens' hearing prior to actual prosecution.</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r>
        <w:tab/>
        <w:t xml:space="preserve">In addition to this criminal function, </w:t>
      </w:r>
      <w:r w:rsidR="00BC62FB">
        <w:t>some</w:t>
      </w:r>
      <w:r>
        <w:t xml:space="preserve"> states </w:t>
      </w:r>
      <w:r w:rsidR="00082426">
        <w:t xml:space="preserve">today </w:t>
      </w:r>
      <w:r>
        <w:t xml:space="preserve">have grand juries with a civil investigative function. California and Nevada have similar grand jury statutes: i.e., their grand juries are mandated to conduct civil investigations and audits of local governments, to insure efficient and proper operation of all local government, and to detect and expose fraud and malfeasance. The California statutes that prescribe the powers and duties of the grand jury are found, for the most part, at </w:t>
      </w:r>
      <w:r w:rsidR="004B5C66">
        <w:t>§</w:t>
      </w:r>
      <w:r>
        <w:t xml:space="preserve">888 through </w:t>
      </w:r>
      <w:r w:rsidR="007E1537">
        <w:t>§</w:t>
      </w:r>
      <w:r w:rsidRPr="009731EC">
        <w:t>9</w:t>
      </w:r>
      <w:r w:rsidR="009731EC">
        <w:t>39.91</w:t>
      </w:r>
      <w:r>
        <w:t xml:space="preserve"> of the Penal Code. </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Although the grand jury concept was abolished in England in 1933, it has established itself in America as an important component of our judicial system. Nonetheless, over the years the grand jury system has had its critics, and in some ways its significance has waned. It is of concern that some critics of the grand jury condemn it without understanding it.</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r>
        <w:tab/>
      </w:r>
      <w:r w:rsidR="00B23926">
        <w:t>The grand jury is</w:t>
      </w:r>
      <w:r>
        <w:t xml:space="preserve"> composed of lay persons who, in a year's time, must carry out complex tasks. As one reviews grand jury achievements, it is surprising what it has accomplished, rather than what it hasn't accomplished.</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r>
        <w:tab/>
        <w:t xml:space="preserve">It is difficult to argue </w:t>
      </w:r>
      <w:r w:rsidR="00AB6636">
        <w:t xml:space="preserve">against </w:t>
      </w:r>
      <w:r>
        <w:t>the grand jury's retention when the American system of representative government depends so critically on the constructive involvement of citizens in public affairs.</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021DE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rPr>
          <w:b/>
          <w:bCs/>
        </w:rPr>
      </w:pPr>
      <w:r>
        <w:rPr>
          <w:b/>
          <w:bCs/>
        </w:rPr>
        <w:t xml:space="preserve">B.  </w:t>
      </w:r>
      <w:r>
        <w:rPr>
          <w:b/>
          <w:bCs/>
        </w:rPr>
        <w:tab/>
        <w:t>Duties and Powers</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F130D8" w:rsidRPr="004E72D7"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r>
        <w:tab/>
      </w:r>
      <w:r w:rsidR="00F130D8" w:rsidRPr="001D5C67">
        <w:t>By law, a civil grand jury performs an oversight or “watchdog” function, investigating and reporting on all aspects of local and county government, including</w:t>
      </w:r>
      <w:r w:rsidR="00F130D8">
        <w:t xml:space="preserve"> aspect</w:t>
      </w:r>
      <w:r>
        <w:t>s of city government, county government, special districts, local agency formation commissions, housing authorities, joint powers agencies, and non-profit agencies established by or operated on behalf of a public entity</w:t>
      </w:r>
      <w:r w:rsidR="00F130D8">
        <w:t>.</w:t>
      </w:r>
      <w:r>
        <w:t xml:space="preserve"> </w:t>
      </w:r>
      <w:r w:rsidR="00F130D8">
        <w:t>The grand jury may also determine</w:t>
      </w:r>
      <w:r>
        <w:t xml:space="preserve"> </w:t>
      </w:r>
      <w:r w:rsidR="00DD10E5">
        <w:t>whether</w:t>
      </w:r>
      <w:r>
        <w:t xml:space="preserve"> monies of local governmental agencies are handled properly and all accounts are properly audited</w:t>
      </w:r>
      <w:r w:rsidR="00F130D8">
        <w:t>,</w:t>
      </w:r>
      <w:r>
        <w:t xml:space="preserve"> assuring honest, </w:t>
      </w:r>
      <w:r w:rsidRPr="004E72D7">
        <w:t>efficient government in the best interests of the people</w:t>
      </w:r>
      <w:r w:rsidR="00F130D8" w:rsidRPr="004E72D7">
        <w:t>.</w:t>
      </w:r>
      <w:r w:rsidR="003C3CFD" w:rsidRPr="004E72D7">
        <w:t xml:space="preserve"> The jury itself selects additional a</w:t>
      </w:r>
      <w:r w:rsidR="00374808">
        <w:t xml:space="preserve">reas that it wishes to study. </w:t>
      </w:r>
      <w:r w:rsidR="003C3CFD" w:rsidRPr="004E72D7">
        <w:t>These may include investigations of citizen complaints.</w:t>
      </w:r>
    </w:p>
    <w:p w:rsidR="003C3CFD" w:rsidRPr="004E72D7" w:rsidRDefault="003C3CFD"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3C3CFD" w:rsidRPr="004E72D7" w:rsidRDefault="003C3CFD" w:rsidP="00CA0117">
      <w:r w:rsidRPr="004E72D7">
        <w:t>During the year, the grand jury releases individual reports as they are approved by the full panel and reviewed by County Counsel and the Superior Court. At the end of the year, the grand jury releases its consolidated report to public officials and the media. The subsequent grand jury is responsible for collecting responses and publishing them on the grand jury website. An electronic copy of the final report with responses is then provided to the Court and forwarded by the Court to the State Archivist.</w:t>
      </w:r>
    </w:p>
    <w:p w:rsidR="003C3CFD" w:rsidRPr="004E72D7" w:rsidRDefault="003C3CFD" w:rsidP="00CA0117"/>
    <w:p w:rsidR="003C3CFD" w:rsidRPr="004E72D7" w:rsidRDefault="003C3CFD" w:rsidP="00CA0117">
      <w:r w:rsidRPr="004E72D7">
        <w:t>Civil grand juries may be tasked to investigate criminal matters and issue indictments when appropriate. Few civil grand juries are called to judge criminal matters</w:t>
      </w:r>
      <w:r w:rsidRPr="004E72D7">
        <w:rPr>
          <w:b/>
        </w:rPr>
        <w:t>;</w:t>
      </w:r>
      <w:r w:rsidRPr="004E72D7">
        <w:t xml:space="preserve"> therefore, those matters are not included in this manual. Should the situation arise, the </w:t>
      </w:r>
      <w:r w:rsidR="00072B3D">
        <w:t>D</w:t>
      </w:r>
      <w:r w:rsidRPr="004E72D7">
        <w:t xml:space="preserve">istrict </w:t>
      </w:r>
      <w:r w:rsidR="00072B3D">
        <w:t>A</w:t>
      </w:r>
      <w:r w:rsidRPr="004E72D7">
        <w:t>ttorney calling for such investigation will explain the requirements.</w:t>
      </w:r>
    </w:p>
    <w:p w:rsidR="003C3CFD" w:rsidRDefault="003C3CFD" w:rsidP="00CA0117">
      <w:pPr>
        <w:rPr>
          <w:rFonts w:ascii="Arial" w:hAnsi="Arial" w:cs="Arial"/>
        </w:rPr>
      </w:pPr>
    </w:p>
    <w:p w:rsidR="00021DEC" w:rsidRPr="00F03001" w:rsidRDefault="00F03001"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rPr>
          <w:b/>
          <w:bCs/>
        </w:rPr>
      </w:pPr>
      <w:r w:rsidRPr="00F03001">
        <w:rPr>
          <w:b/>
          <w:bCs/>
        </w:rPr>
        <w:t xml:space="preserve">C. </w:t>
      </w:r>
      <w:r>
        <w:rPr>
          <w:b/>
          <w:bCs/>
        </w:rPr>
        <w:tab/>
      </w:r>
      <w:r w:rsidR="00144FC1">
        <w:rPr>
          <w:b/>
          <w:bCs/>
        </w:rPr>
        <w:t xml:space="preserve">Application and </w:t>
      </w:r>
      <w:r w:rsidR="00021DEC" w:rsidRPr="00F03001">
        <w:rPr>
          <w:b/>
          <w:bCs/>
        </w:rPr>
        <w:t>Selection of Grand Jurors</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D739E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r>
        <w:tab/>
        <w:t xml:space="preserve">Grand jurors in each county of California are selected by judges of the Superior Court. In </w:t>
      </w:r>
      <w:r w:rsidR="00F25F78">
        <w:t>Mendocino</w:t>
      </w:r>
      <w:r>
        <w:t xml:space="preserve"> County, announceme</w:t>
      </w:r>
      <w:r w:rsidR="009175A4">
        <w:t>nts inviting applications are run in local newspapers</w:t>
      </w:r>
      <w:r>
        <w:t xml:space="preserve"> and on local radio. </w:t>
      </w:r>
    </w:p>
    <w:p w:rsidR="00D739EC" w:rsidRDefault="00D739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021DEC" w:rsidRDefault="00D739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r>
        <w:tab/>
      </w:r>
      <w:r w:rsidR="009175A4">
        <w:t xml:space="preserve">Applications are available online at </w:t>
      </w:r>
      <w:hyperlink r:id="rId9" w:history="1">
        <w:r w:rsidR="009175A4" w:rsidRPr="004E72D7">
          <w:rPr>
            <w:rStyle w:val="Hyperlink"/>
          </w:rPr>
          <w:t>www.mendocinocounty.org/government/grand-jury</w:t>
        </w:r>
      </w:hyperlink>
      <w:r w:rsidR="009175A4" w:rsidRPr="004E72D7">
        <w:rPr>
          <w:color w:val="000000" w:themeColor="text1"/>
        </w:rPr>
        <w:t>.</w:t>
      </w:r>
      <w:r w:rsidR="009175A4" w:rsidRPr="004E72D7">
        <w:rPr>
          <w:rStyle w:val="Hyperlink"/>
          <w:color w:val="000000" w:themeColor="text1"/>
        </w:rPr>
        <w:t xml:space="preserve"> </w:t>
      </w:r>
      <w:r w:rsidR="009175A4" w:rsidRPr="009175A4">
        <w:t xml:space="preserve">They can also be picked up at the Courthouse, 100 North State Street, Room 303, Ukiah. </w:t>
      </w:r>
      <w:r w:rsidR="00F03001">
        <w:t xml:space="preserve">The Superior Court Presiding Judge and the grand jury foreperson interview applicants whose </w:t>
      </w:r>
      <w:r w:rsidR="00021DEC">
        <w:t>background, competency an</w:t>
      </w:r>
      <w:r w:rsidR="009175A4">
        <w:t>d proper qualifications</w:t>
      </w:r>
      <w:r w:rsidR="00F03001">
        <w:t xml:space="preserve"> are reviewed</w:t>
      </w:r>
      <w:r w:rsidR="009175A4">
        <w:t>.</w:t>
      </w:r>
    </w:p>
    <w:p w:rsidR="009175A4" w:rsidRDefault="009175A4"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r>
        <w:tab/>
        <w:t xml:space="preserve">From the pool of candidates, names are chosen </w:t>
      </w:r>
      <w:r w:rsidR="00BC62FB">
        <w:t>by lottery</w:t>
      </w:r>
      <w:r>
        <w:t xml:space="preserve"> to fill the final panel of 19 grand jurors, less the number of “hold-over” grand jurors from the preceding year. In addition, alternates </w:t>
      </w:r>
      <w:r w:rsidR="003052AB">
        <w:t xml:space="preserve">names </w:t>
      </w:r>
      <w:r>
        <w:t xml:space="preserve">are drawn. </w:t>
      </w:r>
    </w:p>
    <w:p w:rsidR="00021DE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021DEC" w:rsidRDefault="00021DEC" w:rsidP="00CA0117">
      <w:pPr>
        <w:numPr>
          <w:ilvl w:val="0"/>
          <w:numId w:val="1"/>
        </w:num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b/>
          <w:bCs/>
        </w:rPr>
      </w:pPr>
      <w:r>
        <w:rPr>
          <w:b/>
          <w:bCs/>
        </w:rPr>
        <w:t xml:space="preserve">Qualifications for Grand Jury Service (Penal Code </w:t>
      </w:r>
      <w:r w:rsidR="004B5C66">
        <w:rPr>
          <w:b/>
          <w:bCs/>
        </w:rPr>
        <w:t>§</w:t>
      </w:r>
      <w:r>
        <w:rPr>
          <w:b/>
          <w:bCs/>
        </w:rPr>
        <w:t>893)</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021DEC" w:rsidRDefault="005714C0"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r>
        <w:tab/>
        <w:t xml:space="preserve">1. </w:t>
      </w:r>
      <w:r>
        <w:tab/>
        <w:t>Competency</w:t>
      </w:r>
    </w:p>
    <w:p w:rsidR="00021DEC" w:rsidRDefault="00021DEC" w:rsidP="00CA0117">
      <w:pPr>
        <w:pStyle w:val="BodyText"/>
        <w:tabs>
          <w:tab w:val="clear" w:pos="8640"/>
        </w:tabs>
        <w:ind w:right="0" w:hanging="720"/>
        <w:rPr>
          <w:rFonts w:ascii="Times New Roman" w:hAnsi="Times New Roman"/>
          <w:color w:val="auto"/>
        </w:rPr>
      </w:pPr>
    </w:p>
    <w:p w:rsidR="00021DEC" w:rsidRDefault="00021DEC" w:rsidP="00CA0117">
      <w:pPr>
        <w:pStyle w:val="BodyText"/>
        <w:tabs>
          <w:tab w:val="clear" w:pos="720"/>
          <w:tab w:val="clear" w:pos="8640"/>
        </w:tabs>
        <w:ind w:left="1440" w:right="0" w:hanging="1440"/>
        <w:rPr>
          <w:rFonts w:ascii="Times New Roman" w:hAnsi="Times New Roman"/>
          <w:color w:val="auto"/>
        </w:rPr>
      </w:pPr>
      <w:r>
        <w:rPr>
          <w:rFonts w:ascii="Times New Roman" w:hAnsi="Times New Roman"/>
          <w:color w:val="auto"/>
        </w:rPr>
        <w:tab/>
        <w:t>A person is competent to act as a grand juror only if he or she possesses each of the following qualifications:</w:t>
      </w:r>
    </w:p>
    <w:p w:rsidR="00021DEC" w:rsidRDefault="00D769A7"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left" w:pos="9270"/>
          <w:tab w:val="left" w:pos="10080"/>
          <w:tab w:val="left" w:pos="10800"/>
          <w:tab w:val="left" w:pos="11520"/>
          <w:tab w:val="left" w:pos="12240"/>
          <w:tab w:val="left" w:pos="12960"/>
          <w:tab w:val="left" w:pos="13680"/>
          <w:tab w:val="left" w:pos="14400"/>
          <w:tab w:val="left" w:pos="15120"/>
          <w:tab w:val="left" w:pos="15840"/>
          <w:tab w:val="left" w:pos="16560"/>
        </w:tabs>
        <w:spacing w:before="120" w:after="120" w:line="240" w:lineRule="atLeast"/>
        <w:ind w:left="2160" w:hanging="720"/>
      </w:pPr>
      <w:r>
        <w:t xml:space="preserve"> </w:t>
      </w:r>
      <w:r w:rsidR="00021DEC">
        <w:t>(a)</w:t>
      </w:r>
      <w:r w:rsidR="00021DEC">
        <w:tab/>
        <w:t xml:space="preserve">He or she is a citizen of the United States of the age of 18 years or older and has been a resident of the state and of the county or city and county for one year immediately before being selected. </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tLeast"/>
        <w:ind w:left="2160" w:hanging="2160"/>
      </w:pPr>
      <w:r>
        <w:tab/>
      </w:r>
      <w:r>
        <w:tab/>
        <w:t>(b)</w:t>
      </w:r>
      <w:r>
        <w:tab/>
        <w:t>He or she is in possession of his or her natural faculties and is of ordinary intelligence, of sound judgment, and of fair character.</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r>
        <w:tab/>
      </w:r>
      <w:r>
        <w:tab/>
        <w:t>(c)</w:t>
      </w:r>
      <w:r>
        <w:tab/>
        <w:t>He or she is possessed of sufficient knowledge of the English language.</w:t>
      </w:r>
    </w:p>
    <w:p w:rsidR="00D739EC" w:rsidRDefault="00D739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021DEC" w:rsidRDefault="00CA0C61"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pPr>
      <w:r>
        <w:lastRenderedPageBreak/>
        <w:tab/>
      </w:r>
      <w:r w:rsidR="005714C0">
        <w:t xml:space="preserve">2. </w:t>
      </w:r>
      <w:r w:rsidR="005714C0">
        <w:tab/>
        <w:t>Incompetency</w:t>
      </w:r>
    </w:p>
    <w:p w:rsidR="003052AB" w:rsidRDefault="003052AB"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pPr>
    </w:p>
    <w:p w:rsidR="00021DEC" w:rsidRDefault="00A94784" w:rsidP="00CA0117">
      <w:pPr>
        <w:tabs>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pPr>
      <w:r>
        <w:tab/>
      </w:r>
      <w:r w:rsidR="00021DEC">
        <w:t>A person is not competent to act as a grand juror if any of the following apply:</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before="120" w:after="120" w:line="240" w:lineRule="atLeast"/>
        <w:ind w:left="1440" w:hanging="720"/>
      </w:pPr>
      <w:r>
        <w:tab/>
        <w:t>(a)</w:t>
      </w:r>
      <w:r>
        <w:tab/>
        <w:t>The person is serving as a trial j</w:t>
      </w:r>
      <w:r w:rsidR="005714C0">
        <w:t>uror in any court of this state</w:t>
      </w:r>
      <w:r w:rsidR="00A94784">
        <w:t>.</w:t>
      </w:r>
    </w:p>
    <w:p w:rsidR="00021DEC" w:rsidRDefault="00A94784"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tLeast"/>
        <w:ind w:left="2160" w:hanging="1440"/>
      </w:pPr>
      <w:r>
        <w:tab/>
      </w:r>
      <w:r w:rsidR="00021DEC">
        <w:t>(b)</w:t>
      </w:r>
      <w:r w:rsidR="00021DEC">
        <w:tab/>
        <w:t>The person has been discharged as a grand juror in any cour</w:t>
      </w:r>
      <w:r w:rsidR="005714C0">
        <w:t>t of this state within one year</w:t>
      </w:r>
      <w:r>
        <w:t>.</w:t>
      </w:r>
    </w:p>
    <w:p w:rsidR="00021DEC" w:rsidRDefault="00A94784" w:rsidP="00CA0117">
      <w:pPr>
        <w:tabs>
          <w:tab w:val="left" w:pos="720"/>
          <w:tab w:val="left" w:pos="144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tLeast"/>
        <w:ind w:left="2160" w:hanging="1440"/>
      </w:pPr>
      <w:r>
        <w:tab/>
      </w:r>
      <w:r w:rsidR="00021DEC">
        <w:t>(c)</w:t>
      </w:r>
      <w:r w:rsidR="00021DEC">
        <w:tab/>
        <w:t>The person has been convicted of malfeasance in office or any felony or other h</w:t>
      </w:r>
      <w:r w:rsidR="005714C0">
        <w:t>igh crime</w:t>
      </w:r>
      <w:r>
        <w:t>.</w:t>
      </w:r>
    </w:p>
    <w:p w:rsidR="00021DEC" w:rsidRDefault="00021DEC" w:rsidP="00CA0117">
      <w:pPr>
        <w:numPr>
          <w:ilvl w:val="0"/>
          <w:numId w:val="2"/>
        </w:num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pPr>
      <w:r>
        <w:t>The person is servi</w:t>
      </w:r>
      <w:r w:rsidR="005714C0">
        <w:t>ng as an elected public officer</w:t>
      </w:r>
      <w:r w:rsidR="00A94784">
        <w:t>.</w:t>
      </w:r>
    </w:p>
    <w:p w:rsidR="00144FC1" w:rsidRDefault="00144FC1"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r>
        <w:t xml:space="preserve"> </w:t>
      </w:r>
      <w:r>
        <w:tab/>
        <w:t xml:space="preserve"> </w:t>
      </w:r>
    </w:p>
    <w:p w:rsidR="00144FC1" w:rsidRDefault="00144FC1" w:rsidP="00CA0117">
      <w:pPr>
        <w:numPr>
          <w:ilvl w:val="0"/>
          <w:numId w:val="1"/>
        </w:num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b/>
        </w:rPr>
      </w:pPr>
      <w:r>
        <w:rPr>
          <w:b/>
        </w:rPr>
        <w:t xml:space="preserve">      </w:t>
      </w:r>
      <w:r w:rsidRPr="00144FC1">
        <w:rPr>
          <w:b/>
        </w:rPr>
        <w:t>Oath and Charge</w:t>
      </w:r>
    </w:p>
    <w:p w:rsidR="00144FC1" w:rsidRPr="00144FC1" w:rsidRDefault="00144FC1"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360"/>
        <w:rPr>
          <w:b/>
        </w:rPr>
      </w:pPr>
    </w:p>
    <w:p w:rsidR="00144FC1" w:rsidRPr="00144FC1" w:rsidRDefault="00144FC1"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b/>
        </w:rPr>
      </w:pPr>
      <w:r>
        <w:t>The grand jurors take their oath of office before the Presiding Judge of the Superior Court and the Judge reads the charge to the grand jury. If, during a juror’s term of office, the Presiding Judge determines that a grand juror is no longer competent to serve, the Presiding Judge may order the removal of the grand juror and appointment of an alternate in his or her stead</w:t>
      </w:r>
      <w:r w:rsidR="00A94784">
        <w:t>.</w:t>
      </w:r>
    </w:p>
    <w:p w:rsidR="00144FC1" w:rsidRDefault="00144FC1"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360"/>
        <w:rPr>
          <w:b/>
        </w:rPr>
      </w:pPr>
    </w:p>
    <w:p w:rsidR="00D739EC" w:rsidRPr="00144FC1" w:rsidRDefault="00144FC1"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360"/>
        <w:rPr>
          <w:b/>
        </w:rPr>
      </w:pPr>
      <w:r>
        <w:rPr>
          <w:b/>
        </w:rPr>
        <w:tab/>
      </w:r>
      <w:r w:rsidR="00D739EC" w:rsidRPr="00144FC1">
        <w:rPr>
          <w:b/>
        </w:rPr>
        <w:t>Juror’s Oath</w:t>
      </w:r>
    </w:p>
    <w:p w:rsidR="00D739EC" w:rsidRDefault="00D739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D739EC" w:rsidRDefault="00D739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Penal Code </w:t>
      </w:r>
      <w:r w:rsidR="004B5C66">
        <w:t>§</w:t>
      </w:r>
      <w:r>
        <w:t>911 sets forth the juror’s oath of office:</w:t>
      </w:r>
    </w:p>
    <w:p w:rsidR="007B45FF" w:rsidRDefault="00D739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before="120" w:line="240" w:lineRule="atLeast"/>
      </w:pPr>
      <w:r>
        <w:t>“I do solemnly swear (affirm) that I will support the Constitution of the United States and the State of California, and all laws made pursuant thereto and in conformity therewith, will diligently inquire into, and true presentment make, of all public offenses against the people of this state, committed or triable within this county, of which the grand jury shall have or can obtain legal evidence. Further, I will not disclose any evidence</w:t>
      </w:r>
      <w:r w:rsidR="006573A9">
        <w:t xml:space="preserve"> brought before the</w:t>
      </w:r>
      <w:r w:rsidR="004E72D7">
        <w:t xml:space="preserve"> </w:t>
      </w:r>
      <w:r w:rsidR="006573A9">
        <w:t xml:space="preserve">grand jury, </w:t>
      </w:r>
      <w:r>
        <w:t xml:space="preserve">nor anything which I or any other grand juror may say, or the manner in which I or any other grand juror may have voted on any matter before the grand jury. I will keep the charge that will be given to me by the court.” </w:t>
      </w:r>
    </w:p>
    <w:p w:rsidR="00144FC1" w:rsidRDefault="00144FC1"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144FC1" w:rsidRPr="004E72D7" w:rsidRDefault="00144FC1"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b/>
        </w:rPr>
      </w:pPr>
      <w:r w:rsidRPr="004E72D7">
        <w:rPr>
          <w:b/>
        </w:rPr>
        <w:t xml:space="preserve">Charge of the Court   </w:t>
      </w:r>
    </w:p>
    <w:p w:rsidR="000671F1" w:rsidRDefault="000671F1" w:rsidP="00CA0117">
      <w:pPr>
        <w:rPr>
          <w:rFonts w:ascii="Arial" w:hAnsi="Arial" w:cs="Arial"/>
          <w:b/>
        </w:rPr>
      </w:pPr>
    </w:p>
    <w:p w:rsidR="00144FC1" w:rsidRPr="003544ED" w:rsidRDefault="00144FC1" w:rsidP="00CA0117">
      <w:r w:rsidRPr="003544ED">
        <w:t>Each year when a new grand jury is impaneled, the Supervising Judge of the Superior Court provides guidance to the newly sworn jurors in the form known as a charge. (Penal Code §§</w:t>
      </w:r>
      <w:r w:rsidR="0038190E">
        <w:t xml:space="preserve"> </w:t>
      </w:r>
      <w:r w:rsidRPr="003544ED">
        <w:t xml:space="preserve">914, 914.1) This charge outlines each juror’s obligations, responsibilities and the laws and ethical constraints that jurors must understand and adopt to guide their actions. </w:t>
      </w:r>
      <w:r w:rsidR="00C03D4C" w:rsidRPr="003544ED">
        <w:t>J</w:t>
      </w:r>
      <w:r w:rsidRPr="003544ED">
        <w:t>urors are encouraged to re</w:t>
      </w:r>
      <w:r w:rsidR="00C03D4C" w:rsidRPr="003544ED">
        <w:t>-read this charge periodically.</w:t>
      </w:r>
    </w:p>
    <w:p w:rsidR="00144FC1" w:rsidRDefault="00144FC1"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pPr>
    </w:p>
    <w:p w:rsidR="001A38BE" w:rsidRDefault="001A38BE"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CA0117">
      <w:pPr>
        <w:rPr>
          <w:b/>
          <w:bCs/>
        </w:rPr>
      </w:pPr>
    </w:p>
    <w:p w:rsidR="00671BF8" w:rsidRDefault="00671BF8" w:rsidP="00D338ED">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2A6BFA">
        <w:t xml:space="preserve">THIS PAGE </w:t>
      </w:r>
      <w:r>
        <w:t xml:space="preserve">INTENTIONALLY </w:t>
      </w:r>
      <w:r w:rsidRPr="002A6BFA">
        <w:t xml:space="preserve">LEFT </w:t>
      </w:r>
      <w:r>
        <w:t>BLANK</w:t>
      </w:r>
    </w:p>
    <w:p w:rsidR="001A38BE" w:rsidRDefault="001A38BE" w:rsidP="00CA0117">
      <w:pPr>
        <w:rPr>
          <w:b/>
          <w:bCs/>
        </w:rPr>
      </w:pPr>
    </w:p>
    <w:p w:rsidR="001A38BE" w:rsidRDefault="001A38BE" w:rsidP="00CA0117">
      <w:r>
        <w:br w:type="page"/>
      </w:r>
    </w:p>
    <w:p w:rsidR="001649B9" w:rsidRPr="007C01E9" w:rsidRDefault="000671F1" w:rsidP="00CA0117">
      <w:pPr>
        <w:tabs>
          <w:tab w:val="left" w:pos="720"/>
        </w:tabs>
        <w:ind w:left="0"/>
        <w:contextualSpacing/>
        <w:rPr>
          <w:b/>
          <w:spacing w:val="-10"/>
          <w:sz w:val="27"/>
          <w:szCs w:val="27"/>
        </w:rPr>
      </w:pPr>
      <w:r w:rsidRPr="007C01E9">
        <w:rPr>
          <w:b/>
          <w:bCs/>
        </w:rPr>
        <w:lastRenderedPageBreak/>
        <w:t>2.</w:t>
      </w:r>
      <w:r w:rsidR="005612CE" w:rsidRPr="007C01E9">
        <w:rPr>
          <w:b/>
          <w:bCs/>
          <w:sz w:val="40"/>
          <w:szCs w:val="40"/>
        </w:rPr>
        <w:tab/>
      </w:r>
      <w:r w:rsidR="004F2106">
        <w:rPr>
          <w:b/>
          <w:spacing w:val="-10"/>
          <w:sz w:val="27"/>
          <w:szCs w:val="27"/>
        </w:rPr>
        <w:t>CHARGE TO 2017-</w:t>
      </w:r>
      <w:r w:rsidR="001649B9" w:rsidRPr="007C01E9">
        <w:rPr>
          <w:b/>
          <w:spacing w:val="-10"/>
          <w:sz w:val="27"/>
          <w:szCs w:val="27"/>
        </w:rPr>
        <w:t>2018 GRAND JURY</w:t>
      </w:r>
    </w:p>
    <w:p w:rsidR="002D6228" w:rsidRDefault="002D6228" w:rsidP="00CA0117">
      <w:pPr>
        <w:pStyle w:val="Title"/>
        <w:spacing w:line="240" w:lineRule="auto"/>
        <w:ind w:hanging="720"/>
        <w:jc w:val="both"/>
        <w:rPr>
          <w:sz w:val="27"/>
          <w:szCs w:val="27"/>
        </w:rPr>
      </w:pPr>
    </w:p>
    <w:p w:rsidR="002D6228" w:rsidRPr="00844A19" w:rsidRDefault="002D6228" w:rsidP="00CA0117">
      <w:pPr>
        <w:suppressAutoHyphens/>
        <w:ind w:left="0" w:firstLine="720"/>
      </w:pPr>
      <w:r w:rsidRPr="00844A19">
        <w:t>Ladies and Gentlemen of the Grand Jury:</w:t>
      </w:r>
      <w:r w:rsidRPr="00844A19">
        <w:fldChar w:fldCharType="begin"/>
      </w:r>
      <w:r w:rsidRPr="00844A19">
        <w:instrText xml:space="preserve">PRIVATE </w:instrText>
      </w:r>
      <w:r w:rsidRPr="00844A19">
        <w:fldChar w:fldCharType="end"/>
      </w:r>
    </w:p>
    <w:p w:rsidR="002D6228" w:rsidRPr="00844A19" w:rsidRDefault="002D6228" w:rsidP="00CA0117">
      <w:pPr>
        <w:suppressAutoHyphens/>
        <w:ind w:left="0" w:firstLine="720"/>
      </w:pPr>
    </w:p>
    <w:p w:rsidR="002D6228" w:rsidRPr="00844A19" w:rsidRDefault="002D6228" w:rsidP="00CA0117">
      <w:pPr>
        <w:suppressAutoHyphens/>
        <w:ind w:left="0" w:firstLine="720"/>
      </w:pPr>
      <w:r w:rsidRPr="00844A19">
        <w:t>I congratulate you on your selection to serve as Grand Jurors.  As Grand Jurors you now commence a great undertaking.  An undertaking that will be simultaneously filled with an awesome responsibility and with a remarkable opportunity for public service.  I have no doubt that you will accept that responsibility and seize that opportunity and thereby accomplish your mission with great distinction.</w:t>
      </w:r>
    </w:p>
    <w:p w:rsidR="002D6228" w:rsidRPr="00844A19" w:rsidRDefault="002D6228" w:rsidP="00CA0117">
      <w:pPr>
        <w:suppressAutoHyphens/>
        <w:ind w:left="0" w:firstLine="720"/>
      </w:pPr>
    </w:p>
    <w:p w:rsidR="002D6228" w:rsidRPr="00844A19" w:rsidRDefault="002D6228" w:rsidP="00CA0117">
      <w:pPr>
        <w:suppressAutoHyphens/>
        <w:ind w:left="0" w:firstLine="720"/>
      </w:pPr>
      <w:r w:rsidRPr="00844A19">
        <w:t>Now that you have taken the oath, you are the 2017/2018 Mendocino County Grand Jury.  It is my duty to instruct you concerning your functions as a Grand Jury and the applicable law, and it is your duty to follow these instructions.</w:t>
      </w:r>
    </w:p>
    <w:p w:rsidR="002D6228" w:rsidRPr="00844A19" w:rsidRDefault="002D6228" w:rsidP="00CA0117">
      <w:pPr>
        <w:suppressAutoHyphens/>
        <w:ind w:left="0" w:firstLine="720"/>
      </w:pPr>
    </w:p>
    <w:p w:rsidR="002D6228" w:rsidRPr="00844A19" w:rsidRDefault="002D6228" w:rsidP="00CA0117">
      <w:pPr>
        <w:suppressAutoHyphens/>
        <w:ind w:left="0" w:firstLine="720"/>
      </w:pPr>
      <w:r w:rsidRPr="00844A19">
        <w:t>From the earliest of times to the present, a Grand Jury is composed of citizens of the County who are sworn to exercise sound and independent judgment of other governmental agencies within the County.  A Grand Jury is primarily an investigative body.  You have powers and duties to examine and report on public offices, public officers, and transactions.</w:t>
      </w:r>
    </w:p>
    <w:p w:rsidR="002D6228" w:rsidRPr="00844A19" w:rsidRDefault="002D6228" w:rsidP="00CA0117">
      <w:pPr>
        <w:suppressAutoHyphens/>
        <w:ind w:left="0" w:firstLine="720"/>
      </w:pPr>
    </w:p>
    <w:p w:rsidR="002D6228" w:rsidRPr="00844A19" w:rsidRDefault="002D6228" w:rsidP="00CA0117">
      <w:pPr>
        <w:suppressAutoHyphens/>
        <w:ind w:left="0" w:firstLine="720"/>
      </w:pPr>
      <w:r w:rsidRPr="00844A19">
        <w:t>Before discussing further your duties and responsibilities, I wish to advise you of some organizational and administrative matters applicable to the business of a Grand Jury.</w:t>
      </w:r>
    </w:p>
    <w:p w:rsidR="002D6228" w:rsidRPr="00844A19" w:rsidRDefault="002D6228" w:rsidP="00CA0117">
      <w:pPr>
        <w:spacing w:line="259" w:lineRule="auto"/>
        <w:ind w:left="0"/>
        <w:rPr>
          <w:rFonts w:ascii="Calibri" w:hAnsi="Calibri"/>
        </w:rPr>
      </w:pPr>
    </w:p>
    <w:p w:rsidR="002D6228" w:rsidRPr="00C05E2F" w:rsidRDefault="002D6228" w:rsidP="00CA0117">
      <w:pPr>
        <w:numPr>
          <w:ilvl w:val="0"/>
          <w:numId w:val="64"/>
        </w:numPr>
        <w:suppressAutoHyphens/>
        <w:ind w:left="720"/>
        <w:rPr>
          <w:b/>
        </w:rPr>
      </w:pPr>
      <w:r w:rsidRPr="00C05E2F">
        <w:rPr>
          <w:b/>
        </w:rPr>
        <w:t>THE GRAND JURY’S PLACE IN CALIFORNIA COUNTY ORGANIZATION</w:t>
      </w:r>
    </w:p>
    <w:p w:rsidR="002D6228" w:rsidRPr="00C05E2F" w:rsidRDefault="002D6228" w:rsidP="00CA0117">
      <w:pPr>
        <w:suppressAutoHyphens/>
        <w:spacing w:after="60"/>
        <w:rPr>
          <w:b/>
        </w:rPr>
      </w:pPr>
    </w:p>
    <w:p w:rsidR="002D6228" w:rsidRPr="00C05E2F" w:rsidRDefault="002D6228" w:rsidP="00CA0117">
      <w:pPr>
        <w:numPr>
          <w:ilvl w:val="0"/>
          <w:numId w:val="65"/>
        </w:numPr>
        <w:suppressAutoHyphens/>
        <w:spacing w:after="160" w:line="259" w:lineRule="auto"/>
        <w:ind w:left="0" w:firstLine="0"/>
        <w:rPr>
          <w:b/>
        </w:rPr>
      </w:pPr>
      <w:r w:rsidRPr="00C05E2F">
        <w:rPr>
          <w:b/>
        </w:rPr>
        <w:t>Relationship in General to Other Governmental Agencies</w:t>
      </w:r>
    </w:p>
    <w:p w:rsidR="002D6228" w:rsidRPr="00C05E2F" w:rsidRDefault="002D6228" w:rsidP="00CA0117">
      <w:pPr>
        <w:suppressAutoHyphens/>
        <w:spacing w:before="120"/>
        <w:ind w:left="0" w:firstLine="720"/>
      </w:pPr>
      <w:r w:rsidRPr="00C05E2F">
        <w:t xml:space="preserve">You must consider yourselves an </w:t>
      </w:r>
      <w:r w:rsidRPr="00C05E2F">
        <w:rPr>
          <w:u w:val="single"/>
        </w:rPr>
        <w:t>independent</w:t>
      </w:r>
      <w:r w:rsidRPr="00C05E2F">
        <w:t xml:space="preserve"> body.  You perform a great service for the county and the court in your investigations.  Your final report and recommendations will be directed primarily to the board of supervisors.</w:t>
      </w:r>
    </w:p>
    <w:p w:rsidR="002D6228" w:rsidRPr="00C05E2F" w:rsidRDefault="002D6228" w:rsidP="00CA0117">
      <w:pPr>
        <w:suppressAutoHyphens/>
        <w:ind w:left="0" w:firstLine="720"/>
      </w:pPr>
    </w:p>
    <w:p w:rsidR="002D6228" w:rsidRPr="00C05E2F" w:rsidRDefault="002D6228" w:rsidP="00CA0117">
      <w:pPr>
        <w:numPr>
          <w:ilvl w:val="0"/>
          <w:numId w:val="65"/>
        </w:numPr>
        <w:tabs>
          <w:tab w:val="left" w:pos="720"/>
        </w:tabs>
        <w:suppressAutoHyphens/>
        <w:spacing w:line="259" w:lineRule="auto"/>
        <w:ind w:left="0" w:firstLine="0"/>
        <w:rPr>
          <w:b/>
        </w:rPr>
      </w:pPr>
      <w:r w:rsidRPr="00C05E2F">
        <w:rPr>
          <w:b/>
        </w:rPr>
        <w:t>Relationship of the Grand Jury to the Superior Court</w:t>
      </w:r>
    </w:p>
    <w:p w:rsidR="002D6228" w:rsidRPr="00C05E2F" w:rsidRDefault="002D6228" w:rsidP="00CA0117">
      <w:pPr>
        <w:suppressAutoHyphens/>
        <w:spacing w:before="160"/>
        <w:ind w:left="0" w:firstLine="720"/>
      </w:pPr>
      <w:r w:rsidRPr="00C05E2F">
        <w:t xml:space="preserve">The court </w:t>
      </w:r>
      <w:r w:rsidRPr="00C05E2F">
        <w:rPr>
          <w:u w:val="single"/>
        </w:rPr>
        <w:t>nominates</w:t>
      </w:r>
      <w:r w:rsidRPr="00C05E2F">
        <w:t xml:space="preserve"> the grand jury members, </w:t>
      </w:r>
      <w:r w:rsidRPr="00C05E2F">
        <w:rPr>
          <w:u w:val="single"/>
        </w:rPr>
        <w:t>officiates</w:t>
      </w:r>
      <w:r w:rsidRPr="00C05E2F">
        <w:t xml:space="preserve"> over their management, instructs the grand jury, </w:t>
      </w:r>
      <w:r w:rsidRPr="00C05E2F">
        <w:rPr>
          <w:u w:val="single"/>
        </w:rPr>
        <w:t>appoints</w:t>
      </w:r>
      <w:r w:rsidRPr="00C05E2F">
        <w:t xml:space="preserve"> the grand jury foreperson, </w:t>
      </w:r>
      <w:r w:rsidRPr="00C05E2F">
        <w:rPr>
          <w:u w:val="single"/>
        </w:rPr>
        <w:t>advises</w:t>
      </w:r>
      <w:r w:rsidRPr="00C05E2F">
        <w:t xml:space="preserve"> members at their request, </w:t>
      </w:r>
      <w:r w:rsidRPr="00C05E2F">
        <w:rPr>
          <w:u w:val="single"/>
        </w:rPr>
        <w:t>suggests</w:t>
      </w:r>
      <w:r w:rsidRPr="00C05E2F">
        <w:t xml:space="preserve"> procedures, </w:t>
      </w:r>
      <w:r w:rsidRPr="00C05E2F">
        <w:rPr>
          <w:u w:val="single"/>
        </w:rPr>
        <w:t>receives</w:t>
      </w:r>
      <w:r w:rsidRPr="00C05E2F">
        <w:t xml:space="preserve"> indictments, </w:t>
      </w:r>
      <w:r w:rsidRPr="00C05E2F">
        <w:rPr>
          <w:u w:val="single"/>
        </w:rPr>
        <w:t>approves</w:t>
      </w:r>
      <w:r w:rsidRPr="00C05E2F">
        <w:t xml:space="preserve"> the final reports, and </w:t>
      </w:r>
      <w:r w:rsidRPr="00C05E2F">
        <w:rPr>
          <w:u w:val="single"/>
        </w:rPr>
        <w:t>retains</w:t>
      </w:r>
      <w:r w:rsidRPr="00C05E2F">
        <w:t xml:space="preserve"> the power to discharge a grand jury, or any member thereof, if it has been found to violate the law or its charge.</w:t>
      </w:r>
    </w:p>
    <w:p w:rsidR="00671BF8" w:rsidRPr="00C05E2F" w:rsidRDefault="00671BF8" w:rsidP="00CA0117">
      <w:pPr>
        <w:suppressAutoHyphens/>
        <w:ind w:left="0" w:firstLine="720"/>
      </w:pPr>
    </w:p>
    <w:p w:rsidR="002D6228" w:rsidRPr="00C05E2F" w:rsidRDefault="002D6228" w:rsidP="00CA0117">
      <w:pPr>
        <w:suppressAutoHyphens/>
        <w:ind w:left="0" w:firstLine="720"/>
      </w:pPr>
      <w:r w:rsidRPr="00C05E2F">
        <w:t>The grand jury, in its turn, is expected to uphold the law and this charge in carrying out its duties.  You will relate both to the court and individual public departments of government.</w:t>
      </w:r>
    </w:p>
    <w:p w:rsidR="00C05E2F" w:rsidRDefault="00C05E2F" w:rsidP="00CA0117">
      <w:r>
        <w:br w:type="page"/>
      </w:r>
    </w:p>
    <w:p w:rsidR="002D6228" w:rsidRPr="00C05E2F" w:rsidRDefault="002D6228" w:rsidP="0094211F">
      <w:pPr>
        <w:numPr>
          <w:ilvl w:val="0"/>
          <w:numId w:val="64"/>
        </w:numPr>
        <w:tabs>
          <w:tab w:val="left" w:pos="720"/>
        </w:tabs>
        <w:suppressAutoHyphens/>
        <w:spacing w:line="259" w:lineRule="auto"/>
        <w:ind w:left="0" w:firstLine="0"/>
        <w:rPr>
          <w:b/>
        </w:rPr>
      </w:pPr>
      <w:r w:rsidRPr="00C05E2F">
        <w:rPr>
          <w:b/>
        </w:rPr>
        <w:lastRenderedPageBreak/>
        <w:t>STRUCTURE OF THE GRAND JURY</w:t>
      </w:r>
    </w:p>
    <w:p w:rsidR="002D6228" w:rsidRPr="00C05E2F" w:rsidRDefault="002D6228" w:rsidP="00CA0117">
      <w:pPr>
        <w:suppressAutoHyphens/>
        <w:ind w:left="0"/>
        <w:rPr>
          <w:b/>
        </w:rPr>
      </w:pPr>
    </w:p>
    <w:p w:rsidR="002D6228" w:rsidRPr="00C05E2F" w:rsidRDefault="002D6228" w:rsidP="0094211F">
      <w:pPr>
        <w:numPr>
          <w:ilvl w:val="0"/>
          <w:numId w:val="66"/>
        </w:numPr>
        <w:tabs>
          <w:tab w:val="left" w:pos="720"/>
        </w:tabs>
        <w:suppressAutoHyphens/>
        <w:spacing w:line="259" w:lineRule="auto"/>
        <w:ind w:left="0" w:firstLine="0"/>
        <w:rPr>
          <w:b/>
        </w:rPr>
      </w:pPr>
      <w:r w:rsidRPr="00C05E2F">
        <w:rPr>
          <w:b/>
        </w:rPr>
        <w:t>Officers</w:t>
      </w:r>
    </w:p>
    <w:p w:rsidR="002D6228" w:rsidRPr="00C05E2F" w:rsidRDefault="002D6228" w:rsidP="00CA0117">
      <w:pPr>
        <w:suppressAutoHyphens/>
        <w:spacing w:before="160"/>
        <w:ind w:left="0" w:firstLine="720"/>
      </w:pPr>
      <w:r w:rsidRPr="00C05E2F">
        <w:t>Your officers will consist of the grand jury foreperson, foreperson pro-tem, secretary, and whatever other officers you choose to elect.  Your grand jury foreperson will be appointed by the court for the full year of your tenure.</w:t>
      </w:r>
    </w:p>
    <w:p w:rsidR="002D6228" w:rsidRPr="00C05E2F" w:rsidRDefault="002D6228" w:rsidP="00CA0117">
      <w:pPr>
        <w:suppressAutoHyphens/>
        <w:ind w:left="0" w:firstLine="720"/>
      </w:pPr>
    </w:p>
    <w:p w:rsidR="002D6228" w:rsidRPr="00C05E2F" w:rsidRDefault="002D6228" w:rsidP="00CA0117">
      <w:pPr>
        <w:suppressAutoHyphens/>
        <w:ind w:left="0" w:firstLine="720"/>
      </w:pPr>
      <w:r w:rsidRPr="00C05E2F">
        <w:t>At your organizational meeting you shall elect your other officers, including a deputy grand jury foreperson to act in the temporary absence or on the disqualification of your grand jury foreperson, and a permanent secretary.</w:t>
      </w:r>
    </w:p>
    <w:p w:rsidR="002D6228" w:rsidRPr="00C05E2F" w:rsidRDefault="002D6228" w:rsidP="00CA0117">
      <w:pPr>
        <w:suppressAutoHyphens/>
        <w:ind w:left="0" w:firstLine="720"/>
      </w:pPr>
    </w:p>
    <w:p w:rsidR="002D6228" w:rsidRPr="00C05E2F" w:rsidRDefault="002D6228" w:rsidP="0094211F">
      <w:pPr>
        <w:numPr>
          <w:ilvl w:val="0"/>
          <w:numId w:val="66"/>
        </w:numPr>
        <w:tabs>
          <w:tab w:val="left" w:pos="720"/>
        </w:tabs>
        <w:suppressAutoHyphens/>
        <w:spacing w:line="259" w:lineRule="auto"/>
        <w:ind w:left="0" w:firstLine="0"/>
        <w:rPr>
          <w:b/>
        </w:rPr>
      </w:pPr>
      <w:r w:rsidRPr="00C05E2F">
        <w:rPr>
          <w:b/>
        </w:rPr>
        <w:t>Committees</w:t>
      </w:r>
    </w:p>
    <w:p w:rsidR="002D6228" w:rsidRPr="00C05E2F" w:rsidRDefault="002D6228" w:rsidP="004F2106">
      <w:pPr>
        <w:suppressAutoHyphens/>
        <w:spacing w:before="160"/>
        <w:ind w:left="0" w:firstLine="720"/>
      </w:pPr>
      <w:r w:rsidRPr="00C05E2F">
        <w:t>I suggest that you form committees for the preliminary consideration of matters in the various fields of activity.  Previous grand jury reports will show you the committees that have functioned in the past.  You may find that in the course of your term, other matters will be brought to your attention that suggest the formation of ad hoc committees.  Experience has shown that matters generally should not be brought before a business session of the grand jury without such preliminary consideration in committee.</w:t>
      </w:r>
    </w:p>
    <w:p w:rsidR="002D6228" w:rsidRPr="00C05E2F" w:rsidRDefault="002D6228" w:rsidP="00CA0117">
      <w:pPr>
        <w:suppressAutoHyphens/>
        <w:ind w:left="0"/>
      </w:pPr>
    </w:p>
    <w:p w:rsidR="004F2106" w:rsidRPr="004F2106" w:rsidRDefault="002D6228" w:rsidP="0094211F">
      <w:pPr>
        <w:numPr>
          <w:ilvl w:val="0"/>
          <w:numId w:val="66"/>
        </w:numPr>
        <w:tabs>
          <w:tab w:val="left" w:pos="720"/>
          <w:tab w:val="left" w:pos="1080"/>
          <w:tab w:val="left" w:pos="1260"/>
        </w:tabs>
        <w:suppressAutoHyphens/>
        <w:spacing w:line="259" w:lineRule="auto"/>
        <w:ind w:left="0" w:firstLine="0"/>
        <w:rPr>
          <w:b/>
        </w:rPr>
      </w:pPr>
      <w:r w:rsidRPr="00C05E2F">
        <w:rPr>
          <w:b/>
        </w:rPr>
        <w:t>Advisors</w:t>
      </w:r>
    </w:p>
    <w:p w:rsidR="002D6228" w:rsidRPr="00C05E2F" w:rsidRDefault="002D6228" w:rsidP="004F2106">
      <w:pPr>
        <w:suppressAutoHyphens/>
        <w:spacing w:before="160"/>
        <w:ind w:left="0" w:firstLine="720"/>
      </w:pPr>
      <w:r w:rsidRPr="00C05E2F">
        <w:t xml:space="preserve">Members of the grand jury may ask the advice of the court, the </w:t>
      </w:r>
      <w:r w:rsidR="00072B3D">
        <w:t>District A</w:t>
      </w:r>
      <w:r w:rsidRPr="00C05E2F">
        <w:t>ttorney, or the county counsel, or in some situations the California State Attorney General.  I suggest you seek advice from the county counsel regarding administrative and organizational matters, investigations that do not result in an accusation, and your reporting and other functions.  Please do not hesitate to call on me for any advice you may desire from the court.</w:t>
      </w:r>
    </w:p>
    <w:p w:rsidR="00657354" w:rsidRPr="00C05E2F" w:rsidRDefault="00657354" w:rsidP="00CA0117">
      <w:pPr>
        <w:suppressAutoHyphens/>
        <w:ind w:left="0" w:firstLine="720"/>
      </w:pPr>
    </w:p>
    <w:p w:rsidR="002D6228" w:rsidRPr="00C05E2F" w:rsidRDefault="002D6228" w:rsidP="0094211F">
      <w:pPr>
        <w:tabs>
          <w:tab w:val="left" w:pos="720"/>
        </w:tabs>
        <w:suppressAutoHyphens/>
        <w:spacing w:before="120"/>
        <w:ind w:left="0"/>
        <w:rPr>
          <w:b/>
        </w:rPr>
      </w:pPr>
      <w:r w:rsidRPr="00C05E2F">
        <w:rPr>
          <w:b/>
        </w:rPr>
        <w:t>D.</w:t>
      </w:r>
      <w:r w:rsidRPr="00C05E2F">
        <w:rPr>
          <w:b/>
        </w:rPr>
        <w:tab/>
        <w:t>Staff</w:t>
      </w:r>
    </w:p>
    <w:p w:rsidR="002D6228" w:rsidRPr="00C05E2F" w:rsidRDefault="002D6228" w:rsidP="00CA0117">
      <w:pPr>
        <w:suppressAutoHyphens/>
        <w:spacing w:before="160"/>
        <w:ind w:left="0" w:firstLine="720"/>
      </w:pPr>
      <w:r w:rsidRPr="00C05E2F">
        <w:t>The Superior Court provides some staff services.  The county prepares the grand jury budget, provides supplies, maintains the grand jury’s chambers and provides any other staff support requested through the grand jury foreperson.  Except for an auditor, you are not permitted to employ special counsel or special investigators.</w:t>
      </w:r>
    </w:p>
    <w:p w:rsidR="00470C22" w:rsidRPr="00C05E2F" w:rsidRDefault="00470C22" w:rsidP="00CA0117">
      <w:pPr>
        <w:suppressAutoHyphens/>
        <w:spacing w:after="160"/>
        <w:ind w:left="0" w:firstLine="720"/>
      </w:pPr>
    </w:p>
    <w:p w:rsidR="002D6228" w:rsidRPr="00C05E2F" w:rsidRDefault="002D6228" w:rsidP="0094211F">
      <w:pPr>
        <w:numPr>
          <w:ilvl w:val="0"/>
          <w:numId w:val="64"/>
        </w:numPr>
        <w:tabs>
          <w:tab w:val="left" w:pos="720"/>
        </w:tabs>
        <w:suppressAutoHyphens/>
        <w:spacing w:line="259" w:lineRule="auto"/>
        <w:ind w:left="0" w:firstLine="0"/>
        <w:rPr>
          <w:b/>
        </w:rPr>
      </w:pPr>
      <w:r w:rsidRPr="00C05E2F">
        <w:rPr>
          <w:b/>
        </w:rPr>
        <w:t>ADMINISTRATIVE MATTERS</w:t>
      </w:r>
    </w:p>
    <w:p w:rsidR="002D6228" w:rsidRPr="00C05E2F" w:rsidRDefault="002D6228" w:rsidP="00CA0117">
      <w:pPr>
        <w:suppressAutoHyphens/>
        <w:ind w:left="0"/>
        <w:rPr>
          <w:b/>
        </w:rPr>
      </w:pPr>
    </w:p>
    <w:p w:rsidR="002D6228" w:rsidRPr="00C05E2F" w:rsidRDefault="002D6228" w:rsidP="0094211F">
      <w:pPr>
        <w:numPr>
          <w:ilvl w:val="0"/>
          <w:numId w:val="67"/>
        </w:numPr>
        <w:tabs>
          <w:tab w:val="left" w:pos="720"/>
        </w:tabs>
        <w:suppressAutoHyphens/>
        <w:spacing w:line="259" w:lineRule="auto"/>
        <w:ind w:left="0" w:firstLine="0"/>
        <w:rPr>
          <w:b/>
        </w:rPr>
      </w:pPr>
      <w:r w:rsidRPr="00C05E2F">
        <w:rPr>
          <w:b/>
        </w:rPr>
        <w:t>Place</w:t>
      </w:r>
    </w:p>
    <w:p w:rsidR="002D6228" w:rsidRPr="00C05E2F" w:rsidRDefault="002D6228" w:rsidP="00CA0117">
      <w:pPr>
        <w:suppressAutoHyphens/>
        <w:spacing w:before="160"/>
        <w:ind w:left="0" w:firstLine="720"/>
      </w:pPr>
      <w:r w:rsidRPr="00C05E2F">
        <w:t>You will have the use of a private room for the purpose of conducting your proceedings.  In the course of your duties, you will inspect other facilities in the county.  These field trips will probably be among the most valuable learning experiences in your year of service.</w:t>
      </w:r>
    </w:p>
    <w:p w:rsidR="002D6228" w:rsidRPr="00C05E2F" w:rsidRDefault="002D6228" w:rsidP="00CA0117">
      <w:pPr>
        <w:suppressAutoHyphens/>
        <w:ind w:left="0"/>
        <w:rPr>
          <w:b/>
        </w:rPr>
      </w:pPr>
      <w:r w:rsidRPr="00C05E2F">
        <w:rPr>
          <w:b/>
        </w:rPr>
        <w:lastRenderedPageBreak/>
        <w:t>B.</w:t>
      </w:r>
      <w:r w:rsidRPr="00C05E2F">
        <w:rPr>
          <w:b/>
        </w:rPr>
        <w:tab/>
        <w:t>Establishing Times of Sessions</w:t>
      </w:r>
    </w:p>
    <w:p w:rsidR="002D6228" w:rsidRPr="00C05E2F" w:rsidRDefault="002D6228" w:rsidP="00CA0117">
      <w:pPr>
        <w:suppressAutoHyphens/>
        <w:spacing w:before="160"/>
        <w:ind w:left="0" w:firstLine="720"/>
      </w:pPr>
      <w:r w:rsidRPr="00C05E2F">
        <w:t>I suggest that you fix regular days and hours for your sessions.</w:t>
      </w:r>
    </w:p>
    <w:p w:rsidR="002D6228" w:rsidRPr="00C05E2F" w:rsidRDefault="002D6228" w:rsidP="00CA0117">
      <w:pPr>
        <w:suppressAutoHyphens/>
        <w:ind w:left="0" w:firstLine="720"/>
      </w:pPr>
    </w:p>
    <w:p w:rsidR="002D6228" w:rsidRPr="00C05E2F" w:rsidRDefault="002D6228" w:rsidP="00CA0117">
      <w:pPr>
        <w:suppressAutoHyphens/>
        <w:ind w:left="0"/>
        <w:rPr>
          <w:b/>
        </w:rPr>
      </w:pPr>
      <w:r w:rsidRPr="00C05E2F">
        <w:rPr>
          <w:b/>
        </w:rPr>
        <w:t>C.</w:t>
      </w:r>
      <w:r w:rsidRPr="00C05E2F">
        <w:rPr>
          <w:b/>
        </w:rPr>
        <w:tab/>
        <w:t>Functions</w:t>
      </w:r>
    </w:p>
    <w:p w:rsidR="002D6228" w:rsidRPr="00C05E2F" w:rsidRDefault="002D6228" w:rsidP="00CA0117">
      <w:pPr>
        <w:suppressAutoHyphens/>
        <w:spacing w:before="160"/>
        <w:ind w:left="0" w:firstLine="720"/>
      </w:pPr>
      <w:r w:rsidRPr="00C05E2F">
        <w:t>Your functions are essentially investigatory.  You have powers and duties with respect to public offices, officers, and transactions, especially in connection with examinations and reports.  After study and discussion, you will probably make recommendations to the board of supervisors, or others, based on your findings.  I would like to caution you to make reports factual and to have all pertinent information presented to you before you commit the prestige of the grand jury to any finding or public position.</w:t>
      </w:r>
    </w:p>
    <w:p w:rsidR="002D6228" w:rsidRPr="00C05E2F" w:rsidRDefault="002D6228" w:rsidP="00CA0117">
      <w:pPr>
        <w:suppressAutoHyphens/>
        <w:ind w:left="0" w:firstLine="720"/>
      </w:pPr>
    </w:p>
    <w:p w:rsidR="002D6228" w:rsidRPr="00C05E2F" w:rsidRDefault="002D6228" w:rsidP="00CA0117">
      <w:pPr>
        <w:suppressAutoHyphens/>
        <w:ind w:left="0"/>
        <w:rPr>
          <w:b/>
        </w:rPr>
      </w:pPr>
      <w:r w:rsidRPr="00C05E2F">
        <w:rPr>
          <w:b/>
        </w:rPr>
        <w:t>D.</w:t>
      </w:r>
      <w:r w:rsidRPr="00C05E2F">
        <w:rPr>
          <w:b/>
        </w:rPr>
        <w:tab/>
        <w:t>Jurisdiction and Limitations</w:t>
      </w:r>
    </w:p>
    <w:p w:rsidR="002D6228" w:rsidRPr="00C05E2F" w:rsidRDefault="002D6228" w:rsidP="00CA0117">
      <w:pPr>
        <w:suppressAutoHyphens/>
        <w:ind w:left="0"/>
        <w:rPr>
          <w:b/>
        </w:rPr>
      </w:pPr>
    </w:p>
    <w:p w:rsidR="002D6228" w:rsidRPr="00C05E2F" w:rsidRDefault="002D6228" w:rsidP="00CA0117">
      <w:pPr>
        <w:suppressAutoHyphens/>
        <w:ind w:left="0"/>
        <w:rPr>
          <w:b/>
        </w:rPr>
      </w:pPr>
      <w:r w:rsidRPr="00C05E2F">
        <w:rPr>
          <w:b/>
        </w:rPr>
        <w:t>1.</w:t>
      </w:r>
      <w:r w:rsidRPr="00C05E2F">
        <w:rPr>
          <w:b/>
        </w:rPr>
        <w:tab/>
        <w:t>Jurisdiction</w:t>
      </w:r>
    </w:p>
    <w:p w:rsidR="002D6228" w:rsidRPr="00C05E2F" w:rsidRDefault="002D6228" w:rsidP="00CA0117">
      <w:pPr>
        <w:suppressAutoHyphens/>
        <w:spacing w:before="160"/>
        <w:ind w:left="0" w:firstLine="720"/>
      </w:pPr>
      <w:r w:rsidRPr="00C05E2F">
        <w:t>Your functions are limited to organizations within the limits of the county, with certain exceptions.</w:t>
      </w:r>
    </w:p>
    <w:p w:rsidR="002D6228" w:rsidRPr="00C05E2F" w:rsidRDefault="002D6228" w:rsidP="00CA0117">
      <w:pPr>
        <w:suppressAutoHyphens/>
        <w:ind w:left="0"/>
        <w:rPr>
          <w:b/>
        </w:rPr>
      </w:pPr>
    </w:p>
    <w:p w:rsidR="002D6228" w:rsidRPr="00C05E2F" w:rsidRDefault="002D6228" w:rsidP="00CA0117">
      <w:pPr>
        <w:suppressAutoHyphens/>
        <w:ind w:left="0"/>
        <w:rPr>
          <w:b/>
        </w:rPr>
      </w:pPr>
      <w:r w:rsidRPr="00C05E2F">
        <w:rPr>
          <w:b/>
        </w:rPr>
        <w:t>2.</w:t>
      </w:r>
      <w:r w:rsidRPr="00C05E2F">
        <w:rPr>
          <w:b/>
        </w:rPr>
        <w:tab/>
        <w:t>Limits on Grand Jury Power</w:t>
      </w:r>
    </w:p>
    <w:p w:rsidR="002D6228" w:rsidRPr="00C05E2F" w:rsidRDefault="002D6228" w:rsidP="00CA0117">
      <w:pPr>
        <w:suppressAutoHyphens/>
        <w:spacing w:before="160"/>
        <w:ind w:left="0" w:firstLine="720"/>
      </w:pPr>
      <w:r w:rsidRPr="00C05E2F">
        <w:t xml:space="preserve">You are now aware that there are distinct limitations on what you may do in the course of your investigations and reporting.  </w:t>
      </w:r>
      <w:r w:rsidRPr="00C05E2F">
        <w:rPr>
          <w:i/>
        </w:rPr>
        <w:t xml:space="preserve">You function lawfully only as a body; no individual grand juror acting alone has any power or authority.  </w:t>
      </w:r>
      <w:r w:rsidRPr="00C05E2F">
        <w:t>Further, the grand jury body itself is not intended to be a super government for this county, nor is it intended that you should interfere with the discretionary policymaking or operational powers of public officials.  Only when public officials, or others, are justifiably suspected by you of violating applicable standards of conduct or laws, or are subject to being indicted or accused by you, do they become proper subjects for your action.</w:t>
      </w:r>
    </w:p>
    <w:p w:rsidR="002D6228" w:rsidRPr="00C05E2F" w:rsidRDefault="002D6228" w:rsidP="00CA0117">
      <w:pPr>
        <w:suppressAutoHyphens/>
        <w:ind w:left="0" w:firstLine="720"/>
      </w:pPr>
    </w:p>
    <w:p w:rsidR="002D6228" w:rsidRPr="00C05E2F" w:rsidRDefault="002D6228" w:rsidP="00CA0117">
      <w:pPr>
        <w:suppressAutoHyphens/>
        <w:ind w:left="0" w:firstLine="720"/>
      </w:pPr>
      <w:r w:rsidRPr="00C05E2F">
        <w:t>An individual grand jury is not civilly liable for damage resulting to a person indicted or accused by the grand jury.  However, any comment in your reports on a person or public official not indicted is not privileged and could be the basis for a charge of civil or criminal libel against you.</w:t>
      </w:r>
    </w:p>
    <w:p w:rsidR="002D6228" w:rsidRPr="00C05E2F" w:rsidRDefault="002D6228" w:rsidP="00CA0117">
      <w:pPr>
        <w:suppressAutoHyphens/>
        <w:ind w:left="0"/>
        <w:rPr>
          <w:b/>
        </w:rPr>
      </w:pPr>
    </w:p>
    <w:p w:rsidR="002D6228" w:rsidRPr="00C05E2F" w:rsidRDefault="002D6228" w:rsidP="00CA0117">
      <w:pPr>
        <w:suppressAutoHyphens/>
        <w:ind w:left="0"/>
        <w:rPr>
          <w:b/>
        </w:rPr>
      </w:pPr>
      <w:r w:rsidRPr="00C05E2F">
        <w:rPr>
          <w:b/>
        </w:rPr>
        <w:t>E.</w:t>
      </w:r>
      <w:r w:rsidRPr="00C05E2F">
        <w:rPr>
          <w:b/>
        </w:rPr>
        <w:tab/>
        <w:t>Secrecy</w:t>
      </w:r>
    </w:p>
    <w:p w:rsidR="002D6228" w:rsidRPr="00C05E2F" w:rsidRDefault="002D6228" w:rsidP="00CA0117">
      <w:pPr>
        <w:suppressAutoHyphens/>
        <w:ind w:left="0"/>
        <w:rPr>
          <w:b/>
        </w:rPr>
      </w:pPr>
    </w:p>
    <w:p w:rsidR="002D6228" w:rsidRPr="00C05E2F" w:rsidRDefault="002D6228" w:rsidP="00CA0117">
      <w:pPr>
        <w:suppressAutoHyphens/>
        <w:ind w:left="0"/>
        <w:rPr>
          <w:b/>
        </w:rPr>
      </w:pPr>
      <w:r w:rsidRPr="00C05E2F">
        <w:rPr>
          <w:b/>
        </w:rPr>
        <w:t>1.</w:t>
      </w:r>
      <w:r w:rsidRPr="00C05E2F">
        <w:rPr>
          <w:b/>
        </w:rPr>
        <w:tab/>
        <w:t>Private Sessions</w:t>
      </w:r>
    </w:p>
    <w:p w:rsidR="002D6228" w:rsidRPr="00C05E2F" w:rsidRDefault="002D6228" w:rsidP="00CA0117">
      <w:pPr>
        <w:suppressAutoHyphens/>
        <w:spacing w:before="160"/>
        <w:ind w:left="0" w:firstLine="720"/>
      </w:pPr>
      <w:r w:rsidRPr="00C05E2F">
        <w:t xml:space="preserve">The deliberations and voting of the grand jury on its investigations are required by law to be in private session.  It is significant that secrecy is prohibited in almost every other arm of government.  Secrecy exists as to the grand jury because it is an agency designed not only to search out offenses and accusations that would not otherwise be acted upon because of fear or inability of individuals to bring the complaint, but also to protect innocent persons from publicity that might otherwise occur when charges are eventually proved to be unfounded.  Matters before </w:t>
      </w:r>
      <w:r w:rsidRPr="00C05E2F">
        <w:lastRenderedPageBreak/>
        <w:t>the grand jury, therefore, should never be discussed out of session with anyone, even your closest relatives, friends, or associates.</w:t>
      </w:r>
    </w:p>
    <w:p w:rsidR="002D6228" w:rsidRPr="00C05E2F" w:rsidRDefault="002D6228" w:rsidP="00CA0117">
      <w:pPr>
        <w:suppressAutoHyphens/>
        <w:ind w:left="0"/>
        <w:rPr>
          <w:b/>
        </w:rPr>
      </w:pPr>
    </w:p>
    <w:p w:rsidR="002D6228" w:rsidRPr="00C05E2F" w:rsidRDefault="002D6228" w:rsidP="00CA0117">
      <w:pPr>
        <w:suppressAutoHyphens/>
        <w:ind w:left="0"/>
        <w:rPr>
          <w:b/>
        </w:rPr>
      </w:pPr>
      <w:r w:rsidRPr="00C05E2F">
        <w:rPr>
          <w:b/>
        </w:rPr>
        <w:t>2.</w:t>
      </w:r>
      <w:r w:rsidRPr="00C05E2F">
        <w:rPr>
          <w:b/>
        </w:rPr>
        <w:tab/>
        <w:t>Secrecy Required of Members</w:t>
      </w:r>
    </w:p>
    <w:p w:rsidR="002D6228" w:rsidRPr="00C05E2F" w:rsidRDefault="002D6228" w:rsidP="00CA0117">
      <w:pPr>
        <w:suppressAutoHyphens/>
        <w:spacing w:before="160"/>
        <w:ind w:left="0" w:firstLine="720"/>
      </w:pPr>
      <w:r w:rsidRPr="00C05E2F">
        <w:t>The law provides that every grand juror must keep secret all evidence adduced before the grand jury, and the way he or she, or any other grand juror, may have voted on a matter before them.  By law it is a misdemeanor to violate such secrecy of the grand jury room or to disclose the findings.  However, in many instances, a matter being heard by the grand jury already has been extensively investigated by some law enforcement agency, and the news media may have obtained some knowledge of the case.  You must realize also that a witness who testified under oath or at one of your sessions may make a statement outside the grand jury room.  Therefore, if you should find in the news media a story containing substantially the same facts obtained by the grand jury in secret session, you must not assume that one of your fellow jurors has violated the law of secrecy.  Additionally, to obtain legal advice, it may be necessary for you to disclose to counsel or to me some matter of evidence that you have taken during an investigation, and such disclosure is not a violation of your oath.</w:t>
      </w:r>
    </w:p>
    <w:p w:rsidR="00470C22" w:rsidRPr="00C05E2F" w:rsidRDefault="00470C22" w:rsidP="00CA0117">
      <w:pPr>
        <w:suppressAutoHyphens/>
        <w:ind w:left="0" w:firstLine="720"/>
      </w:pPr>
    </w:p>
    <w:p w:rsidR="002D6228" w:rsidRPr="00C05E2F" w:rsidRDefault="002D6228" w:rsidP="00CA0117">
      <w:pPr>
        <w:suppressAutoHyphens/>
        <w:ind w:left="0"/>
        <w:rPr>
          <w:b/>
        </w:rPr>
      </w:pPr>
      <w:r w:rsidRPr="00C05E2F">
        <w:rPr>
          <w:b/>
        </w:rPr>
        <w:t>F.</w:t>
      </w:r>
      <w:r w:rsidRPr="00C05E2F">
        <w:rPr>
          <w:b/>
        </w:rPr>
        <w:tab/>
        <w:t>Bringing of Complaints</w:t>
      </w:r>
    </w:p>
    <w:p w:rsidR="002D6228" w:rsidRPr="00C05E2F" w:rsidRDefault="002D6228" w:rsidP="00CA0117">
      <w:pPr>
        <w:suppressAutoHyphens/>
        <w:spacing w:before="160"/>
        <w:ind w:left="0" w:firstLine="720"/>
      </w:pPr>
      <w:r w:rsidRPr="00C05E2F">
        <w:t>You will receive letters from public and private persons throughout the year.  You will be asked to examine some complaints that are groundless, false accusations, or matters motivated by private enmity or reasons of political or private advantage.  Some, however, may result in disclosures of offenses that would not otherwise have been brought to light.  When you obtain reliable information indicating an offense or misconduct, it is your duty to fearlessly and fairly investigate the matter and take appropriate action.  Investigations should always be conducted with legal advice and assistance.</w:t>
      </w:r>
    </w:p>
    <w:p w:rsidR="002D6228" w:rsidRPr="00C05E2F" w:rsidRDefault="002D6228" w:rsidP="00CA0117">
      <w:pPr>
        <w:suppressAutoHyphens/>
        <w:ind w:left="0"/>
        <w:rPr>
          <w:b/>
        </w:rPr>
      </w:pPr>
    </w:p>
    <w:p w:rsidR="002D6228" w:rsidRPr="00C05E2F" w:rsidRDefault="002D6228" w:rsidP="00CA0117">
      <w:pPr>
        <w:suppressAutoHyphens/>
        <w:ind w:left="0"/>
        <w:rPr>
          <w:b/>
        </w:rPr>
      </w:pPr>
      <w:r w:rsidRPr="00C05E2F">
        <w:rPr>
          <w:b/>
        </w:rPr>
        <w:t>G.</w:t>
      </w:r>
      <w:r w:rsidRPr="00C05E2F">
        <w:rPr>
          <w:b/>
        </w:rPr>
        <w:tab/>
        <w:t>Reports</w:t>
      </w:r>
    </w:p>
    <w:p w:rsidR="002D6228" w:rsidRPr="00C05E2F" w:rsidRDefault="002D6228" w:rsidP="00CA0117">
      <w:pPr>
        <w:suppressAutoHyphens/>
        <w:spacing w:before="160"/>
        <w:ind w:left="0" w:firstLine="720"/>
      </w:pPr>
      <w:r w:rsidRPr="00C05E2F">
        <w:t>In accordance with the policy established by this court, and Penal Code section 933, I instruct you to deliver to me, as presiding judge of the superior court, all grand jury reports before filing them or otherwise releasing them.  The law requires the presiding judge to determine whether any report fails to comply with the law relating to grand jury functions or is not within the grand jury’s lawful inquiry and reporting powers.  Your reports may follow complex investigations.  The reports themselves may at times be complex.  I will need a reasonable time to review your reports before they may be filed or released.</w:t>
      </w:r>
    </w:p>
    <w:p w:rsidR="002D6228" w:rsidRPr="00C05E2F" w:rsidRDefault="002D6228" w:rsidP="00CA0117">
      <w:pPr>
        <w:suppressAutoHyphens/>
        <w:ind w:left="0" w:firstLine="720"/>
      </w:pPr>
    </w:p>
    <w:p w:rsidR="002D6228" w:rsidRPr="00C05E2F" w:rsidRDefault="002D6228" w:rsidP="00CA0117">
      <w:pPr>
        <w:suppressAutoHyphens/>
        <w:ind w:left="0" w:firstLine="720"/>
      </w:pPr>
      <w:r w:rsidRPr="00C05E2F">
        <w:t>I will work with your grand jury foreperson to establish reasonable and workable policies to permit timely filing and release of your reports.  I instruct the clerk of the superior court not to accept for filing any grand jury report until it has been approved for filing.</w:t>
      </w:r>
    </w:p>
    <w:p w:rsidR="002D6228" w:rsidRPr="00C05E2F" w:rsidRDefault="002D6228" w:rsidP="00CA0117">
      <w:pPr>
        <w:suppressAutoHyphens/>
        <w:ind w:left="0" w:firstLine="720"/>
      </w:pPr>
    </w:p>
    <w:p w:rsidR="002D6228" w:rsidRPr="00C05E2F" w:rsidRDefault="002D6228" w:rsidP="00CA0117">
      <w:pPr>
        <w:suppressAutoHyphens/>
        <w:ind w:left="0" w:firstLine="720"/>
      </w:pPr>
      <w:r w:rsidRPr="00C05E2F">
        <w:t xml:space="preserve">You may review reports of earlier grand juries, particularly those recommendations that have not been acted upon, the reasons for inaction, and the possible need for again </w:t>
      </w:r>
      <w:r w:rsidRPr="00C05E2F">
        <w:lastRenderedPageBreak/>
        <w:t>recommending action where action has not been taken.  You shall not adopt as your own the recommendation of another grand jury unless you do your own investigation of the matter about which recommendation is made.  You may not make any report, declaration, or recommendation on any matter except on the basis of your own investigation.</w:t>
      </w:r>
    </w:p>
    <w:p w:rsidR="002D6228" w:rsidRPr="00C05E2F" w:rsidRDefault="002D6228" w:rsidP="00CA0117">
      <w:pPr>
        <w:suppressAutoHyphens/>
        <w:ind w:left="0" w:firstLine="720"/>
      </w:pPr>
    </w:p>
    <w:p w:rsidR="002D6228" w:rsidRPr="00C05E2F" w:rsidRDefault="002D6228" w:rsidP="00CA0117">
      <w:pPr>
        <w:suppressAutoHyphens/>
        <w:ind w:left="0" w:firstLine="720"/>
      </w:pPr>
      <w:r w:rsidRPr="00C05E2F">
        <w:t xml:space="preserve">Your written reports must be factual.  Occasionally a grand jury has returned reports to the court containing unfounded criticisms, castigations, or innuendos of improper conduct on the part of private citizens, or those engaged in public service.  The publicity attendant to the filing of such reports can cause tragic consequences to accused persons who have no forum to establish their innocence.  When even the possibility of prejudice exists, the veil of secrecy should not be lifted until the danger of prejudicing the case has passed.  I call your attention to the provisions of </w:t>
      </w:r>
      <w:r w:rsidR="00DD10E5">
        <w:t>G</w:t>
      </w:r>
      <w:r w:rsidRPr="00C05E2F">
        <w:t>overnment Code sections 23000-23025, 24054 and 25525.  They define county government and regulate some of its operations.  You are instructed to ascertain by careful and diligent investigation whether such provisions have been complied with and to note the result of such investigation in your report.</w:t>
      </w:r>
    </w:p>
    <w:p w:rsidR="002D6228" w:rsidRPr="00C05E2F" w:rsidRDefault="002D6228" w:rsidP="00CA0117">
      <w:pPr>
        <w:suppressAutoHyphens/>
        <w:ind w:left="0"/>
        <w:rPr>
          <w:b/>
        </w:rPr>
      </w:pPr>
    </w:p>
    <w:p w:rsidR="002D6228" w:rsidRPr="00C05E2F" w:rsidRDefault="002D6228" w:rsidP="00CA0117">
      <w:pPr>
        <w:suppressAutoHyphens/>
        <w:ind w:left="0"/>
        <w:rPr>
          <w:b/>
        </w:rPr>
      </w:pPr>
      <w:r w:rsidRPr="00C05E2F">
        <w:rPr>
          <w:b/>
        </w:rPr>
        <w:t>H.</w:t>
      </w:r>
      <w:r w:rsidRPr="00C05E2F">
        <w:rPr>
          <w:b/>
        </w:rPr>
        <w:tab/>
        <w:t>Civil Investigations of County, City and District Affairs</w:t>
      </w:r>
    </w:p>
    <w:p w:rsidR="002D6228" w:rsidRPr="00C05E2F" w:rsidRDefault="002D6228" w:rsidP="00CA0117">
      <w:pPr>
        <w:suppressAutoHyphens/>
        <w:ind w:left="0"/>
        <w:rPr>
          <w:b/>
        </w:rPr>
      </w:pPr>
    </w:p>
    <w:p w:rsidR="002D6228" w:rsidRPr="00C05E2F" w:rsidRDefault="002D6228" w:rsidP="00CA0117">
      <w:pPr>
        <w:suppressAutoHyphens/>
        <w:ind w:left="0"/>
        <w:rPr>
          <w:b/>
        </w:rPr>
      </w:pPr>
      <w:r w:rsidRPr="00C05E2F">
        <w:rPr>
          <w:b/>
        </w:rPr>
        <w:t>1.</w:t>
      </w:r>
      <w:r w:rsidRPr="00C05E2F">
        <w:rPr>
          <w:b/>
        </w:rPr>
        <w:tab/>
        <w:t>Accounts, Records, Fiscal Matters</w:t>
      </w:r>
    </w:p>
    <w:p w:rsidR="002D6228" w:rsidRPr="00C05E2F" w:rsidRDefault="002D6228" w:rsidP="00CA0117">
      <w:pPr>
        <w:suppressAutoHyphens/>
        <w:spacing w:before="160"/>
        <w:ind w:left="0" w:firstLine="720"/>
      </w:pPr>
      <w:r w:rsidRPr="00C05E2F">
        <w:t>You are to make a careful and complete examination of the accounts and records, especially those pertaining to revenue of all county officers, and report the facts you find, with such recommendations as you consider proper.</w:t>
      </w:r>
    </w:p>
    <w:p w:rsidR="002D6228" w:rsidRPr="00C05E2F" w:rsidRDefault="002D6228" w:rsidP="00CA0117">
      <w:pPr>
        <w:suppressAutoHyphens/>
        <w:ind w:left="0" w:firstLine="720"/>
      </w:pPr>
    </w:p>
    <w:p w:rsidR="002D6228" w:rsidRPr="00C05E2F" w:rsidRDefault="002D6228" w:rsidP="00CA0117">
      <w:pPr>
        <w:suppressAutoHyphens/>
        <w:ind w:left="0" w:firstLine="720"/>
      </w:pPr>
      <w:r w:rsidRPr="00C05E2F">
        <w:t>The grand jury may at any time examine the books and records, which pertain to fiscal matters, of any incorporated city or joint powers agency located in the county.  In addition to any other investigatory powers granted, the grand jury may investigate and report on the fiscal matters of any such city or joint powers agency and make such recommendations as it may consider appropriate.</w:t>
      </w:r>
    </w:p>
    <w:p w:rsidR="002D6228" w:rsidRPr="00C05E2F" w:rsidRDefault="002D6228" w:rsidP="00CA0117">
      <w:pPr>
        <w:suppressAutoHyphens/>
        <w:ind w:left="0" w:firstLine="720"/>
      </w:pPr>
    </w:p>
    <w:p w:rsidR="002D6228" w:rsidRPr="00C05E2F" w:rsidRDefault="002D6228" w:rsidP="00CA0117">
      <w:pPr>
        <w:suppressAutoHyphens/>
        <w:ind w:left="0" w:firstLine="720"/>
      </w:pPr>
      <w:r w:rsidRPr="00C05E2F">
        <w:t>The grand jury may also investigate and report on the needs of any or all joint powers agencies within the county, including the abolition or creation of agencies and the equipment for, or the method or system of performing the duties of, the several agencies.  A copy of any such report will be transmitted to the governing body of any affected agency.</w:t>
      </w:r>
    </w:p>
    <w:p w:rsidR="002D6228" w:rsidRPr="00C05E2F" w:rsidRDefault="002D6228" w:rsidP="00CA0117">
      <w:pPr>
        <w:suppressAutoHyphens/>
        <w:ind w:left="0" w:firstLine="720"/>
      </w:pPr>
    </w:p>
    <w:p w:rsidR="00C05E2F" w:rsidRDefault="002D6228" w:rsidP="0094211F">
      <w:pPr>
        <w:suppressAutoHyphens/>
        <w:spacing w:after="240"/>
        <w:ind w:left="0" w:firstLine="720"/>
      </w:pPr>
      <w:r w:rsidRPr="00C05E2F">
        <w:t xml:space="preserve">As used, “Joint Powers Agency” means an agency described in </w:t>
      </w:r>
      <w:r w:rsidR="00DD10E5">
        <w:t>S</w:t>
      </w:r>
      <w:r w:rsidRPr="00C05E2F">
        <w:t>ection 6506 of the Government Code whose jurisdiction encompasses all or part o</w:t>
      </w:r>
      <w:r w:rsidR="00A471E7">
        <w:t>f a county.  (See Penal Code</w:t>
      </w:r>
      <w:r w:rsidR="0038190E" w:rsidRPr="00C05E2F">
        <w:t xml:space="preserve"> §</w:t>
      </w:r>
      <w:r w:rsidRPr="00C05E2F">
        <w:t>925a.)</w:t>
      </w:r>
    </w:p>
    <w:p w:rsidR="002D6228" w:rsidRPr="00C05E2F" w:rsidRDefault="002D6228" w:rsidP="00CA0117">
      <w:pPr>
        <w:suppressAutoHyphens/>
        <w:ind w:left="0"/>
        <w:rPr>
          <w:b/>
        </w:rPr>
      </w:pPr>
      <w:r w:rsidRPr="00C05E2F">
        <w:rPr>
          <w:b/>
        </w:rPr>
        <w:t>2.</w:t>
      </w:r>
      <w:r w:rsidRPr="00C05E2F">
        <w:rPr>
          <w:b/>
        </w:rPr>
        <w:tab/>
        <w:t>Reports to Presiding Judge and to Supervisors</w:t>
      </w:r>
    </w:p>
    <w:p w:rsidR="002D6228" w:rsidRPr="00C05E2F" w:rsidRDefault="002D6228" w:rsidP="00CA0117">
      <w:pPr>
        <w:suppressAutoHyphens/>
        <w:spacing w:before="160"/>
        <w:ind w:left="0" w:firstLine="720"/>
      </w:pPr>
      <w:r w:rsidRPr="00C05E2F">
        <w:t>No later than June 15, you shall submit to the presiding judge of this court a final report on your findings and recommendations pertaining to county government matters, other than fiscal matters during the fiscal year.</w:t>
      </w:r>
    </w:p>
    <w:p w:rsidR="002D6228" w:rsidRPr="00C05E2F" w:rsidRDefault="002D6228" w:rsidP="0033770B">
      <w:pPr>
        <w:suppressAutoHyphens/>
        <w:ind w:left="0"/>
      </w:pPr>
      <w:r w:rsidRPr="00C05E2F">
        <w:lastRenderedPageBreak/>
        <w:tab/>
        <w:t>No later than the 90</w:t>
      </w:r>
      <w:r w:rsidRPr="00C05E2F">
        <w:rPr>
          <w:vertAlign w:val="superscript"/>
        </w:rPr>
        <w:t>th</w:t>
      </w:r>
      <w:r w:rsidRPr="00C05E2F">
        <w:t xml:space="preserve"> day after receiving your final reports, the board </w:t>
      </w:r>
      <w:r w:rsidR="00A471E7">
        <w:t xml:space="preserve">of supervisors will comment on </w:t>
      </w:r>
      <w:r w:rsidRPr="00C05E2F">
        <w:t>your findings and recommendations pertaining to county government matters under board control, and every elective officer shall report to the board of supervisors on the findings and recommendations pertaining to such county officer.  All such comments and reports shall be presented to the presiding judge, and a copy thereof shall be placed on file with the clerk of the superior court and shall remain on file in the office of the clerk of the superior court.</w:t>
      </w:r>
    </w:p>
    <w:p w:rsidR="002D6228" w:rsidRPr="00C05E2F" w:rsidRDefault="002D6228" w:rsidP="00CA0117">
      <w:pPr>
        <w:suppressAutoHyphens/>
        <w:ind w:left="0"/>
        <w:rPr>
          <w:b/>
        </w:rPr>
      </w:pPr>
    </w:p>
    <w:p w:rsidR="002D6228" w:rsidRPr="00C05E2F" w:rsidRDefault="002D6228" w:rsidP="00CA0117">
      <w:pPr>
        <w:suppressAutoHyphens/>
        <w:ind w:left="0"/>
        <w:rPr>
          <w:b/>
        </w:rPr>
      </w:pPr>
      <w:r w:rsidRPr="00C05E2F">
        <w:rPr>
          <w:b/>
        </w:rPr>
        <w:t>3.</w:t>
      </w:r>
      <w:r w:rsidRPr="00C05E2F">
        <w:rPr>
          <w:b/>
        </w:rPr>
        <w:tab/>
        <w:t>Other Inquiries</w:t>
      </w:r>
    </w:p>
    <w:p w:rsidR="002D6228" w:rsidRPr="00C05E2F" w:rsidRDefault="002D6228" w:rsidP="00CA0117">
      <w:pPr>
        <w:suppressAutoHyphens/>
        <w:spacing w:before="160"/>
        <w:ind w:left="0" w:firstLine="720"/>
      </w:pPr>
      <w:r w:rsidRPr="00C05E2F">
        <w:t>You may inquire into the case of every person imprisoned in the county jail on a criminal charge and not indicted, but you are not required to investigate infractions of jail regulations unless requested to do so by proper authorities.</w:t>
      </w:r>
    </w:p>
    <w:p w:rsidR="002D6228" w:rsidRPr="00C05E2F" w:rsidRDefault="002D6228" w:rsidP="00CA0117">
      <w:pPr>
        <w:suppressAutoHyphens/>
        <w:ind w:left="0" w:firstLine="720"/>
      </w:pPr>
    </w:p>
    <w:p w:rsidR="002D6228" w:rsidRPr="00C05E2F" w:rsidRDefault="002D6228" w:rsidP="00CA0117">
      <w:pPr>
        <w:suppressAutoHyphens/>
        <w:ind w:left="0" w:firstLine="720"/>
      </w:pPr>
      <w:r w:rsidRPr="00C05E2F">
        <w:t>You are entitled to the examination, without charge, of all public records within the county.</w:t>
      </w:r>
    </w:p>
    <w:p w:rsidR="002D6228" w:rsidRPr="00C05E2F" w:rsidRDefault="002D6228" w:rsidP="00CA0117">
      <w:pPr>
        <w:suppressAutoHyphens/>
        <w:ind w:left="0"/>
        <w:rPr>
          <w:b/>
        </w:rPr>
      </w:pPr>
    </w:p>
    <w:p w:rsidR="002D6228" w:rsidRPr="00C05E2F" w:rsidRDefault="002D6228" w:rsidP="00CA0117">
      <w:pPr>
        <w:suppressAutoHyphens/>
        <w:ind w:left="0"/>
        <w:rPr>
          <w:b/>
        </w:rPr>
      </w:pPr>
      <w:r w:rsidRPr="00C05E2F">
        <w:rPr>
          <w:b/>
        </w:rPr>
        <w:t>IV.</w:t>
      </w:r>
      <w:r w:rsidRPr="00C05E2F">
        <w:rPr>
          <w:b/>
        </w:rPr>
        <w:tab/>
        <w:t>Conclusion</w:t>
      </w:r>
    </w:p>
    <w:p w:rsidR="002D6228" w:rsidRPr="00C05E2F" w:rsidRDefault="002D6228" w:rsidP="00CA0117">
      <w:pPr>
        <w:suppressAutoHyphens/>
        <w:spacing w:before="160"/>
        <w:ind w:left="0" w:firstLine="720"/>
      </w:pPr>
      <w:r w:rsidRPr="00C05E2F">
        <w:t>Violation of the letter or spirit of the grand juror’s oath, or of my charge to you, would endanger the integrity and effectiveness of the grand jury.  You must not be influenced by mere sentiment, conjecture, sympathy, public feeling, passion, or prejudice.  You must apply the same objective standard of conduct and responsibility to all persons, regardless of sex, color, race, religion, ancestry, national origin, blindness or other physical disability, or economic status.</w:t>
      </w:r>
    </w:p>
    <w:p w:rsidR="005E3CC3" w:rsidRPr="00C05E2F" w:rsidRDefault="005E3CC3" w:rsidP="00CA0117">
      <w:pPr>
        <w:suppressAutoHyphens/>
        <w:ind w:left="0" w:firstLine="720"/>
      </w:pPr>
    </w:p>
    <w:p w:rsidR="002D6228" w:rsidRPr="00C05E2F" w:rsidRDefault="002D6228" w:rsidP="00CA0117">
      <w:pPr>
        <w:suppressAutoHyphens/>
        <w:ind w:left="0" w:firstLine="720"/>
      </w:pPr>
      <w:r w:rsidRPr="00C05E2F">
        <w:t>As you commence your service as Grand Jurors I am certain that some of you are apprehensive about the duties that you have assumed and the decisions that you may be required to make.  You should not be uneasy.  Many before you have assumed those duties and discharged them with honor, and like you, none was born to be a Grand Juror and none was specifically trained to be a Grand Juror.  It should be of comfort to remember that for more than 200 years in this country and for over 100 years in this very county, citizens have been called together annually to serve as Grand Jurors.  We do this because we have a government of the people, a government by the people, and a government for the people; and therefore it is natural and right that we ask people such as yourselves to serve as Grand Jurors and to scrutinize the workings of government and public officials to be certain that we maintain a government of, by and for the people.  You are following in that honored calling.</w:t>
      </w:r>
    </w:p>
    <w:p w:rsidR="005E3CC3" w:rsidRPr="00C05E2F" w:rsidRDefault="005E3CC3" w:rsidP="00CA0117">
      <w:pPr>
        <w:suppressAutoHyphens/>
        <w:ind w:left="0" w:firstLine="720"/>
      </w:pPr>
    </w:p>
    <w:p w:rsidR="002D6228" w:rsidRPr="00C05E2F" w:rsidRDefault="002D6228" w:rsidP="00CA0117">
      <w:pPr>
        <w:suppressAutoHyphens/>
        <w:ind w:left="0" w:firstLine="720"/>
      </w:pPr>
      <w:r w:rsidRPr="00C05E2F">
        <w:t>I trust that your deliberations will be harmonious and that your reports may be such as to inform the people of this County whether or not the affairs of the County are properly and honestly conducted; and, if there be any fault to find, that you frankly point it out to the people.  You have been selected on behalf of the people of Mendocino County to examine into the affairs of government; to approve what your judgment dictates is worthy of approval; and, to condemn a</w:t>
      </w:r>
      <w:r w:rsidR="00B63A03">
        <w:t xml:space="preserve">nything, which meets with your </w:t>
      </w:r>
      <w:r w:rsidRPr="00C05E2F">
        <w:t>prudent censure as being opposed to the best interests of the people.</w:t>
      </w:r>
    </w:p>
    <w:p w:rsidR="002D6228" w:rsidRPr="00C05E2F" w:rsidRDefault="002D6228" w:rsidP="00CA0117">
      <w:pPr>
        <w:suppressAutoHyphens/>
        <w:ind w:left="0" w:firstLine="720"/>
      </w:pPr>
      <w:r w:rsidRPr="00C05E2F">
        <w:lastRenderedPageBreak/>
        <w:t>You, like a Judge, cannot promise to always be right, but you, like a Judge have a duty to do your very best to be right.  You are to diligently and impartially perform your duties to the best of your ability for the common good.  The people can expect no more from you and they should receive no less from you.</w:t>
      </w:r>
    </w:p>
    <w:p w:rsidR="005E3CC3" w:rsidRPr="00C05E2F" w:rsidRDefault="005E3CC3" w:rsidP="00CA0117">
      <w:pPr>
        <w:suppressAutoHyphens/>
        <w:ind w:left="0" w:firstLine="720"/>
      </w:pPr>
    </w:p>
    <w:p w:rsidR="002D6228" w:rsidRPr="00C05E2F" w:rsidRDefault="002D6228" w:rsidP="00CA0117">
      <w:pPr>
        <w:suppressAutoHyphens/>
        <w:ind w:left="0" w:firstLine="720"/>
      </w:pPr>
      <w:r w:rsidRPr="00C05E2F">
        <w:t>I wish you well as you now begin your year of service as members of the 2017/2018 Grand Jury for the County of Mendocino.</w:t>
      </w:r>
    </w:p>
    <w:p w:rsidR="005E3CC3" w:rsidRDefault="005E3CC3" w:rsidP="0033770B">
      <w:pPr>
        <w:suppressAutoHyphens/>
      </w:pPr>
    </w:p>
    <w:p w:rsidR="0033770B" w:rsidRPr="00C05E2F" w:rsidRDefault="0033770B" w:rsidP="0033770B">
      <w:pPr>
        <w:suppressAutoHyphens/>
      </w:pPr>
    </w:p>
    <w:p w:rsidR="002D6228" w:rsidRDefault="002D6228" w:rsidP="00CA0117">
      <w:pPr>
        <w:tabs>
          <w:tab w:val="left" w:pos="900"/>
        </w:tabs>
        <w:suppressAutoHyphens/>
        <w:ind w:left="0"/>
      </w:pPr>
      <w:r w:rsidRPr="00C05E2F">
        <w:t>Dated:</w:t>
      </w:r>
      <w:r w:rsidRPr="00C05E2F">
        <w:tab/>
        <w:t>June 23, 2017</w:t>
      </w:r>
    </w:p>
    <w:p w:rsidR="0033770B" w:rsidRPr="00C05E2F" w:rsidRDefault="0033770B" w:rsidP="00CA0117">
      <w:pPr>
        <w:tabs>
          <w:tab w:val="left" w:pos="900"/>
        </w:tabs>
        <w:suppressAutoHyphens/>
        <w:ind w:left="0"/>
      </w:pPr>
    </w:p>
    <w:p w:rsidR="005E3CC3" w:rsidRPr="00C05E2F" w:rsidRDefault="005E3CC3" w:rsidP="00CA0117">
      <w:pPr>
        <w:tabs>
          <w:tab w:val="left" w:pos="900"/>
        </w:tabs>
        <w:suppressAutoHyphens/>
        <w:ind w:left="0"/>
      </w:pPr>
    </w:p>
    <w:p w:rsidR="002D6228" w:rsidRPr="00C05E2F" w:rsidRDefault="00AA2C0B" w:rsidP="00CA0117">
      <w:pPr>
        <w:tabs>
          <w:tab w:val="left" w:pos="2880"/>
          <w:tab w:val="left" w:pos="7560"/>
        </w:tabs>
        <w:suppressAutoHyphens/>
        <w:ind w:left="3600"/>
        <w:rPr>
          <w:u w:val="single"/>
        </w:rPr>
      </w:pPr>
      <w:r w:rsidRPr="00C05E2F">
        <w:rPr>
          <w:u w:val="single"/>
        </w:rPr>
        <w:tab/>
      </w:r>
    </w:p>
    <w:p w:rsidR="002D6228" w:rsidRPr="00C05E2F" w:rsidRDefault="002D6228" w:rsidP="00CA0117">
      <w:pPr>
        <w:tabs>
          <w:tab w:val="left" w:pos="2880"/>
        </w:tabs>
        <w:suppressAutoHyphens/>
        <w:ind w:left="3600"/>
      </w:pPr>
      <w:r w:rsidRPr="00C05E2F">
        <w:t>Honorable Jeanine Nadel</w:t>
      </w:r>
    </w:p>
    <w:p w:rsidR="002D6228" w:rsidRPr="00C05E2F" w:rsidRDefault="002D6228" w:rsidP="00CA0117">
      <w:pPr>
        <w:tabs>
          <w:tab w:val="left" w:pos="2880"/>
        </w:tabs>
        <w:suppressAutoHyphens/>
        <w:ind w:left="3600"/>
      </w:pPr>
      <w:r w:rsidRPr="00C05E2F">
        <w:t>Superior Court Judge</w:t>
      </w:r>
    </w:p>
    <w:p w:rsidR="00C05E2F" w:rsidRDefault="00C05E2F" w:rsidP="00CA0117">
      <w:pPr>
        <w:rPr>
          <w:b/>
          <w:bCs/>
        </w:rPr>
      </w:pPr>
      <w:r>
        <w:rPr>
          <w:bCs/>
        </w:rPr>
        <w:br w:type="page"/>
      </w:r>
    </w:p>
    <w:p w:rsidR="00C05E2F" w:rsidRDefault="00C05E2F" w:rsidP="00CA0117">
      <w:pPr>
        <w:rPr>
          <w:b/>
          <w:bCs/>
        </w:rPr>
      </w:pPr>
    </w:p>
    <w:p w:rsidR="00C05E2F" w:rsidRDefault="00C05E2F" w:rsidP="00CA0117">
      <w:pPr>
        <w:rPr>
          <w:b/>
          <w:bCs/>
        </w:rPr>
      </w:pPr>
    </w:p>
    <w:p w:rsidR="00C05E2F" w:rsidRDefault="00C05E2F" w:rsidP="00CA0117">
      <w:pPr>
        <w:rPr>
          <w:b/>
          <w:bCs/>
        </w:rPr>
      </w:pPr>
    </w:p>
    <w:p w:rsidR="00C05E2F" w:rsidRDefault="00C05E2F" w:rsidP="00CA0117">
      <w:pPr>
        <w:rPr>
          <w:b/>
          <w:bCs/>
        </w:rPr>
      </w:pPr>
    </w:p>
    <w:p w:rsidR="00C05E2F" w:rsidRDefault="00C05E2F" w:rsidP="00CA0117">
      <w:pPr>
        <w:rPr>
          <w:b/>
          <w:bCs/>
        </w:rPr>
      </w:pPr>
    </w:p>
    <w:p w:rsidR="00C05E2F" w:rsidRDefault="00C05E2F" w:rsidP="00CA0117">
      <w:pPr>
        <w:rPr>
          <w:b/>
          <w:bCs/>
        </w:rPr>
      </w:pPr>
    </w:p>
    <w:p w:rsidR="00C05E2F" w:rsidRDefault="00C05E2F" w:rsidP="00CA0117">
      <w:pPr>
        <w:rPr>
          <w:b/>
          <w:bCs/>
        </w:rPr>
      </w:pPr>
    </w:p>
    <w:p w:rsidR="00C05E2F" w:rsidRDefault="00C05E2F" w:rsidP="00CA0117">
      <w:pPr>
        <w:rPr>
          <w:b/>
          <w:bCs/>
        </w:rPr>
      </w:pPr>
    </w:p>
    <w:p w:rsidR="00C05E2F" w:rsidRDefault="00C05E2F" w:rsidP="00CA0117">
      <w:pPr>
        <w:rPr>
          <w:b/>
          <w:bCs/>
        </w:rPr>
      </w:pPr>
    </w:p>
    <w:p w:rsidR="00C05E2F" w:rsidRDefault="00C05E2F" w:rsidP="00CA0117">
      <w:pPr>
        <w:rPr>
          <w:b/>
          <w:bCs/>
        </w:rPr>
      </w:pPr>
    </w:p>
    <w:p w:rsidR="00C05E2F" w:rsidRDefault="00C05E2F" w:rsidP="00CA0117">
      <w:pPr>
        <w:rPr>
          <w:b/>
          <w:bCs/>
        </w:rPr>
      </w:pPr>
    </w:p>
    <w:p w:rsidR="00C05E2F" w:rsidRDefault="00C05E2F" w:rsidP="00CA0117">
      <w:pPr>
        <w:rPr>
          <w:b/>
          <w:bCs/>
        </w:rPr>
      </w:pPr>
    </w:p>
    <w:p w:rsidR="00C05E2F" w:rsidRDefault="00C05E2F" w:rsidP="00CA0117">
      <w:pPr>
        <w:rPr>
          <w:b/>
          <w:bCs/>
        </w:rPr>
      </w:pPr>
    </w:p>
    <w:p w:rsidR="004F2106" w:rsidRDefault="004F2106" w:rsidP="00CA0117">
      <w:pPr>
        <w:rPr>
          <w:b/>
          <w:bCs/>
        </w:rPr>
      </w:pPr>
    </w:p>
    <w:p w:rsidR="004F2106" w:rsidRDefault="004F2106" w:rsidP="00CA0117">
      <w:pPr>
        <w:rPr>
          <w:b/>
          <w:bCs/>
        </w:rPr>
      </w:pPr>
    </w:p>
    <w:p w:rsidR="004F2106" w:rsidRDefault="004F2106" w:rsidP="00CA0117">
      <w:pPr>
        <w:rPr>
          <w:b/>
          <w:bCs/>
        </w:rPr>
      </w:pPr>
    </w:p>
    <w:p w:rsidR="004F2106" w:rsidRDefault="004F2106" w:rsidP="00CA0117">
      <w:pPr>
        <w:rPr>
          <w:b/>
          <w:bCs/>
        </w:rPr>
      </w:pPr>
    </w:p>
    <w:p w:rsidR="00C05E2F" w:rsidRDefault="00C05E2F" w:rsidP="00CA0117">
      <w:pPr>
        <w:rPr>
          <w:b/>
          <w:bCs/>
        </w:rPr>
      </w:pPr>
    </w:p>
    <w:p w:rsidR="00C05E2F" w:rsidRDefault="00C05E2F" w:rsidP="00CA0117">
      <w:pPr>
        <w:rPr>
          <w:b/>
          <w:bCs/>
        </w:rPr>
      </w:pPr>
    </w:p>
    <w:p w:rsidR="00C05E2F" w:rsidRDefault="00C05E2F" w:rsidP="00D338ED">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2A6BFA">
        <w:t xml:space="preserve">THIS PAGE </w:t>
      </w:r>
      <w:r>
        <w:t xml:space="preserve">INTENTIONALLY </w:t>
      </w:r>
      <w:r w:rsidRPr="002A6BFA">
        <w:t xml:space="preserve">LEFT </w:t>
      </w:r>
      <w:r>
        <w:t>BLANK</w:t>
      </w:r>
    </w:p>
    <w:p w:rsidR="00C05E2F" w:rsidRDefault="00C05E2F" w:rsidP="00CA0117">
      <w:pPr>
        <w:rPr>
          <w:b/>
          <w:bCs/>
        </w:rPr>
      </w:pPr>
    </w:p>
    <w:p w:rsidR="00C05E2F" w:rsidRDefault="00C05E2F" w:rsidP="00CA0117">
      <w:r>
        <w:br w:type="page"/>
      </w:r>
    </w:p>
    <w:p w:rsidR="00021DEC" w:rsidRPr="008172F9" w:rsidRDefault="00021DEC" w:rsidP="00CA0117">
      <w:pPr>
        <w:pStyle w:val="Title"/>
        <w:spacing w:line="240" w:lineRule="auto"/>
        <w:ind w:left="0"/>
        <w:jc w:val="both"/>
        <w:rPr>
          <w:bCs/>
        </w:rPr>
      </w:pPr>
      <w:r w:rsidRPr="008172F9">
        <w:rPr>
          <w:bCs/>
        </w:rPr>
        <w:lastRenderedPageBreak/>
        <w:t>3.</w:t>
      </w:r>
      <w:r w:rsidRPr="008172F9">
        <w:rPr>
          <w:bCs/>
        </w:rPr>
        <w:tab/>
        <w:t>CONDUCT AND PROCEDURES</w:t>
      </w:r>
    </w:p>
    <w:p w:rsidR="00021DEC" w:rsidRPr="00454294"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720"/>
      </w:pPr>
    </w:p>
    <w:p w:rsidR="00021DEC" w:rsidRPr="003544ED"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rPr>
          <w:b/>
          <w:bCs/>
        </w:rPr>
      </w:pPr>
      <w:r w:rsidRPr="003544ED">
        <w:rPr>
          <w:b/>
          <w:bCs/>
        </w:rPr>
        <w:t>A.</w:t>
      </w:r>
      <w:r w:rsidRPr="003544ED">
        <w:rPr>
          <w:b/>
          <w:bCs/>
        </w:rPr>
        <w:tab/>
        <w:t xml:space="preserve">Adoption and Amendment of </w:t>
      </w:r>
      <w:r w:rsidR="00C4671E">
        <w:rPr>
          <w:b/>
          <w:bCs/>
        </w:rPr>
        <w:t>T</w:t>
      </w:r>
      <w:r w:rsidRPr="003544ED">
        <w:rPr>
          <w:b/>
          <w:bCs/>
        </w:rPr>
        <w:t>hese Rules</w:t>
      </w:r>
    </w:p>
    <w:p w:rsidR="00021DEC" w:rsidRPr="00F44AC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bCs/>
        </w:rPr>
      </w:pPr>
      <w:r w:rsidRPr="00F44ACC">
        <w:rPr>
          <w:bCs/>
        </w:rPr>
        <w:t xml:space="preserve"> </w:t>
      </w:r>
    </w:p>
    <w:p w:rsidR="00021DEC" w:rsidRPr="00F44AC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bCs/>
        </w:rPr>
      </w:pPr>
      <w:r w:rsidRPr="00F44ACC">
        <w:rPr>
          <w:bCs/>
        </w:rPr>
        <w:t xml:space="preserve">Penal Code </w:t>
      </w:r>
      <w:r w:rsidR="004B5C66" w:rsidRPr="00F44ACC">
        <w:rPr>
          <w:bCs/>
        </w:rPr>
        <w:t>§</w:t>
      </w:r>
      <w:r w:rsidR="00C8028C">
        <w:rPr>
          <w:bCs/>
        </w:rPr>
        <w:t>916</w:t>
      </w:r>
      <w:r w:rsidRPr="00F44ACC">
        <w:rPr>
          <w:bCs/>
        </w:rPr>
        <w:t xml:space="preserve"> requires each grand jury to “determine its rules of procedure.” That </w:t>
      </w:r>
      <w:r w:rsidR="00C8028C">
        <w:rPr>
          <w:bCs/>
        </w:rPr>
        <w:t xml:space="preserve">section </w:t>
      </w:r>
      <w:r w:rsidRPr="00F44ACC">
        <w:rPr>
          <w:bCs/>
        </w:rPr>
        <w:t>also requires that the jury’s adoption of the rules, and any subsequent amendment to them, must be accomplished by a supermajority vote</w:t>
      </w:r>
      <w:r w:rsidR="008F5F6E">
        <w:rPr>
          <w:bCs/>
        </w:rPr>
        <w:t xml:space="preserve">, which is </w:t>
      </w:r>
      <w:r w:rsidRPr="00F44ACC">
        <w:rPr>
          <w:bCs/>
        </w:rPr>
        <w:t xml:space="preserve">12 affirmative votes.  </w:t>
      </w:r>
    </w:p>
    <w:p w:rsidR="00021DEC" w:rsidRPr="00F44AC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bCs/>
        </w:rPr>
      </w:pPr>
    </w:p>
    <w:p w:rsidR="00021DEC" w:rsidRDefault="00021DEC" w:rsidP="00CA0117">
      <w:pPr>
        <w:tabs>
          <w:tab w:val="left" w:pos="72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rsidRPr="00F44ACC">
        <w:rPr>
          <w:bCs/>
        </w:rPr>
        <w:t xml:space="preserve">This Procedures Manual constitutes the </w:t>
      </w:r>
      <w:r w:rsidR="00F25F78" w:rsidRPr="00F44ACC">
        <w:rPr>
          <w:bCs/>
        </w:rPr>
        <w:t>Mendocino</w:t>
      </w:r>
      <w:r w:rsidRPr="00F44ACC">
        <w:rPr>
          <w:bCs/>
        </w:rPr>
        <w:t xml:space="preserve"> County Grand Jury’s rules of</w:t>
      </w:r>
      <w:r>
        <w:t xml:space="preserve"> procedure.  Each year the grand jury has adopted this manual at the beginning of its term and used it to answer procedural questions as they arise. It is important that each juror revi</w:t>
      </w:r>
      <w:r w:rsidR="004B5C66">
        <w:t>ew and understand its contents.</w:t>
      </w:r>
    </w:p>
    <w:p w:rsidR="00021DEC" w:rsidRDefault="00021DEC" w:rsidP="00CA0117">
      <w:pPr>
        <w:tabs>
          <w:tab w:val="left" w:pos="720"/>
          <w:tab w:val="left" w:pos="1440"/>
          <w:tab w:val="left" w:pos="2160"/>
          <w:tab w:val="left" w:pos="2880"/>
          <w:tab w:val="left" w:pos="3600"/>
          <w:tab w:val="left" w:pos="432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11520"/>
          <w:tab w:val="left" w:pos="12240"/>
          <w:tab w:val="left" w:pos="12960"/>
          <w:tab w:val="left" w:pos="13680"/>
          <w:tab w:val="left" w:pos="14400"/>
          <w:tab w:val="left" w:pos="15120"/>
          <w:tab w:val="left" w:pos="15840"/>
          <w:tab w:val="left" w:pos="16560"/>
        </w:tabs>
        <w:spacing w:line="240" w:lineRule="atLeast"/>
      </w:pPr>
      <w:r>
        <w:t>Once the manual has been adopted, it can be amended any time 12 or more jurors decide to do so. Should a supermajority determine that one or more provisions of the manual need to be amended, the jury should discuss the proposed amendment(s) with County Counsel to confirm that the change would be legally proper. These rules cannot be amended to allow jurors to exceed their jurisdiction or relieve them of duties imposed on them by law, and County Counsel can ensure that the proposed amend</w:t>
      </w:r>
      <w:r w:rsidR="00C8028C">
        <w:t xml:space="preserve">ment will not violate the law. </w:t>
      </w:r>
      <w:r w:rsidR="00100DC2">
        <w:t>Any manual changes must also be confirmed by the Presiding Judge.</w:t>
      </w:r>
    </w:p>
    <w:p w:rsidR="00021DEC" w:rsidRDefault="00021DEC" w:rsidP="00CA0117">
      <w:pPr>
        <w:tabs>
          <w:tab w:val="left" w:pos="720"/>
          <w:tab w:val="left" w:pos="1440"/>
          <w:tab w:val="left" w:pos="2160"/>
          <w:tab w:val="left" w:pos="2880"/>
          <w:tab w:val="left" w:pos="3600"/>
          <w:tab w:val="left" w:pos="432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11520"/>
          <w:tab w:val="left" w:pos="12240"/>
          <w:tab w:val="left" w:pos="12960"/>
          <w:tab w:val="left" w:pos="13680"/>
          <w:tab w:val="left" w:pos="14400"/>
          <w:tab w:val="left" w:pos="15120"/>
          <w:tab w:val="left" w:pos="15840"/>
          <w:tab w:val="left" w:pos="16560"/>
        </w:tabs>
        <w:spacing w:line="240" w:lineRule="atLeast"/>
      </w:pPr>
      <w:r>
        <w:t>In this manual, those provisions that are, by law, mandatory or prohibitory, and which therefore cannot be amended, will ordinarily contain a citation to the Penal Code, or another legal authority. The primary mandates and prohibitions contained in the Penal Code are:</w:t>
      </w:r>
    </w:p>
    <w:p w:rsidR="00021DEC" w:rsidRDefault="00021DEC" w:rsidP="00CA0117">
      <w:pPr>
        <w:numPr>
          <w:ilvl w:val="0"/>
          <w:numId w:val="10"/>
        </w:numPr>
        <w:tabs>
          <w:tab w:val="left" w:pos="1440"/>
          <w:tab w:val="left" w:pos="2880"/>
          <w:tab w:val="left" w:pos="3600"/>
          <w:tab w:val="left" w:pos="432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before="120" w:line="240" w:lineRule="atLeast"/>
        <w:ind w:left="1080"/>
      </w:pPr>
      <w:r>
        <w:t>The grand jury’s “rules of procedure” (this manual) can only be amended by a supermajority vote</w:t>
      </w:r>
      <w:r w:rsidR="0015489F">
        <w:t>.</w:t>
      </w:r>
      <w:r>
        <w:t xml:space="preserve"> (Penal Code </w:t>
      </w:r>
      <w:r w:rsidR="004B5C66">
        <w:t>§</w:t>
      </w:r>
      <w:r w:rsidR="0015489F">
        <w:t>916)</w:t>
      </w:r>
    </w:p>
    <w:p w:rsidR="00021DEC" w:rsidRDefault="00021DEC" w:rsidP="00CA0117">
      <w:pPr>
        <w:numPr>
          <w:ilvl w:val="0"/>
          <w:numId w:val="10"/>
        </w:numPr>
        <w:tabs>
          <w:tab w:val="left" w:pos="720"/>
          <w:tab w:val="left" w:pos="1440"/>
          <w:tab w:val="left" w:pos="2160"/>
          <w:tab w:val="left" w:pos="2880"/>
          <w:tab w:val="left" w:pos="3600"/>
          <w:tab w:val="left" w:pos="432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before="120" w:after="120" w:line="240" w:lineRule="atLeast"/>
        <w:ind w:left="1080"/>
      </w:pPr>
      <w:r>
        <w:t>All “public actions” of the jury (such as the determination to conduct a particular investigation, or the release of a report) require a supermajority vote</w:t>
      </w:r>
      <w:r w:rsidR="0015489F">
        <w:t>.</w:t>
      </w:r>
      <w:r>
        <w:t xml:space="preserve"> (</w:t>
      </w:r>
      <w:r w:rsidR="00100DC2">
        <w:t xml:space="preserve">Penal Code </w:t>
      </w:r>
      <w:r w:rsidR="004B5C66">
        <w:t>§</w:t>
      </w:r>
      <w:r w:rsidR="0001179E">
        <w:t>916)</w:t>
      </w:r>
    </w:p>
    <w:p w:rsidR="00021DEC" w:rsidRDefault="00021DEC" w:rsidP="00CA0117">
      <w:pPr>
        <w:numPr>
          <w:ilvl w:val="0"/>
          <w:numId w:val="10"/>
        </w:numPr>
        <w:tabs>
          <w:tab w:val="left" w:pos="720"/>
          <w:tab w:val="left" w:pos="1440"/>
          <w:tab w:val="left" w:pos="2160"/>
          <w:tab w:val="left" w:pos="2880"/>
          <w:tab w:val="left" w:pos="3600"/>
          <w:tab w:val="left" w:pos="432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tLeast"/>
        <w:ind w:left="1080"/>
      </w:pPr>
      <w:r>
        <w:t>The grand jury must choos</w:t>
      </w:r>
      <w:r w:rsidR="00387F63">
        <w:t>e its own officers, except the f</w:t>
      </w:r>
      <w:r>
        <w:t>oreperson</w:t>
      </w:r>
      <w:r w:rsidR="0015489F">
        <w:t>.</w:t>
      </w:r>
      <w:r>
        <w:t xml:space="preserve"> (</w:t>
      </w:r>
      <w:r w:rsidR="00100DC2">
        <w:t xml:space="preserve">Penal Code </w:t>
      </w:r>
      <w:r w:rsidR="004B5C66">
        <w:t>§</w:t>
      </w:r>
      <w:r w:rsidR="0001179E">
        <w:t>916)</w:t>
      </w:r>
    </w:p>
    <w:p w:rsidR="00021DEC" w:rsidRPr="008F5F6E" w:rsidRDefault="00021DEC" w:rsidP="00CA0117">
      <w:pPr>
        <w:numPr>
          <w:ilvl w:val="0"/>
          <w:numId w:val="10"/>
        </w:numPr>
        <w:tabs>
          <w:tab w:val="left" w:pos="720"/>
          <w:tab w:val="left" w:pos="1440"/>
          <w:tab w:val="left" w:pos="2160"/>
          <w:tab w:val="left" w:pos="2880"/>
          <w:tab w:val="left" w:pos="3600"/>
          <w:tab w:val="left" w:pos="432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tLeast"/>
        <w:ind w:left="1080"/>
      </w:pPr>
      <w:r w:rsidRPr="008F5F6E">
        <w:t xml:space="preserve">The jury </w:t>
      </w:r>
      <w:r w:rsidR="007D6739">
        <w:t>shall</w:t>
      </w:r>
      <w:r w:rsidRPr="008F5F6E">
        <w:t xml:space="preserve"> investigate and report on at least one county officer, department or function each year</w:t>
      </w:r>
      <w:r w:rsidR="0015489F" w:rsidRPr="008F5F6E">
        <w:t>.</w:t>
      </w:r>
      <w:r w:rsidRPr="008F5F6E">
        <w:t xml:space="preserve"> (</w:t>
      </w:r>
      <w:r w:rsidR="00100DC2" w:rsidRPr="008F5F6E">
        <w:t xml:space="preserve">Penal Code </w:t>
      </w:r>
      <w:r w:rsidR="004B5C66" w:rsidRPr="008F5F6E">
        <w:t>§</w:t>
      </w:r>
      <w:r w:rsidR="006366A7" w:rsidRPr="008F5F6E">
        <w:t>9</w:t>
      </w:r>
      <w:r w:rsidR="008F5F6E">
        <w:t>25</w:t>
      </w:r>
      <w:r w:rsidR="006366A7" w:rsidRPr="008F5F6E">
        <w:t>)</w:t>
      </w:r>
    </w:p>
    <w:p w:rsidR="00021DEC" w:rsidRDefault="00100DC2" w:rsidP="00CA0117">
      <w:pPr>
        <w:numPr>
          <w:ilvl w:val="0"/>
          <w:numId w:val="10"/>
        </w:numPr>
        <w:tabs>
          <w:tab w:val="left" w:pos="720"/>
          <w:tab w:val="left" w:pos="1440"/>
          <w:tab w:val="left" w:pos="2160"/>
          <w:tab w:val="left" w:pos="2880"/>
          <w:tab w:val="left" w:pos="3600"/>
          <w:tab w:val="left" w:pos="432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tLeast"/>
        <w:ind w:left="1080"/>
      </w:pPr>
      <w:r>
        <w:t>The jury</w:t>
      </w:r>
      <w:r w:rsidR="00021DEC">
        <w:t xml:space="preserve"> must inquire into the condition and management of “public prisons” within the county, and any </w:t>
      </w:r>
      <w:r w:rsidR="006573A9">
        <w:t xml:space="preserve">credible evidence of </w:t>
      </w:r>
      <w:r w:rsidR="00021DEC">
        <w:t>willful or corrupt misconduct of any public officer, but need not write a report on either type of inquiry</w:t>
      </w:r>
      <w:r w:rsidR="0015489F">
        <w:t>.</w:t>
      </w:r>
      <w:r w:rsidR="00021DEC">
        <w:t xml:space="preserve"> (</w:t>
      </w:r>
      <w:r>
        <w:t xml:space="preserve">Penal Code </w:t>
      </w:r>
      <w:r w:rsidR="004B5C66">
        <w:t>§</w:t>
      </w:r>
      <w:r w:rsidR="006366A7">
        <w:t>919)</w:t>
      </w:r>
    </w:p>
    <w:p w:rsidR="00021DEC" w:rsidRDefault="00021DEC" w:rsidP="00CA0117">
      <w:pPr>
        <w:numPr>
          <w:ilvl w:val="0"/>
          <w:numId w:val="10"/>
        </w:numPr>
        <w:tabs>
          <w:tab w:val="left" w:pos="720"/>
          <w:tab w:val="left" w:pos="1440"/>
          <w:tab w:val="left" w:pos="2160"/>
          <w:tab w:val="left" w:pos="2880"/>
          <w:tab w:val="left" w:pos="3600"/>
          <w:tab w:val="left" w:pos="432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080"/>
      </w:pPr>
      <w:r>
        <w:t>At least two jurors must attend each interview</w:t>
      </w:r>
      <w:r w:rsidR="0015489F">
        <w:t>.</w:t>
      </w:r>
      <w:r>
        <w:t xml:space="preserve"> (</w:t>
      </w:r>
      <w:r w:rsidR="00100DC2">
        <w:t xml:space="preserve">Penal Code </w:t>
      </w:r>
      <w:r w:rsidR="004B5C66">
        <w:t>§</w:t>
      </w:r>
      <w:r w:rsidR="006366A7">
        <w:t>916)</w:t>
      </w:r>
    </w:p>
    <w:p w:rsidR="00E53432" w:rsidRDefault="00E53432" w:rsidP="00CA0117">
      <w:pPr>
        <w:tabs>
          <w:tab w:val="left" w:pos="720"/>
          <w:tab w:val="left" w:pos="1440"/>
          <w:tab w:val="left" w:pos="2160"/>
          <w:tab w:val="left" w:pos="2880"/>
          <w:tab w:val="left" w:pos="3600"/>
          <w:tab w:val="left" w:pos="432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080"/>
      </w:pPr>
    </w:p>
    <w:p w:rsidR="00021DEC" w:rsidRDefault="00021DEC" w:rsidP="00CA0117">
      <w:pPr>
        <w:numPr>
          <w:ilvl w:val="0"/>
          <w:numId w:val="10"/>
        </w:numPr>
        <w:tabs>
          <w:tab w:val="left" w:pos="720"/>
          <w:tab w:val="left" w:pos="1440"/>
          <w:tab w:val="left" w:pos="2160"/>
          <w:tab w:val="left" w:pos="2880"/>
          <w:tab w:val="left" w:pos="3600"/>
          <w:tab w:val="left" w:pos="432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080"/>
      </w:pPr>
      <w:r>
        <w:lastRenderedPageBreak/>
        <w:t xml:space="preserve">Only the </w:t>
      </w:r>
      <w:r w:rsidR="00387F63">
        <w:t>f</w:t>
      </w:r>
      <w:r>
        <w:t>oreperson</w:t>
      </w:r>
      <w:r w:rsidR="000311C6">
        <w:t xml:space="preserve"> (or in the </w:t>
      </w:r>
      <w:r w:rsidR="00387F63">
        <w:t>f</w:t>
      </w:r>
      <w:r w:rsidR="00B75054">
        <w:t>oreperson’s absence, the pro t</w:t>
      </w:r>
      <w:r w:rsidR="000311C6">
        <w:t>em)</w:t>
      </w:r>
      <w:r>
        <w:t xml:space="preserve"> can administer an oath to a witness</w:t>
      </w:r>
      <w:r w:rsidR="0015489F">
        <w:t>.</w:t>
      </w:r>
      <w:r>
        <w:t xml:space="preserve"> (</w:t>
      </w:r>
      <w:r w:rsidR="002951E5">
        <w:t xml:space="preserve">Penal Code </w:t>
      </w:r>
      <w:r w:rsidR="004B5C66">
        <w:t>§</w:t>
      </w:r>
      <w:r w:rsidR="006366A7">
        <w:t>939.</w:t>
      </w:r>
      <w:r w:rsidR="00C13F54">
        <w:t>4</w:t>
      </w:r>
      <w:r w:rsidR="006366A7">
        <w:t>)</w:t>
      </w:r>
    </w:p>
    <w:p w:rsidR="00021DEC" w:rsidRDefault="00021DEC" w:rsidP="00CA0117">
      <w:pPr>
        <w:numPr>
          <w:ilvl w:val="0"/>
          <w:numId w:val="10"/>
        </w:numPr>
        <w:tabs>
          <w:tab w:val="left" w:pos="720"/>
          <w:tab w:val="left" w:pos="1440"/>
          <w:tab w:val="left" w:pos="2160"/>
          <w:tab w:val="left" w:pos="2880"/>
          <w:tab w:val="left" w:pos="3600"/>
          <w:tab w:val="left" w:pos="432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before="120" w:after="120" w:line="240" w:lineRule="atLeast"/>
        <w:ind w:left="1080"/>
      </w:pPr>
      <w:r>
        <w:t>The jury must meet with the subject of the investigation, unless relieved by the court, and must give the official or the agency referred to in the report the relevant portions of the report two business days before its release to the public</w:t>
      </w:r>
      <w:r w:rsidR="0015489F">
        <w:t>.</w:t>
      </w:r>
      <w:r>
        <w:t xml:space="preserve"> (</w:t>
      </w:r>
      <w:r w:rsidR="002951E5">
        <w:t xml:space="preserve">Penal Code </w:t>
      </w:r>
      <w:r w:rsidR="004B5C66">
        <w:t>§</w:t>
      </w:r>
      <w:r w:rsidR="006366A7">
        <w:t>933.05)</w:t>
      </w:r>
    </w:p>
    <w:p w:rsidR="00021DEC" w:rsidRDefault="00021DEC" w:rsidP="00CA0117">
      <w:pPr>
        <w:numPr>
          <w:ilvl w:val="0"/>
          <w:numId w:val="10"/>
        </w:numPr>
        <w:tabs>
          <w:tab w:val="left" w:pos="720"/>
          <w:tab w:val="left" w:pos="1440"/>
          <w:tab w:val="left" w:pos="2160"/>
          <w:tab w:val="left" w:pos="2880"/>
          <w:tab w:val="left" w:pos="3600"/>
          <w:tab w:val="left" w:pos="432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tLeast"/>
        <w:ind w:left="1080"/>
      </w:pPr>
      <w:r>
        <w:t>Each finding in a report must be supported with documented evidence</w:t>
      </w:r>
      <w:r w:rsidR="0015489F">
        <w:t>.</w:t>
      </w:r>
      <w:r>
        <w:t xml:space="preserve"> (</w:t>
      </w:r>
      <w:r w:rsidR="002951E5">
        <w:t xml:space="preserve">Penal Code </w:t>
      </w:r>
      <w:r w:rsidR="004B5C66">
        <w:t>§</w:t>
      </w:r>
      <w:r>
        <w:t>916)</w:t>
      </w:r>
    </w:p>
    <w:p w:rsidR="00021DEC" w:rsidRDefault="00021DEC" w:rsidP="00CA0117">
      <w:pPr>
        <w:numPr>
          <w:ilvl w:val="0"/>
          <w:numId w:val="10"/>
        </w:numPr>
        <w:tabs>
          <w:tab w:val="left" w:pos="720"/>
          <w:tab w:val="left" w:pos="1440"/>
          <w:tab w:val="left" w:pos="2160"/>
          <w:tab w:val="left" w:pos="2880"/>
          <w:tab w:val="left" w:pos="3600"/>
          <w:tab w:val="left" w:pos="4320"/>
          <w:tab w:val="left" w:pos="5040"/>
          <w:tab w:val="left" w:pos="5760"/>
          <w:tab w:val="left" w:pos="11520"/>
          <w:tab w:val="left" w:pos="12240"/>
          <w:tab w:val="left" w:pos="12960"/>
          <w:tab w:val="left" w:pos="13680"/>
          <w:tab w:val="left" w:pos="14400"/>
          <w:tab w:val="left" w:pos="15120"/>
          <w:tab w:val="left" w:pos="15840"/>
          <w:tab w:val="left" w:pos="16560"/>
        </w:tabs>
        <w:spacing w:after="120" w:line="240" w:lineRule="atLeast"/>
        <w:ind w:left="1080"/>
      </w:pPr>
      <w:r>
        <w:t>If a problem is identified in a report, the report must recommend the means to resolve it</w:t>
      </w:r>
      <w:r w:rsidR="00C13F54">
        <w:t>, including financial, when applicable.</w:t>
      </w:r>
      <w:r>
        <w:t xml:space="preserve"> (</w:t>
      </w:r>
      <w:r w:rsidR="002951E5">
        <w:t xml:space="preserve">Penal Code </w:t>
      </w:r>
      <w:r w:rsidR="004B5C66">
        <w:t>§</w:t>
      </w:r>
      <w:r w:rsidR="006366A7">
        <w:t>916)</w:t>
      </w:r>
    </w:p>
    <w:p w:rsidR="00021DEC" w:rsidRDefault="00021DEC" w:rsidP="00CA0117">
      <w:pPr>
        <w:numPr>
          <w:ilvl w:val="0"/>
          <w:numId w:val="11"/>
        </w:numPr>
        <w:tabs>
          <w:tab w:val="left" w:pos="720"/>
          <w:tab w:val="left" w:pos="1440"/>
          <w:tab w:val="left" w:pos="2160"/>
          <w:tab w:val="left" w:pos="2880"/>
          <w:tab w:val="left" w:pos="3600"/>
          <w:tab w:val="left" w:pos="4320"/>
          <w:tab w:val="left" w:pos="5040"/>
          <w:tab w:val="left" w:pos="5760"/>
          <w:tab w:val="left" w:pos="11520"/>
          <w:tab w:val="left" w:pos="12240"/>
          <w:tab w:val="left" w:pos="12960"/>
          <w:tab w:val="left" w:pos="13680"/>
          <w:tab w:val="left" w:pos="14400"/>
          <w:tab w:val="left" w:pos="15120"/>
          <w:tab w:val="left" w:pos="15840"/>
          <w:tab w:val="left" w:pos="16560"/>
        </w:tabs>
        <w:spacing w:after="120" w:line="240" w:lineRule="atLeast"/>
        <w:ind w:left="1080"/>
      </w:pPr>
      <w:r>
        <w:t>The grand jury cannot adopt the findings or recommendations of another grand jury or adopt an outsider’s report as its own</w:t>
      </w:r>
      <w:r w:rsidR="0015489F">
        <w:t>.</w:t>
      </w:r>
      <w:r>
        <w:t xml:space="preserve"> (</w:t>
      </w:r>
      <w:r w:rsidR="002951E5">
        <w:t xml:space="preserve">Penal Code </w:t>
      </w:r>
      <w:r w:rsidR="004B5C66">
        <w:t>§</w:t>
      </w:r>
      <w:r w:rsidR="006366A7">
        <w:t>939.9)</w:t>
      </w:r>
    </w:p>
    <w:p w:rsidR="00021DEC" w:rsidRDefault="00021DEC" w:rsidP="00CA0117">
      <w:pPr>
        <w:numPr>
          <w:ilvl w:val="0"/>
          <w:numId w:val="11"/>
        </w:numPr>
        <w:tabs>
          <w:tab w:val="left" w:pos="720"/>
          <w:tab w:val="left" w:pos="1440"/>
          <w:tab w:val="left" w:pos="2160"/>
          <w:tab w:val="left" w:pos="2880"/>
          <w:tab w:val="left" w:pos="3600"/>
          <w:tab w:val="left" w:pos="4320"/>
          <w:tab w:val="left" w:pos="5040"/>
          <w:tab w:val="left" w:pos="5760"/>
          <w:tab w:val="left" w:pos="11520"/>
          <w:tab w:val="left" w:pos="12240"/>
          <w:tab w:val="left" w:pos="12960"/>
          <w:tab w:val="left" w:pos="13680"/>
          <w:tab w:val="left" w:pos="14400"/>
          <w:tab w:val="left" w:pos="15120"/>
          <w:tab w:val="left" w:pos="15840"/>
          <w:tab w:val="left" w:pos="16560"/>
        </w:tabs>
        <w:spacing w:after="120" w:line="240" w:lineRule="atLeast"/>
        <w:ind w:left="1080"/>
      </w:pPr>
      <w:r>
        <w:t>A juror may not disclose evidence, the discussions or votes of any juror, or the identity of witnesses, particularly whistleblowers</w:t>
      </w:r>
      <w:r w:rsidR="0015489F">
        <w:t>.</w:t>
      </w:r>
      <w:r>
        <w:t xml:space="preserve"> (</w:t>
      </w:r>
      <w:r w:rsidR="002951E5">
        <w:t>Penal Code</w:t>
      </w:r>
      <w:r w:rsidR="00072B3D">
        <w:t>s §</w:t>
      </w:r>
      <w:r w:rsidR="004B5C66">
        <w:t>§</w:t>
      </w:r>
      <w:r w:rsidR="00072B3D">
        <w:t xml:space="preserve"> </w:t>
      </w:r>
      <w:r>
        <w:t xml:space="preserve">924.1, </w:t>
      </w:r>
      <w:r w:rsidR="006366A7">
        <w:t>929)</w:t>
      </w:r>
    </w:p>
    <w:p w:rsidR="00021DEC" w:rsidRDefault="00D776A1" w:rsidP="00CA0117">
      <w:pPr>
        <w:numPr>
          <w:ilvl w:val="0"/>
          <w:numId w:val="11"/>
        </w:numPr>
        <w:tabs>
          <w:tab w:val="left" w:pos="720"/>
          <w:tab w:val="left" w:pos="1440"/>
          <w:tab w:val="left" w:pos="2160"/>
          <w:tab w:val="left" w:pos="2880"/>
          <w:tab w:val="left" w:pos="3600"/>
          <w:tab w:val="left" w:pos="4320"/>
          <w:tab w:val="left" w:pos="5040"/>
          <w:tab w:val="left" w:pos="5760"/>
          <w:tab w:val="left" w:pos="11520"/>
          <w:tab w:val="left" w:pos="12240"/>
          <w:tab w:val="left" w:pos="12960"/>
          <w:tab w:val="left" w:pos="13680"/>
          <w:tab w:val="left" w:pos="14400"/>
          <w:tab w:val="left" w:pos="15120"/>
          <w:tab w:val="left" w:pos="15840"/>
          <w:tab w:val="left" w:pos="16560"/>
        </w:tabs>
        <w:spacing w:after="120" w:line="240" w:lineRule="atLeast"/>
        <w:ind w:left="1080"/>
      </w:pPr>
      <w:r>
        <w:t>R</w:t>
      </w:r>
      <w:r w:rsidRPr="00D776A1">
        <w:t xml:space="preserve">eports of the grand jury </w:t>
      </w:r>
      <w:r>
        <w:t xml:space="preserve">may </w:t>
      </w:r>
      <w:r w:rsidRPr="00D776A1">
        <w:t>not contain the name of any person or facts leading to the identity of any person who provides information to the civil grand j</w:t>
      </w:r>
      <w:r>
        <w:t xml:space="preserve">ury. </w:t>
      </w:r>
      <w:r w:rsidR="00021DEC">
        <w:t>(</w:t>
      </w:r>
      <w:r w:rsidR="002951E5">
        <w:t xml:space="preserve">Penal Code </w:t>
      </w:r>
      <w:r w:rsidR="004B5C66">
        <w:t>§</w:t>
      </w:r>
      <w:r w:rsidR="006366A7">
        <w:t>929)</w:t>
      </w:r>
    </w:p>
    <w:p w:rsidR="00021DEC" w:rsidRDefault="00021DEC" w:rsidP="00CA0117">
      <w:pPr>
        <w:numPr>
          <w:ilvl w:val="0"/>
          <w:numId w:val="11"/>
        </w:numPr>
        <w:tabs>
          <w:tab w:val="left" w:pos="720"/>
          <w:tab w:val="left" w:pos="1440"/>
          <w:tab w:val="left" w:pos="2160"/>
          <w:tab w:val="left" w:pos="2880"/>
          <w:tab w:val="left" w:pos="3600"/>
          <w:tab w:val="left" w:pos="4320"/>
          <w:tab w:val="left" w:pos="5040"/>
          <w:tab w:val="left" w:pos="5760"/>
          <w:tab w:val="left" w:pos="11520"/>
          <w:tab w:val="left" w:pos="12240"/>
          <w:tab w:val="left" w:pos="12960"/>
          <w:tab w:val="left" w:pos="13680"/>
          <w:tab w:val="left" w:pos="14400"/>
          <w:tab w:val="left" w:pos="15120"/>
          <w:tab w:val="left" w:pos="15840"/>
          <w:tab w:val="left" w:pos="16560"/>
        </w:tabs>
        <w:spacing w:after="120" w:line="240" w:lineRule="atLeast"/>
        <w:ind w:left="1080"/>
      </w:pPr>
      <w:r>
        <w:t>No one other than jurors may be present during deliberations or the taking of a vote</w:t>
      </w:r>
      <w:r w:rsidR="00724909">
        <w:t>.</w:t>
      </w:r>
      <w:r>
        <w:t xml:space="preserve"> (</w:t>
      </w:r>
      <w:r w:rsidR="002951E5">
        <w:t xml:space="preserve">Penal Code </w:t>
      </w:r>
      <w:r w:rsidR="004B5C66">
        <w:t>§</w:t>
      </w:r>
      <w:r>
        <w:t>939)</w:t>
      </w:r>
    </w:p>
    <w:p w:rsidR="00021DEC" w:rsidRDefault="00021DEC" w:rsidP="00CA0117">
      <w:pPr>
        <w:numPr>
          <w:ilvl w:val="0"/>
          <w:numId w:val="11"/>
        </w:numPr>
        <w:tabs>
          <w:tab w:val="left" w:pos="720"/>
          <w:tab w:val="left" w:pos="1440"/>
          <w:tab w:val="left" w:pos="2160"/>
          <w:tab w:val="left" w:pos="2880"/>
          <w:tab w:val="left" w:pos="3600"/>
          <w:tab w:val="left" w:pos="4320"/>
          <w:tab w:val="left" w:pos="5040"/>
          <w:tab w:val="left" w:pos="5760"/>
          <w:tab w:val="left" w:pos="11520"/>
          <w:tab w:val="left" w:pos="12240"/>
          <w:tab w:val="left" w:pos="12960"/>
          <w:tab w:val="left" w:pos="13680"/>
          <w:tab w:val="left" w:pos="14400"/>
          <w:tab w:val="left" w:pos="15120"/>
          <w:tab w:val="left" w:pos="15840"/>
          <w:tab w:val="left" w:pos="16560"/>
        </w:tabs>
        <w:spacing w:after="120" w:line="240" w:lineRule="atLeast"/>
        <w:ind w:left="1080"/>
      </w:pPr>
      <w:r>
        <w:t>The jury cannot exceed its budget, unless the proposed expenditure is approved in advance by the court, after giving notice to the board of supervisors</w:t>
      </w:r>
      <w:r w:rsidR="00724909">
        <w:t>.</w:t>
      </w:r>
      <w:r>
        <w:t xml:space="preserve"> (</w:t>
      </w:r>
      <w:r w:rsidR="002951E5">
        <w:t xml:space="preserve">Penal Code </w:t>
      </w:r>
      <w:r w:rsidR="004B5C66">
        <w:t>§</w:t>
      </w:r>
      <w:r>
        <w:t>914.5)</w:t>
      </w:r>
    </w:p>
    <w:p w:rsidR="00021DEC" w:rsidRDefault="00021DEC" w:rsidP="00CA0117">
      <w:pPr>
        <w:tabs>
          <w:tab w:val="left" w:pos="720"/>
          <w:tab w:val="left" w:pos="1440"/>
          <w:tab w:val="left" w:pos="2160"/>
          <w:tab w:val="left" w:pos="2880"/>
          <w:tab w:val="left" w:pos="3600"/>
          <w:tab w:val="left" w:pos="4320"/>
          <w:tab w:val="left" w:pos="5040"/>
          <w:tab w:val="left" w:pos="5760"/>
          <w:tab w:val="left" w:pos="11520"/>
          <w:tab w:val="left" w:pos="12240"/>
          <w:tab w:val="left" w:pos="12960"/>
          <w:tab w:val="left" w:pos="13680"/>
          <w:tab w:val="left" w:pos="14400"/>
          <w:tab w:val="left" w:pos="15120"/>
          <w:tab w:val="left" w:pos="15840"/>
          <w:tab w:val="left" w:pos="16560"/>
        </w:tabs>
        <w:spacing w:line="240" w:lineRule="atLeast"/>
      </w:pPr>
      <w:r>
        <w:t>The grand jury cannot amend this manual in a way that would be inconsistent with any of the foregoing provisions.</w:t>
      </w:r>
    </w:p>
    <w:p w:rsidR="0015489F" w:rsidRDefault="0015489F" w:rsidP="00CA0117">
      <w:pPr>
        <w:tabs>
          <w:tab w:val="left" w:pos="720"/>
          <w:tab w:val="left" w:pos="1440"/>
          <w:tab w:val="left" w:pos="2160"/>
          <w:tab w:val="left" w:pos="2880"/>
          <w:tab w:val="left" w:pos="3600"/>
          <w:tab w:val="left" w:pos="4320"/>
          <w:tab w:val="left" w:pos="5040"/>
          <w:tab w:val="left" w:pos="576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rPr>
          <w:b/>
        </w:rPr>
      </w:pPr>
      <w:r>
        <w:rPr>
          <w:b/>
        </w:rPr>
        <w:t>B.</w:t>
      </w:r>
      <w:r>
        <w:rPr>
          <w:b/>
        </w:rPr>
        <w:tab/>
        <w:t>Conflicts of Interest, Bias, and Financial Disclosures</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b/>
        </w:rPr>
      </w:pPr>
    </w:p>
    <w:p w:rsidR="006B4F13"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It is essential that grand jurors preserve the credibility of the grand jury by scrupulously avoiding any real or perceived conflict of interest or bias. </w:t>
      </w:r>
    </w:p>
    <w:p w:rsidR="006B4F13" w:rsidRDefault="006B4F13"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6B4F13"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In addition, n</w:t>
      </w:r>
      <w:r w:rsidR="00021DEC">
        <w:t>o member of the grand jury should use his or her office for any kind of personal gain or advantage. Grand jurors must not identify themselves as grand jurors in matters other than those directly conn</w:t>
      </w:r>
      <w:r w:rsidR="00210F91">
        <w:t xml:space="preserve">ected with grand jury business. </w:t>
      </w:r>
      <w:r w:rsidR="00021DEC">
        <w:t xml:space="preserve">They must not use their status as grand jurors to influence or obtain favors during grand jury service. </w:t>
      </w:r>
      <w:r>
        <w:t xml:space="preserve">When </w:t>
      </w:r>
      <w:r w:rsidR="00021DEC">
        <w:t>conducting inspections, members of the gra</w:t>
      </w:r>
      <w:r w:rsidR="00210F91">
        <w:t>nd jury should not accept gifts</w:t>
      </w:r>
      <w:r w:rsidR="00021DEC">
        <w:t xml:space="preserve">. </w:t>
      </w:r>
    </w:p>
    <w:p w:rsidR="006573A9" w:rsidRDefault="006573A9"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It is the responsibility of each grand juror to advise the </w:t>
      </w:r>
      <w:r w:rsidR="00387F63">
        <w:t>f</w:t>
      </w:r>
      <w:r>
        <w:t xml:space="preserve">oreperson and/or the entire grand jury of any </w:t>
      </w:r>
      <w:r w:rsidR="006B4F13">
        <w:t xml:space="preserve">bias or </w:t>
      </w:r>
      <w:r>
        <w:t xml:space="preserve">present or potential conflicts of interest which exist at the beginning of </w:t>
      </w:r>
      <w:r>
        <w:lastRenderedPageBreak/>
        <w:t>the term of service or which may later develop during the year of service in connection with issues that come before the grand jury.</w:t>
      </w:r>
    </w:p>
    <w:p w:rsidR="00A83C45" w:rsidRDefault="00A83C45"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A83C45" w:rsidRDefault="00A83C45"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Bias is defined as either (1) prejudgment of essential facts that prevents the grand juror from considering the issue on its merits, or (2) publicly expressed support or opposition to specific aspects of a matter before the grand jury. The grand jury should take care to avoid any appearance of bias. Any member who could reasonably be perceived as having a grudge against or a special sympathy for a public official or agency should refrain from any investigation involving that official or agency, as well as from any grand jury discussions regarding that investigation or voting on accepting or rejecting the report.</w:t>
      </w:r>
    </w:p>
    <w:p w:rsidR="00A83C45" w:rsidRDefault="00A83C45" w:rsidP="00CA0117">
      <w:pPr>
        <w:tabs>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CG Times" w:hAnsi="CG Times"/>
        </w:rPr>
      </w:pPr>
    </w:p>
    <w:p w:rsidR="00A83C45" w:rsidRDefault="00A83C45"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Having an educated opinion on an issue should not be considered the same as having a bias. The same procedures that apply to potential or actual conflicts of interest apply to pre-existing bias. </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FF37DC" w:rsidRDefault="00FF37D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Penal Code </w:t>
      </w:r>
      <w:r w:rsidR="004B5C66">
        <w:t>§</w:t>
      </w:r>
      <w:r>
        <w:t xml:space="preserve">916.2 requires a juror to advise the court and </w:t>
      </w:r>
      <w:r w:rsidR="00387F63">
        <w:t>f</w:t>
      </w:r>
      <w:r>
        <w:t xml:space="preserve">oreperson if he or she has been employed by a local agency within the past three years and </w:t>
      </w:r>
      <w:r w:rsidR="00A83C45">
        <w:t xml:space="preserve">to </w:t>
      </w:r>
      <w:r>
        <w:t xml:space="preserve">recuse if that agency comes under review. For the purposes of </w:t>
      </w:r>
      <w:r w:rsidR="00866E21">
        <w:t>Penal Code</w:t>
      </w:r>
      <w:r>
        <w:t xml:space="preserve"> §916.2, “agency” includes a department or operational unit of a county or city. This means that a juror who worked in a city’s Public Works Department need not recuse from an investigation of the Electric Utility Department, unless there is some other conflict. </w:t>
      </w:r>
    </w:p>
    <w:p w:rsidR="00FF37DC" w:rsidRDefault="00FF37D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6B4F13"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Potential or perceived conflicts of interest could </w:t>
      </w:r>
      <w:r w:rsidR="00FF37DC">
        <w:t xml:space="preserve">be caused by </w:t>
      </w:r>
      <w:r>
        <w:t xml:space="preserve">a grand juror’s </w:t>
      </w:r>
      <w:r w:rsidR="00FF37DC">
        <w:t xml:space="preserve">earlier </w:t>
      </w:r>
      <w:r>
        <w:t>employment with the public agency that is under investigation or the current employment by the public agency of a relative or close friend.</w:t>
      </w:r>
    </w:p>
    <w:p w:rsidR="00FF37DC" w:rsidRDefault="00FF37D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Another </w:t>
      </w:r>
      <w:r w:rsidR="00FF37DC">
        <w:t xml:space="preserve">cause of a </w:t>
      </w:r>
      <w:r>
        <w:t>conflict could be a contractual relationship with the agency, or a recent or anticipated financial connection.</w:t>
      </w:r>
      <w:r w:rsidR="00FF37DC">
        <w:t xml:space="preserve"> In addition, a juror may be perceived as having a conflict if he or she has been engaged in litigation for or against the entity or official under investigation or has actively campaigned for or against the elected official in question. A juror who is known as a staunch advocate of a </w:t>
      </w:r>
      <w:r w:rsidR="00A83C45">
        <w:t>particular position, or who has</w:t>
      </w:r>
      <w:r w:rsidR="00FF37DC">
        <w:t xml:space="preserve"> repeatedly and publically criticized an official or entity might be seen as biased.</w:t>
      </w:r>
    </w:p>
    <w:p w:rsidR="00FF37DC" w:rsidRDefault="00FF37D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FF37DC" w:rsidRDefault="00FF37D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The test for determining bias is to ask, “Would a reasonable person knowing of the </w:t>
      </w:r>
      <w:r w:rsidR="00A83C45">
        <w:t>juror’s relationship or activity related to the entity, function, or official conclude that the juror might have a bias for or against the entity, function, or official?”  If the answer is yes, there is a perceived conflict of interest and the juror should recuse.</w:t>
      </w:r>
    </w:p>
    <w:p w:rsidR="00021DEC" w:rsidRDefault="00021DEC" w:rsidP="00CA0117">
      <w:pPr>
        <w:tabs>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A83C45"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The </w:t>
      </w:r>
      <w:r w:rsidR="00021DEC">
        <w:t xml:space="preserve">recused </w:t>
      </w:r>
      <w:r>
        <w:t xml:space="preserve">juror </w:t>
      </w:r>
      <w:r w:rsidR="00021DEC">
        <w:t>must abstain from both discussion and voting on any aspect of the matter during committee meetings or in meetings of the entire grand jury. The</w:t>
      </w:r>
      <w:r>
        <w:t xml:space="preserve"> </w:t>
      </w:r>
      <w:r w:rsidR="00021DEC">
        <w:t xml:space="preserve">juror must leave the grand jury room whenever that matter is under consideration, including during </w:t>
      </w:r>
      <w:r>
        <w:t xml:space="preserve">the </w:t>
      </w:r>
      <w:r w:rsidR="00021DEC">
        <w:t xml:space="preserve">review of draft reports. He or she may not see the resulting report until after the end of the term. If any grand juror expresses concern that any other grand juror may have a </w:t>
      </w:r>
      <w:r w:rsidR="00021DEC">
        <w:lastRenderedPageBreak/>
        <w:t xml:space="preserve">perceived conflict, it should be brought to the attention of the </w:t>
      </w:r>
      <w:r w:rsidR="00387F63">
        <w:t>f</w:t>
      </w:r>
      <w:r w:rsidR="00021DEC">
        <w:t xml:space="preserve">oreperson, who will bring it to the </w:t>
      </w:r>
      <w:r w:rsidR="00345E46">
        <w:t>entire grand</w:t>
      </w:r>
      <w:r w:rsidR="00021DEC">
        <w:t xml:space="preserve"> jury. </w:t>
      </w:r>
    </w:p>
    <w:p w:rsidR="00866E21" w:rsidRDefault="00866E21"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Once a grand juror has been recused from a committee or a particular investigation because of a perceived or actual conflict of interest, that grand juror is permanently recused and his or her recusal cannot be revoked.</w:t>
      </w:r>
    </w:p>
    <w:p w:rsidR="00021DEC" w:rsidRDefault="00021DEC" w:rsidP="00CA0117">
      <w:pPr>
        <w:tabs>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right="720"/>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The Fair Political Practices Commission has advised that grand jury members are public officials and thus are subject to financial disclosure requirements contained in the Government Code and the regulations promulgated thereunder. Therefore, each grand jury member must file a Statement of Economic Interest</w:t>
      </w:r>
      <w:r w:rsidR="00210F91">
        <w:t>, California Form 700</w:t>
      </w:r>
      <w:r>
        <w:t>. A statement is to be filed at the beginning of the term, one at the end of the calendar year, and another upon discharge.</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pPr>
      <w:r>
        <w:rPr>
          <w:b/>
        </w:rPr>
        <w:t xml:space="preserve">C. </w:t>
      </w:r>
      <w:r>
        <w:rPr>
          <w:b/>
        </w:rPr>
        <w:tab/>
        <w:t>Secrecy, Confidentiality, and Security</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left" w:pos="11520"/>
          <w:tab w:val="left" w:pos="12240"/>
          <w:tab w:val="left" w:pos="12960"/>
          <w:tab w:val="left" w:pos="13680"/>
          <w:tab w:val="left" w:pos="14400"/>
          <w:tab w:val="left" w:pos="15120"/>
          <w:tab w:val="left" w:pos="15840"/>
          <w:tab w:val="left" w:pos="16560"/>
        </w:tabs>
        <w:spacing w:line="240" w:lineRule="atLeast"/>
      </w:pPr>
      <w:r>
        <w:t xml:space="preserve">There are both legal and practical reasons for secrecy of grand jury activities. Only fellow grand jurors, the presiding or supervising judge and the jury’s authorized legal counsel are entitled to information about grand jury investigations, correspondence and deliberations. </w:t>
      </w:r>
      <w:r>
        <w:rPr>
          <w:b/>
          <w:bCs/>
        </w:rPr>
        <w:t>These matters must never be discussed</w:t>
      </w:r>
      <w:r>
        <w:t xml:space="preserve"> with friends, relatives, business acquaintances or the news media, either during the grand jury’s term or at any time thereafter. A grand juror who willfully discloses, at any time, any evidence presented to the grand jury, or anything any grand juror has said, or how any grand juror has voted is guilty of a misdemeanor. (Penal Code 924.1)</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s>
      </w:pPr>
      <w:r>
        <w:t xml:space="preserve">Using email allows grand jurors to efficiently communicate throughout their term. However, care must be taken to safeguard email transmissions. Jurors should </w:t>
      </w:r>
      <w:r w:rsidR="00355702">
        <w:t xml:space="preserve">take care to confirm that they are using the correct email addresses when sending confidential information, and they should append a federally </w:t>
      </w:r>
      <w:r w:rsidR="00860C7C">
        <w:t>approved Confidentiality Notice.</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CG Times" w:hAnsi="CG Times"/>
        </w:rPr>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The grand jury’s computers contain confidential information and for security reasons, should never be removed from the grand jury room, or used for any purposes other than those of the grand jury. </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In order to preserve the grand jury’s work, </w:t>
      </w:r>
      <w:r w:rsidR="00355702">
        <w:t xml:space="preserve">any computer composed work </w:t>
      </w:r>
      <w:r>
        <w:t xml:space="preserve">should be backed up to a </w:t>
      </w:r>
      <w:r w:rsidR="00115CCE">
        <w:t xml:space="preserve">grand jury </w:t>
      </w:r>
      <w:r>
        <w:t>thumb drive at the end of each use.</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A83C45"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Grand jurors who happen to see each other outside the grand jury room, should take care that they do not discuss grand jury business where they might be overheard.</w:t>
      </w:r>
      <w:r w:rsidR="00115CCE">
        <w:t xml:space="preserve"> </w:t>
      </w:r>
      <w:r>
        <w:t xml:space="preserve">Efforts should be made to limit the number of people who learn of the jury’s investigation. </w:t>
      </w:r>
    </w:p>
    <w:p w:rsidR="00115CCE" w:rsidRDefault="00115CCE"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While conducting interviews or making field trips, jurors </w:t>
      </w:r>
      <w:r>
        <w:rPr>
          <w:bCs/>
        </w:rPr>
        <w:t>must never</w:t>
      </w:r>
      <w:r>
        <w:t xml:space="preserve"> discuss or reveal any details regarding grand jury business, plans or investigations except to the extent </w:t>
      </w:r>
      <w:r>
        <w:lastRenderedPageBreak/>
        <w:t xml:space="preserve">necessary to conduct the investigation. There should be </w:t>
      </w:r>
      <w:r>
        <w:rPr>
          <w:bCs/>
        </w:rPr>
        <w:t>no</w:t>
      </w:r>
      <w:r>
        <w:rPr>
          <w:b/>
        </w:rPr>
        <w:t xml:space="preserve"> </w:t>
      </w:r>
      <w:r>
        <w:t>reference made as to whether an investigation will result in a report, as this will be determined later by the full jury.</w:t>
      </w:r>
    </w:p>
    <w:p w:rsidR="00A83C45" w:rsidRDefault="00A83C45"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Grand jury statements of approval or disapproval of departments or agencies must come only from the entire grand jury and appear only in official reports </w:t>
      </w:r>
      <w:r w:rsidR="00115CCE">
        <w:t>that</w:t>
      </w:r>
      <w:r>
        <w:t xml:space="preserve"> legal counsel has reviewed before release. </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6573A9"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Names or identifying information of complainants and informants may not be revealed in reports</w:t>
      </w:r>
      <w:r w:rsidR="006573A9">
        <w:t>.</w:t>
      </w:r>
    </w:p>
    <w:p w:rsidR="006573A9" w:rsidRDefault="006573A9"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Only the entire grand jury can reveal evidence, findings or similar information and only in its official reports. Unauthorized disclosure of the evidence presented to the grand jury or the vote of any grand juror is a misdemeanor (Penal Code </w:t>
      </w:r>
      <w:r w:rsidR="004B5C66">
        <w:t>§</w:t>
      </w:r>
      <w:r>
        <w:t xml:space="preserve">924.1) </w:t>
      </w:r>
      <w:r w:rsidR="00A83C45">
        <w:t>and is likely to result in the offending juror’s discharge from the grand jury.</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D776A1" w:rsidP="00CA0117">
      <w:pPr>
        <w:tabs>
          <w:tab w:val="left" w:pos="720"/>
          <w:tab w:val="left" w:pos="1440"/>
          <w:tab w:val="left" w:pos="2160"/>
          <w:tab w:val="left" w:pos="2880"/>
          <w:tab w:val="left" w:pos="3600"/>
          <w:tab w:val="left" w:pos="387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Penal C</w:t>
      </w:r>
      <w:r w:rsidR="00021DEC">
        <w:t xml:space="preserve">ode </w:t>
      </w:r>
      <w:r w:rsidR="004B5C66">
        <w:t>§</w:t>
      </w:r>
      <w:r w:rsidR="00021DEC">
        <w:t xml:space="preserve">933 requires the </w:t>
      </w:r>
      <w:r w:rsidR="00387F63">
        <w:t>f</w:t>
      </w:r>
      <w:r w:rsidR="00021DEC">
        <w:t>oreperson</w:t>
      </w:r>
      <w:r w:rsidR="00115CCE">
        <w:t>,</w:t>
      </w:r>
      <w:r w:rsidR="00021DEC">
        <w:t xml:space="preserve"> </w:t>
      </w:r>
      <w:r w:rsidR="00115CCE">
        <w:t>or</w:t>
      </w:r>
      <w:r w:rsidR="00021DEC">
        <w:t xml:space="preserve"> his or her designee</w:t>
      </w:r>
      <w:r w:rsidR="00115CCE">
        <w:t>,</w:t>
      </w:r>
      <w:r w:rsidR="00021DEC">
        <w:t xml:space="preserve"> to be available for 45 days after the end of the term to “clarify the recommendations of the report.” This is the only situation in which any juror may in any way elaborate on what is stated in a report, and it is limited to clarifying only the recommendations, not any other part of the report, such as a fact or finding.</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Similarly, any “press release” cannot reveal any confidential information that does not appear in the report. “Confidential information” includes why the jury chose the topic, any evidence obtained by the grand jury, information about any sources of information relied on by the jury, or the jury’s deliberations and votes. The press release can summarize the report (but not include any additional information) or it can simply consist of the report’s summary. In addition, the press release may provide general information about the grand jury system. Any press release should be reviewed by County Counsel before it is distributed to ensure that grand jury secrecy is maintained.</w:t>
      </w:r>
    </w:p>
    <w:p w:rsidR="00021DEC" w:rsidRDefault="00021DEC" w:rsidP="00CA0117">
      <w:pPr>
        <w:tabs>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CG Times" w:hAnsi="CG Times"/>
        </w:rPr>
      </w:pPr>
    </w:p>
    <w:p w:rsidR="00021DEC" w:rsidRDefault="00021DEC" w:rsidP="00CA0117">
      <w:pPr>
        <w:tabs>
          <w:tab w:val="left" w:pos="720"/>
        </w:tabs>
      </w:pPr>
      <w:r>
        <w:t xml:space="preserve">Each committee chairperson </w:t>
      </w:r>
      <w:r w:rsidR="00A83C45">
        <w:t xml:space="preserve">must </w:t>
      </w:r>
      <w:r w:rsidR="006573A9">
        <w:t>ensure that an investigative file is compiled and maintained on</w:t>
      </w:r>
      <w:r>
        <w:t xml:space="preserve"> each investigation conducted by that committee. This file should contain one copy of all interview notes and documents related to the investigation and will be placed in </w:t>
      </w:r>
      <w:r w:rsidR="00115CCE">
        <w:t>the committees’</w:t>
      </w:r>
      <w:r>
        <w:t xml:space="preserve"> file cabinet</w:t>
      </w:r>
      <w:r w:rsidR="00417D43">
        <w:t>s in a secured room</w:t>
      </w:r>
      <w:r>
        <w:t>. All duplicate copies of documents should be securely destroyed at whatever time they are no longer needed, but no later than the end of the grand jury term.</w:t>
      </w:r>
    </w:p>
    <w:p w:rsidR="00021DEC" w:rsidRDefault="00021DEC" w:rsidP="00CA0117">
      <w:pPr>
        <w:tabs>
          <w:tab w:val="right" w:pos="9360"/>
        </w:tabs>
      </w:pPr>
    </w:p>
    <w:p w:rsidR="00021DEC" w:rsidRDefault="00021DEC" w:rsidP="00CA0117">
      <w:pPr>
        <w:tabs>
          <w:tab w:val="left" w:pos="720"/>
        </w:tabs>
      </w:pPr>
      <w:r>
        <w:t>A</w:t>
      </w:r>
      <w:r w:rsidR="00A83C45">
        <w:t>n individual</w:t>
      </w:r>
      <w:r>
        <w:t xml:space="preserve"> grand juror should not retain any copies of any confidential material after the conclusion of his or her term of service. The materials can be brought to the grand jury meeting room for shredding.</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657354" w:rsidRDefault="00657354" w:rsidP="00CA0117">
      <w:pPr>
        <w:rPr>
          <w:b/>
        </w:rPr>
      </w:pPr>
      <w:r>
        <w:rPr>
          <w:b/>
        </w:rPr>
        <w:br w:type="page"/>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rPr>
          <w:b/>
        </w:rPr>
      </w:pPr>
      <w:r>
        <w:rPr>
          <w:b/>
        </w:rPr>
        <w:lastRenderedPageBreak/>
        <w:t>D.</w:t>
      </w:r>
      <w:r>
        <w:rPr>
          <w:b/>
        </w:rPr>
        <w:tab/>
        <w:t>Compensation for Grand Jury Expenditures</w:t>
      </w:r>
      <w:r w:rsidR="00117437">
        <w:rPr>
          <w:b/>
        </w:rPr>
        <w:t xml:space="preserve"> and</w:t>
      </w:r>
      <w:r>
        <w:rPr>
          <w:b/>
        </w:rPr>
        <w:t xml:space="preserve"> the Grand Jury’s Budget</w:t>
      </w:r>
    </w:p>
    <w:p w:rsidR="00E30E4B" w:rsidRDefault="00E30E4B"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b/>
        </w:rPr>
      </w:pPr>
    </w:p>
    <w:p w:rsidR="00417D43" w:rsidRPr="00417D43" w:rsidRDefault="00417D43" w:rsidP="00CA0117">
      <w:pPr>
        <w:pStyle w:val="NoSpacing"/>
        <w:spacing w:after="120"/>
        <w:rPr>
          <w:rFonts w:ascii="Arial" w:hAnsi="Arial" w:cs="Arial"/>
          <w:b/>
        </w:rPr>
      </w:pPr>
      <w:r w:rsidRPr="00417D43">
        <w:rPr>
          <w:rFonts w:ascii="Arial" w:hAnsi="Arial" w:cs="Arial"/>
          <w:b/>
        </w:rPr>
        <w:t>GENERAL EXPENSE REIMBURSEMENT POLICY</w:t>
      </w:r>
    </w:p>
    <w:p w:rsidR="00417D43" w:rsidRPr="00724909" w:rsidRDefault="00417D43" w:rsidP="00CA0117">
      <w:pPr>
        <w:pStyle w:val="NoSpacing"/>
        <w:rPr>
          <w:rFonts w:ascii="Times New Roman" w:hAnsi="Times New Roman"/>
          <w:sz w:val="24"/>
          <w:szCs w:val="24"/>
        </w:rPr>
      </w:pPr>
      <w:r w:rsidRPr="00724909">
        <w:rPr>
          <w:rFonts w:ascii="Times New Roman" w:hAnsi="Times New Roman"/>
          <w:sz w:val="24"/>
          <w:szCs w:val="24"/>
        </w:rPr>
        <w:t xml:space="preserve">Payments to grand jurors for meeting attendance and reimbursement for travel related costs are governed by formal Mendocino County Policies and policies voluntarily adopted by the grand jury.  </w:t>
      </w:r>
    </w:p>
    <w:p w:rsidR="007B5766" w:rsidRPr="001714FF" w:rsidRDefault="007B5766" w:rsidP="00CA0117">
      <w:pPr>
        <w:pStyle w:val="NoSpacing"/>
        <w:rPr>
          <w:rFonts w:ascii="Arial" w:hAnsi="Arial" w:cs="Arial"/>
        </w:rPr>
      </w:pPr>
    </w:p>
    <w:p w:rsidR="00417D43" w:rsidRPr="00534BD7" w:rsidRDefault="00417D43" w:rsidP="00EC2807">
      <w:pPr>
        <w:pStyle w:val="NoSpacing"/>
        <w:spacing w:after="120"/>
        <w:rPr>
          <w:rFonts w:ascii="Arial" w:hAnsi="Arial" w:cs="Arial"/>
          <w:b/>
          <w:sz w:val="20"/>
          <w:szCs w:val="20"/>
        </w:rPr>
      </w:pPr>
      <w:r w:rsidRPr="00EE5AB5">
        <w:rPr>
          <w:rFonts w:ascii="Arial" w:hAnsi="Arial" w:cs="Arial"/>
          <w:b/>
        </w:rPr>
        <w:t xml:space="preserve">MENDOCINO COUNTY CODE </w:t>
      </w:r>
      <w:r w:rsidR="00D776A1">
        <w:rPr>
          <w:rFonts w:ascii="Arial" w:hAnsi="Arial" w:cs="Arial"/>
          <w:b/>
        </w:rPr>
        <w:t>SECTION</w:t>
      </w:r>
      <w:r w:rsidRPr="00EE5AB5">
        <w:rPr>
          <w:rFonts w:ascii="Arial" w:hAnsi="Arial" w:cs="Arial"/>
          <w:b/>
        </w:rPr>
        <w:t xml:space="preserve"> 2.14.010 </w:t>
      </w:r>
      <w:r w:rsidR="00EC2807">
        <w:rPr>
          <w:rFonts w:ascii="Arial" w:hAnsi="Arial" w:cs="Arial"/>
          <w:b/>
        </w:rPr>
        <w:t xml:space="preserve">– Compensation and Mileage for Grand Jurors and Petit Jurors. </w:t>
      </w:r>
      <w:r w:rsidRPr="00534BD7">
        <w:rPr>
          <w:rFonts w:ascii="Arial" w:hAnsi="Arial" w:cs="Arial"/>
          <w:sz w:val="20"/>
          <w:szCs w:val="20"/>
        </w:rPr>
        <w:t xml:space="preserve">[Bullets inserted </w:t>
      </w:r>
      <w:r w:rsidR="00534BD7">
        <w:rPr>
          <w:rFonts w:ascii="Arial" w:hAnsi="Arial" w:cs="Arial"/>
          <w:sz w:val="20"/>
          <w:szCs w:val="20"/>
        </w:rPr>
        <w:t xml:space="preserve">into Code </w:t>
      </w:r>
      <w:r w:rsidRPr="00534BD7">
        <w:rPr>
          <w:rFonts w:ascii="Arial" w:hAnsi="Arial" w:cs="Arial"/>
          <w:sz w:val="20"/>
          <w:szCs w:val="20"/>
        </w:rPr>
        <w:t>by GJ for clarity]</w:t>
      </w:r>
    </w:p>
    <w:p w:rsidR="00417D43" w:rsidRDefault="00417D43" w:rsidP="00CA0117">
      <w:pPr>
        <w:pStyle w:val="NoSpacing"/>
        <w:numPr>
          <w:ilvl w:val="0"/>
          <w:numId w:val="18"/>
        </w:numPr>
        <w:spacing w:after="120"/>
        <w:rPr>
          <w:rFonts w:ascii="Arial Narrow" w:hAnsi="Arial Narrow" w:cs="Arial"/>
          <w:i/>
        </w:rPr>
      </w:pPr>
      <w:r w:rsidRPr="00EE5AB5">
        <w:rPr>
          <w:rFonts w:ascii="Arial Narrow" w:hAnsi="Arial Narrow" w:cs="Arial"/>
          <w:i/>
        </w:rPr>
        <w:t>Pursuant to authorit</w:t>
      </w:r>
      <w:r w:rsidR="0094211F">
        <w:rPr>
          <w:rFonts w:ascii="Arial Narrow" w:hAnsi="Arial Narrow" w:cs="Arial"/>
          <w:i/>
        </w:rPr>
        <w:t xml:space="preserve">y contained in the Penal Code </w:t>
      </w:r>
      <w:r w:rsidR="00EC2807">
        <w:rPr>
          <w:rFonts w:ascii="Arial Narrow" w:hAnsi="Arial Narrow" w:cs="Arial"/>
          <w:i/>
        </w:rPr>
        <w:t xml:space="preserve">Section </w:t>
      </w:r>
      <w:r w:rsidRPr="00EE5AB5">
        <w:rPr>
          <w:rFonts w:ascii="Arial Narrow" w:hAnsi="Arial Narrow" w:cs="Arial"/>
          <w:i/>
        </w:rPr>
        <w:t xml:space="preserve">890, the fees for Grand Jurors are twenty-five dollars ($25.00) for each full panel meeting and ten dollars ($10.00) for each committee or investigative meeting not to exceed twenty-five dollars per day. </w:t>
      </w:r>
    </w:p>
    <w:p w:rsidR="00417D43" w:rsidRDefault="00417D43" w:rsidP="00CA0117">
      <w:pPr>
        <w:pStyle w:val="NoSpacing"/>
        <w:numPr>
          <w:ilvl w:val="0"/>
          <w:numId w:val="18"/>
        </w:numPr>
        <w:spacing w:after="120"/>
        <w:rPr>
          <w:rFonts w:ascii="Arial Narrow" w:hAnsi="Arial Narrow" w:cs="Arial"/>
          <w:i/>
        </w:rPr>
      </w:pPr>
      <w:r w:rsidRPr="00EE5AB5">
        <w:rPr>
          <w:rFonts w:ascii="Arial Narrow" w:hAnsi="Arial Narrow" w:cs="Arial"/>
          <w:i/>
        </w:rPr>
        <w:t>Mileage shall be reimbursed according to mileage reimbursement rates established for County employees, for each mile actually traveled in attending Grand Jury business.  Grand Jurors conducting official business in the County seat and who reside more than thirty (30) miles from the County seat may elect to stay overnight rather than drive back and forth to their residences and will be reimbursed for lodging and dinner costs incurred for no more than two nights per week exclusive of the State Grand Jury Training.  Lodging shall not exceed the established local government hotel rate and dinner shall be reimbursed at rates set for County employees.</w:t>
      </w:r>
    </w:p>
    <w:p w:rsidR="00417D43" w:rsidRDefault="00417D43" w:rsidP="00CA0117">
      <w:pPr>
        <w:pStyle w:val="NoSpacing"/>
        <w:numPr>
          <w:ilvl w:val="0"/>
          <w:numId w:val="18"/>
        </w:numPr>
        <w:spacing w:after="120"/>
        <w:rPr>
          <w:rFonts w:ascii="Arial Narrow" w:hAnsi="Arial Narrow" w:cs="Arial"/>
          <w:i/>
        </w:rPr>
      </w:pPr>
      <w:r w:rsidRPr="00EE5AB5">
        <w:rPr>
          <w:rFonts w:ascii="Arial Narrow" w:hAnsi="Arial Narrow" w:cs="Arial"/>
          <w:i/>
        </w:rPr>
        <w:t xml:space="preserve">Grand Jurors will be entitled to reimbursement for lunch at rates set for County employees only after a </w:t>
      </w:r>
      <w:r>
        <w:rPr>
          <w:rFonts w:ascii="Arial Narrow" w:hAnsi="Arial Narrow" w:cs="Arial"/>
          <w:i/>
        </w:rPr>
        <w:t>g</w:t>
      </w:r>
      <w:r w:rsidRPr="00EE5AB5">
        <w:rPr>
          <w:rFonts w:ascii="Arial Narrow" w:hAnsi="Arial Narrow" w:cs="Arial"/>
          <w:i/>
        </w:rPr>
        <w:t xml:space="preserve">rand </w:t>
      </w:r>
      <w:r>
        <w:rPr>
          <w:rFonts w:ascii="Arial Narrow" w:hAnsi="Arial Narrow" w:cs="Arial"/>
          <w:i/>
        </w:rPr>
        <w:t>j</w:t>
      </w:r>
      <w:r w:rsidRPr="00EE5AB5">
        <w:rPr>
          <w:rFonts w:ascii="Arial Narrow" w:hAnsi="Arial Narrow" w:cs="Arial"/>
          <w:i/>
        </w:rPr>
        <w:t xml:space="preserve">uror has attended a minimum of two (2) hours </w:t>
      </w:r>
      <w:r w:rsidRPr="00EE0954">
        <w:rPr>
          <w:rFonts w:ascii="Arial Narrow" w:hAnsi="Arial Narrow" w:cs="Arial"/>
          <w:i/>
        </w:rPr>
        <w:t>of morning service</w:t>
      </w:r>
      <w:r>
        <w:rPr>
          <w:rFonts w:ascii="Arial Narrow" w:hAnsi="Arial Narrow" w:cs="Arial"/>
          <w:i/>
        </w:rPr>
        <w:t xml:space="preserve"> for </w:t>
      </w:r>
      <w:r w:rsidRPr="00EE5AB5">
        <w:rPr>
          <w:rFonts w:ascii="Arial Narrow" w:hAnsi="Arial Narrow" w:cs="Arial"/>
          <w:i/>
        </w:rPr>
        <w:t xml:space="preserve">full panel or committee meetings, investigative sessions or other legitimate activities such as orientation or training sessions.  </w:t>
      </w:r>
    </w:p>
    <w:p w:rsidR="00417D43" w:rsidRDefault="00417D43" w:rsidP="00CA0117">
      <w:pPr>
        <w:pStyle w:val="NoSpacing"/>
        <w:spacing w:after="120"/>
        <w:rPr>
          <w:rFonts w:ascii="Arial Narrow" w:hAnsi="Arial Narrow" w:cs="Arial"/>
          <w:i/>
        </w:rPr>
      </w:pPr>
      <w:r w:rsidRPr="00EE5AB5">
        <w:rPr>
          <w:rFonts w:ascii="Arial Narrow" w:hAnsi="Arial Narrow" w:cs="Arial"/>
          <w:i/>
        </w:rPr>
        <w:t>All meal and mileage reimbursement and fees for attendance shall be payable to Grand Jurors for committee meetings, investigative sessions by less than the full Grand Jury or other legitimate activities such as orientation sessions and training sessions, subject to budget limitations imposed by the Board of Supervisors and in accordance with the County Travel Policy.  Any expenditure that exceeds the authorized budget must be approved in advance by the Presiding Judge of the Superior Court after the Board of Supervisors has been advised of the request.  The Chief Executive Officer shall make a recommendation to the Board of Supervisors and the Presiding Judge prior to consideration by the Presiding Judge.</w:t>
      </w:r>
    </w:p>
    <w:p w:rsidR="00417D43" w:rsidRPr="00EE5AB5" w:rsidRDefault="00417D43" w:rsidP="00CA0117">
      <w:pPr>
        <w:pStyle w:val="NoSpacing"/>
        <w:spacing w:before="240" w:after="120"/>
        <w:rPr>
          <w:rFonts w:ascii="Arial" w:hAnsi="Arial" w:cs="Arial"/>
          <w:b/>
        </w:rPr>
      </w:pPr>
      <w:r>
        <w:rPr>
          <w:rFonts w:ascii="Arial" w:hAnsi="Arial" w:cs="Arial"/>
          <w:b/>
        </w:rPr>
        <w:t>INTERNAL POLICIES</w:t>
      </w:r>
    </w:p>
    <w:p w:rsidR="00417D43" w:rsidRPr="000C6EC7" w:rsidRDefault="00417D43" w:rsidP="00B70109">
      <w:pPr>
        <w:pStyle w:val="NoSpacing"/>
        <w:numPr>
          <w:ilvl w:val="0"/>
          <w:numId w:val="17"/>
        </w:numPr>
        <w:tabs>
          <w:tab w:val="clear" w:pos="720"/>
          <w:tab w:val="num" w:pos="144"/>
        </w:tabs>
        <w:spacing w:before="120" w:after="120"/>
        <w:rPr>
          <w:rFonts w:ascii="Arial" w:hAnsi="Arial" w:cs="Arial"/>
        </w:rPr>
      </w:pPr>
      <w:r w:rsidRPr="000C6EC7">
        <w:rPr>
          <w:rFonts w:ascii="Arial" w:hAnsi="Arial" w:cs="Arial"/>
        </w:rPr>
        <w:t>Meeting payments must be verified by a completed and signed MINUTES form.</w:t>
      </w:r>
    </w:p>
    <w:p w:rsidR="00417D43" w:rsidRPr="000C6EC7" w:rsidRDefault="00417D43" w:rsidP="00B70109">
      <w:pPr>
        <w:pStyle w:val="NoSpacing"/>
        <w:numPr>
          <w:ilvl w:val="0"/>
          <w:numId w:val="17"/>
        </w:numPr>
        <w:tabs>
          <w:tab w:val="left" w:pos="3330"/>
        </w:tabs>
        <w:spacing w:before="120" w:after="120"/>
        <w:rPr>
          <w:rFonts w:ascii="Arial" w:hAnsi="Arial" w:cs="Arial"/>
        </w:rPr>
      </w:pPr>
      <w:r w:rsidRPr="000C6EC7">
        <w:rPr>
          <w:rFonts w:ascii="Arial" w:hAnsi="Arial" w:cs="Arial"/>
        </w:rPr>
        <w:t xml:space="preserve">Jurors must complete an Expense Claim Form, signed in blue ink. For timely payment, the form and any supporting documents must be submitted no later than the first full panel meeting of each month. </w:t>
      </w:r>
    </w:p>
    <w:p w:rsidR="0040024D" w:rsidRPr="000C6EC7" w:rsidRDefault="0040024D" w:rsidP="00B70109">
      <w:pPr>
        <w:pStyle w:val="NoSpacing"/>
        <w:numPr>
          <w:ilvl w:val="0"/>
          <w:numId w:val="17"/>
        </w:numPr>
        <w:spacing w:before="120" w:after="120"/>
        <w:rPr>
          <w:rFonts w:ascii="Arial" w:hAnsi="Arial" w:cs="Arial"/>
        </w:rPr>
      </w:pPr>
      <w:r w:rsidRPr="000C6EC7">
        <w:rPr>
          <w:rFonts w:ascii="Arial" w:hAnsi="Arial" w:cs="Arial"/>
        </w:rPr>
        <w:t>Payments for local meals are fixed at $16 for breakfast, $17 for lunch, and $31 for dinner. Receipts are not required.</w:t>
      </w:r>
    </w:p>
    <w:p w:rsidR="00417D43" w:rsidRPr="000C6EC7" w:rsidRDefault="00417D43" w:rsidP="00B70109">
      <w:pPr>
        <w:pStyle w:val="NoSpacing"/>
        <w:numPr>
          <w:ilvl w:val="0"/>
          <w:numId w:val="17"/>
        </w:numPr>
        <w:spacing w:before="120" w:after="120"/>
        <w:rPr>
          <w:rFonts w:ascii="Arial" w:hAnsi="Arial" w:cs="Arial"/>
        </w:rPr>
      </w:pPr>
      <w:r w:rsidRPr="000C6EC7">
        <w:rPr>
          <w:rFonts w:ascii="Arial" w:hAnsi="Arial" w:cs="Arial"/>
        </w:rPr>
        <w:t>Meetings are typically of 2-3 hours duration either in the morning or afternoon.</w:t>
      </w:r>
    </w:p>
    <w:p w:rsidR="00417D43" w:rsidRPr="000C6EC7" w:rsidRDefault="00417D43" w:rsidP="00B70109">
      <w:pPr>
        <w:pStyle w:val="NoSpacing"/>
        <w:numPr>
          <w:ilvl w:val="0"/>
          <w:numId w:val="17"/>
        </w:numPr>
        <w:spacing w:before="120" w:after="120"/>
        <w:rPr>
          <w:rFonts w:ascii="Arial" w:hAnsi="Arial" w:cs="Arial"/>
        </w:rPr>
      </w:pPr>
      <w:r w:rsidRPr="000C6EC7">
        <w:rPr>
          <w:rFonts w:ascii="Arial" w:hAnsi="Arial" w:cs="Arial"/>
        </w:rPr>
        <w:t xml:space="preserve">All non-routine travel expenses, including all lodging expenses, must be approved in advance by the </w:t>
      </w:r>
      <w:r w:rsidR="00387F63" w:rsidRPr="000C6EC7">
        <w:rPr>
          <w:rFonts w:ascii="Arial" w:hAnsi="Arial" w:cs="Arial"/>
        </w:rPr>
        <w:t>f</w:t>
      </w:r>
      <w:r w:rsidRPr="000C6EC7">
        <w:rPr>
          <w:rFonts w:ascii="Arial" w:hAnsi="Arial" w:cs="Arial"/>
        </w:rPr>
        <w:t>oreperson.</w:t>
      </w:r>
      <w:r w:rsidR="009254DC" w:rsidRPr="000C6EC7">
        <w:rPr>
          <w:rFonts w:ascii="Arial" w:hAnsi="Arial" w:cs="Arial"/>
        </w:rPr>
        <w:t xml:space="preserve"> Appropriate per diems will apply.</w:t>
      </w:r>
    </w:p>
    <w:p w:rsidR="00417D43" w:rsidRPr="000C6EC7" w:rsidRDefault="00417D43" w:rsidP="00B70109">
      <w:pPr>
        <w:pStyle w:val="NoSpacing"/>
        <w:numPr>
          <w:ilvl w:val="0"/>
          <w:numId w:val="17"/>
        </w:numPr>
        <w:spacing w:before="120" w:after="120"/>
        <w:rPr>
          <w:rFonts w:ascii="Arial" w:hAnsi="Arial" w:cs="Arial"/>
        </w:rPr>
      </w:pPr>
      <w:r w:rsidRPr="000C6EC7">
        <w:rPr>
          <w:rFonts w:ascii="Arial" w:hAnsi="Arial" w:cs="Arial"/>
        </w:rPr>
        <w:lastRenderedPageBreak/>
        <w:t>Each morning, evening or afternoon session counts as one meeting or one-half meeting, whether held by the same or different committees in a single day.  All-day sessions, including site visits lasting for more than five hours may be claimed as 2.5 meetings.</w:t>
      </w:r>
    </w:p>
    <w:p w:rsidR="00417D43" w:rsidRPr="000C6EC7" w:rsidRDefault="00417D43" w:rsidP="00B70109">
      <w:pPr>
        <w:pStyle w:val="NoSpacing"/>
        <w:numPr>
          <w:ilvl w:val="0"/>
          <w:numId w:val="17"/>
        </w:numPr>
        <w:spacing w:before="120" w:after="120"/>
        <w:rPr>
          <w:rFonts w:ascii="Arial" w:hAnsi="Arial" w:cs="Arial"/>
        </w:rPr>
      </w:pPr>
      <w:r w:rsidRPr="000C6EC7">
        <w:rPr>
          <w:rFonts w:ascii="Arial" w:hAnsi="Arial" w:cs="Arial"/>
        </w:rPr>
        <w:t xml:space="preserve">Most “meetings” consist of two or more jurors. However, </w:t>
      </w:r>
      <w:r w:rsidRPr="000C6EC7">
        <w:rPr>
          <w:rFonts w:ascii="Arial" w:hAnsi="Arial" w:cs="Arial"/>
          <w:u w:val="single"/>
        </w:rPr>
        <w:t>with the foreperson’s approval,</w:t>
      </w:r>
      <w:r w:rsidRPr="000C6EC7">
        <w:rPr>
          <w:rFonts w:ascii="Arial" w:hAnsi="Arial" w:cs="Arial"/>
        </w:rPr>
        <w:t xml:space="preserve"> a single juror may claim meeting payment for necessary independent work conducted on behalf of the whole grand jury such as managing the monthly expense claims or compiling the final report.</w:t>
      </w:r>
    </w:p>
    <w:p w:rsidR="00021DEC" w:rsidRPr="000C6EC7" w:rsidRDefault="00417D43" w:rsidP="00B70109">
      <w:pPr>
        <w:widowControl w:val="0"/>
        <w:numPr>
          <w:ilvl w:val="0"/>
          <w:numId w:val="17"/>
        </w:numPr>
        <w:tabs>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before="120" w:after="120" w:line="240" w:lineRule="atLeast"/>
        <w:rPr>
          <w:rFonts w:ascii="Arial" w:eastAsia="Calibri" w:hAnsi="Arial" w:cs="Arial"/>
          <w:sz w:val="22"/>
          <w:szCs w:val="22"/>
        </w:rPr>
      </w:pPr>
      <w:r w:rsidRPr="000C6EC7">
        <w:rPr>
          <w:rFonts w:ascii="Arial" w:eastAsia="Calibri" w:hAnsi="Arial" w:cs="Arial"/>
          <w:sz w:val="22"/>
          <w:szCs w:val="22"/>
        </w:rPr>
        <w:t>A single juror may also claim meeting payment when delegated by the foreperson, a committee, or the full panel to attend sessions of the Board of Supervisors or other public meetings of direct relevance to current work of the grand jury. Such meeting attendance must be pre-approved and informational material collected for review by interested members and a report made on any substantive meeting content.</w:t>
      </w:r>
    </w:p>
    <w:p w:rsidR="00A316E6" w:rsidRPr="00724909" w:rsidRDefault="00DA5A43"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before="120" w:after="120" w:line="240" w:lineRule="atLeast"/>
      </w:pPr>
      <w:r>
        <w:rPr>
          <w:noProof/>
        </w:rPr>
        <mc:AlternateContent>
          <mc:Choice Requires="wps">
            <w:drawing>
              <wp:anchor distT="0" distB="0" distL="114300" distR="114300" simplePos="0" relativeHeight="251762688" behindDoc="0" locked="0" layoutInCell="1" allowOverlap="1" wp14:anchorId="2B2B9237" wp14:editId="419510A9">
                <wp:simplePos x="0" y="0"/>
                <wp:positionH relativeFrom="column">
                  <wp:posOffset>2537063</wp:posOffset>
                </wp:positionH>
                <wp:positionV relativeFrom="paragraph">
                  <wp:posOffset>67798</wp:posOffset>
                </wp:positionV>
                <wp:extent cx="1395385" cy="0"/>
                <wp:effectExtent l="0" t="0" r="14605" b="19050"/>
                <wp:wrapNone/>
                <wp:docPr id="55" name="Straight Connector 55"/>
                <wp:cNvGraphicFramePr/>
                <a:graphic xmlns:a="http://schemas.openxmlformats.org/drawingml/2006/main">
                  <a:graphicData uri="http://schemas.microsoft.com/office/word/2010/wordprocessingShape">
                    <wps:wsp>
                      <wps:cNvCnPr/>
                      <wps:spPr>
                        <a:xfrm>
                          <a:off x="0" y="0"/>
                          <a:ext cx="1395385" cy="0"/>
                        </a:xfrm>
                        <a:prstGeom prst="line">
                          <a:avLst/>
                        </a:prstGeom>
                        <a:ln w="12700">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4638E7" id="Straight Connector 5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99.75pt,5.35pt" to="309.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" strokecolor="black [3040]" strokeweight="1pt"/>
            </w:pict>
          </mc:Fallback>
        </mc:AlternateConten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The County Auditor-Controller provides a monthly report showing how much the grand jury has spent so far during the fiscal year </w:t>
      </w:r>
      <w:r w:rsidR="000C6EC7">
        <w:t>in each line item of its budget</w:t>
      </w:r>
      <w:r>
        <w:t xml:space="preserve"> and the percentage of the funds that remain. The grand jury</w:t>
      </w:r>
      <w:r w:rsidR="009254DC">
        <w:t xml:space="preserve"> Treasurer</w:t>
      </w:r>
      <w:r>
        <w:t xml:space="preserve"> should review this report each month to ensure that the jury does not run out of funds before all its work for the year </w:t>
      </w:r>
      <w:r w:rsidR="000C6EC7">
        <w:t>is completed.</w:t>
      </w:r>
      <w:r>
        <w:t xml:space="preserve"> </w:t>
      </w:r>
      <w:r w:rsidR="000C6EC7">
        <w:t>Th</w:t>
      </w:r>
      <w:r>
        <w:t>ere is no obligation on the part of the Board of Supervisors to augment the grand jury’</w:t>
      </w:r>
      <w:r w:rsidR="000C6EC7">
        <w:t xml:space="preserve">s budget without a court order </w:t>
      </w:r>
      <w:r>
        <w:t>and the court may be reluctant to order a county to modify its budget to accommodate over-spending by a grand jur</w:t>
      </w:r>
      <w:r w:rsidR="000C6EC7">
        <w:t>y</w:t>
      </w:r>
      <w:r>
        <w:t xml:space="preserve">. </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The best way to stay within its budget is for the grand jury to schedule as many meetings, interviews and other activities for the same day, </w:t>
      </w:r>
      <w:r w:rsidR="007161A0">
        <w:t xml:space="preserve">in order </w:t>
      </w:r>
      <w:r>
        <w:t>to limit per diem and mileage payments. Careful scheduling can save thousands of dollars each year.</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County funds may only be used by the grand jury to conduct its official business. Note that the grand jury cannot use its budget to pay for snacks or for coffee, creamer or sweetener. It cannot purchase gifts for jurors or anyone else. Appropriate routine expenditures each year include costs of printing and publishing the grand jury’s consolidated Final Report, grand juror mileage and per diem, training of grand jurors and alternates by the California Grand Jurors’ Association, and the purchase of office </w:t>
      </w:r>
      <w:r w:rsidR="009675D4">
        <w:t xml:space="preserve">equipment </w:t>
      </w:r>
      <w:r>
        <w:t>and cleaning supplies.</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Payment for most expenses of the grand jury, including a juror’s per diem and mileage, is obtained through the submission of claims to the County Administrative Office.  A copy of the claim form and a form to record the juror’s per diem and mileage can be found in the </w:t>
      </w:r>
      <w:r w:rsidR="00CD2346" w:rsidRPr="00860C7C">
        <w:t xml:space="preserve">Forms </w:t>
      </w:r>
      <w:r w:rsidRPr="00860C7C">
        <w:t>Appendix</w:t>
      </w:r>
      <w:r>
        <w:t xml:space="preserve">. </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5F0713"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Any questions about whether a particular expenditure can be reimbursed from County funds should be directed to the </w:t>
      </w:r>
      <w:r w:rsidR="007E3CE9">
        <w:t xml:space="preserve">office of the </w:t>
      </w:r>
      <w:r w:rsidR="00CD2346">
        <w:t>CEO</w:t>
      </w:r>
      <w:r w:rsidR="007E3CE9">
        <w:t>.</w:t>
      </w:r>
    </w:p>
    <w:p w:rsidR="005F0713" w:rsidRDefault="005F0713" w:rsidP="00CA0117">
      <w:r>
        <w:br w:type="page"/>
      </w:r>
    </w:p>
    <w:p w:rsidR="00021DEC" w:rsidRPr="00CD2346"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rPr>
          <w:b/>
        </w:rPr>
      </w:pPr>
      <w:r w:rsidRPr="00E93832">
        <w:rPr>
          <w:b/>
        </w:rPr>
        <w:lastRenderedPageBreak/>
        <w:t>E.</w:t>
      </w:r>
      <w:r w:rsidRPr="00E93832">
        <w:rPr>
          <w:b/>
        </w:rPr>
        <w:tab/>
        <w:t>Orientation and Training</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 xml:space="preserve">It is essential that each new grand jury promptly acquire a basic knowledge of its responsibilities. Grand jurors must gain a familiarity with public officials, departments, agencies and the court as soon as possible so they can begin conducting investigations within a few weeks of impanelment. </w:t>
      </w:r>
    </w:p>
    <w:p w:rsidR="00BD0831" w:rsidRDefault="00BD0831"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A</w:t>
      </w:r>
      <w:r w:rsidR="00B53AE0">
        <w:t xml:space="preserve">ll jurors and alternates should </w:t>
      </w:r>
      <w:r>
        <w:t>attend the annual training seminar conducted by the California Grand Jurors’ Association (CGJA). Attendees are given a Training Manual that they can refer to throughout their term. CGJA also provides a one-day report writing workshop in the fall</w:t>
      </w:r>
      <w:r w:rsidR="00B53AE0">
        <w:t>.</w:t>
      </w:r>
      <w:r>
        <w:t xml:space="preserve"> </w:t>
      </w:r>
      <w:r w:rsidR="00B53AE0">
        <w:t>J</w:t>
      </w:r>
      <w:r>
        <w:t>urors should attend th</w:t>
      </w:r>
      <w:r w:rsidR="00CF39C7">
        <w:t>is</w:t>
      </w:r>
      <w:r>
        <w:t xml:space="preserve"> workshop if the budget allows.</w:t>
      </w:r>
    </w:p>
    <w:p w:rsidR="00BD0831" w:rsidRDefault="00BD0831"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r>
        <w:t>In addition, the grand jury usually receives training</w:t>
      </w:r>
      <w:r w:rsidR="00CF39C7">
        <w:t>s</w:t>
      </w:r>
      <w:r>
        <w:t xml:space="preserve"> </w:t>
      </w:r>
      <w:r w:rsidR="00CF39C7">
        <w:t>on</w:t>
      </w:r>
      <w:r>
        <w:t xml:space="preserve"> the Brown Act and </w:t>
      </w:r>
      <w:r w:rsidR="00B53AE0">
        <w:t>Ethics</w:t>
      </w:r>
      <w:r>
        <w:t>.</w:t>
      </w:r>
      <w:r w:rsidR="00B53AE0">
        <w:t xml:space="preserve"> </w:t>
      </w:r>
      <w:r>
        <w:t>These trainings are ordinarily conducted by County Counsel.</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pPr>
    </w:p>
    <w:p w:rsidR="00021DEC" w:rsidRDefault="00021DEC" w:rsidP="00CA0117">
      <w:pPr>
        <w:ind w:left="0"/>
      </w:pPr>
      <w:r>
        <w:rPr>
          <w:b/>
        </w:rPr>
        <w:t>F.</w:t>
      </w:r>
      <w:r>
        <w:rPr>
          <w:b/>
        </w:rPr>
        <w:tab/>
        <w:t>Initial Meetings</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ight="720"/>
      </w:pPr>
    </w:p>
    <w:p w:rsidR="00B22D93" w:rsidRPr="001F12D8" w:rsidRDefault="00CE596B"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tLeast"/>
      </w:pPr>
      <w:r w:rsidRPr="001F12D8">
        <w:t>At the first Full Panel Meeting, following the sw</w:t>
      </w:r>
      <w:r w:rsidR="00387F63">
        <w:t>earing in ceremony, the f</w:t>
      </w:r>
      <w:r w:rsidRPr="001F12D8">
        <w:t xml:space="preserve">oreperson conducts an orientation meeting. </w:t>
      </w:r>
      <w:r w:rsidR="00021DEC" w:rsidRPr="001F12D8">
        <w:t>The following are suggestions of activities that might be included in the new</w:t>
      </w:r>
      <w:r w:rsidR="00021DEC">
        <w:t xml:space="preserve"> grand jury’s first few meetings:</w:t>
      </w:r>
      <w:r w:rsidR="00B22D93">
        <w:t xml:space="preserve"> </w:t>
      </w:r>
    </w:p>
    <w:p w:rsidR="00B22D93" w:rsidRDefault="00CE596B" w:rsidP="00CA0117">
      <w:pPr>
        <w:numPr>
          <w:ilvl w:val="0"/>
          <w:numId w:val="19"/>
        </w:numPr>
        <w:tabs>
          <w:tab w:val="left" w:pos="720"/>
          <w:tab w:val="left" w:pos="108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line="240" w:lineRule="atLeast"/>
      </w:pPr>
      <w:r>
        <w:t>Get acquainted.</w:t>
      </w:r>
      <w:r w:rsidR="00021DEC">
        <w:t xml:space="preserve"> </w:t>
      </w:r>
      <w:r>
        <w:t>O</w:t>
      </w:r>
      <w:r w:rsidR="00021DEC">
        <w:t xml:space="preserve">rganizations work best when the members know each other.  </w:t>
      </w:r>
    </w:p>
    <w:p w:rsidR="00CE596B" w:rsidRPr="007E1537" w:rsidRDefault="00CE596B" w:rsidP="00CA0117">
      <w:pPr>
        <w:numPr>
          <w:ilvl w:val="0"/>
          <w:numId w:val="3"/>
        </w:numPr>
        <w:spacing w:after="120"/>
      </w:pPr>
      <w:r w:rsidRPr="007E1537">
        <w:t>Distribute and discuss the meeting agenda, the Mendocino Grand Jury Procedure</w:t>
      </w:r>
      <w:r w:rsidR="00820ABF">
        <w:t>s</w:t>
      </w:r>
      <w:r w:rsidRPr="007E1537">
        <w:t xml:space="preserve"> Manual, and a copy of the consolidated final report prepared by the outgoing panel.</w:t>
      </w:r>
    </w:p>
    <w:p w:rsidR="00CE596B" w:rsidRPr="007E1537" w:rsidRDefault="000567EB" w:rsidP="00CA0117">
      <w:pPr>
        <w:pStyle w:val="NoSpacing"/>
        <w:numPr>
          <w:ilvl w:val="0"/>
          <w:numId w:val="3"/>
        </w:numPr>
        <w:spacing w:after="120"/>
        <w:rPr>
          <w:rFonts w:ascii="Times New Roman" w:hAnsi="Times New Roman"/>
          <w:sz w:val="24"/>
        </w:rPr>
      </w:pPr>
      <w:r w:rsidRPr="007E1537">
        <w:rPr>
          <w:rFonts w:ascii="Times New Roman" w:hAnsi="Times New Roman"/>
          <w:sz w:val="24"/>
        </w:rPr>
        <w:t>Establish a</w:t>
      </w:r>
      <w:r w:rsidR="00021DEC" w:rsidRPr="007E1537">
        <w:rPr>
          <w:rFonts w:ascii="Times New Roman" w:hAnsi="Times New Roman"/>
          <w:sz w:val="24"/>
        </w:rPr>
        <w:t xml:space="preserve"> schedule</w:t>
      </w:r>
      <w:r w:rsidR="00CE596B" w:rsidRPr="007E1537">
        <w:rPr>
          <w:rFonts w:ascii="Times New Roman" w:hAnsi="Times New Roman"/>
          <w:sz w:val="24"/>
        </w:rPr>
        <w:t xml:space="preserve"> for regular full panel meetings, avoiding conflict with Tuesday Board of Supervisor meetings.</w:t>
      </w:r>
    </w:p>
    <w:p w:rsidR="000567EB" w:rsidRPr="007E1537" w:rsidRDefault="000567EB" w:rsidP="00CA0117">
      <w:pPr>
        <w:numPr>
          <w:ilvl w:val="0"/>
          <w:numId w:val="3"/>
        </w:numPr>
        <w:spacing w:after="120"/>
      </w:pPr>
      <w:r w:rsidRPr="007E1537">
        <w:t xml:space="preserve">Establish policies for use of the grand jury meeting room and equipment, including restrooms, mail boxes, files, phones, library, security </w:t>
      </w:r>
      <w:r w:rsidR="00E93832" w:rsidRPr="007E1537">
        <w:t>procedures, and copier</w:t>
      </w:r>
      <w:r w:rsidRPr="007E1537">
        <w:t>.</w:t>
      </w:r>
    </w:p>
    <w:p w:rsidR="000567EB" w:rsidRPr="00193C91" w:rsidRDefault="001F12D8" w:rsidP="00CA0117">
      <w:pPr>
        <w:numPr>
          <w:ilvl w:val="0"/>
          <w:numId w:val="3"/>
        </w:numPr>
        <w:spacing w:after="120"/>
        <w:rPr>
          <w:sz w:val="28"/>
          <w:szCs w:val="28"/>
        </w:rPr>
      </w:pPr>
      <w:r>
        <w:t xml:space="preserve">Review and </w:t>
      </w:r>
      <w:r w:rsidR="000567EB" w:rsidRPr="001F12D8">
        <w:t xml:space="preserve">complete the </w:t>
      </w:r>
      <w:r w:rsidR="000567EB" w:rsidRPr="00193C91">
        <w:t xml:space="preserve">Availability and Emergency Contact form and sign for card keys. </w:t>
      </w:r>
    </w:p>
    <w:p w:rsidR="000567EB" w:rsidRPr="007E1537" w:rsidRDefault="000567EB" w:rsidP="00CA0117">
      <w:pPr>
        <w:pStyle w:val="NoSpacing"/>
        <w:numPr>
          <w:ilvl w:val="0"/>
          <w:numId w:val="3"/>
        </w:numPr>
        <w:spacing w:after="120"/>
        <w:rPr>
          <w:rFonts w:ascii="Times New Roman" w:hAnsi="Times New Roman"/>
          <w:sz w:val="24"/>
        </w:rPr>
      </w:pPr>
      <w:r w:rsidRPr="007E1537">
        <w:rPr>
          <w:rFonts w:ascii="Times New Roman" w:hAnsi="Times New Roman"/>
          <w:sz w:val="24"/>
        </w:rPr>
        <w:t>Review and discuss California Form 700 Statement of Economic Interests and complete IRS form W-9.</w:t>
      </w:r>
    </w:p>
    <w:p w:rsidR="001F12D8" w:rsidRPr="007E1537" w:rsidRDefault="000567EB" w:rsidP="00CA0117">
      <w:pPr>
        <w:pStyle w:val="NoSpacing"/>
        <w:numPr>
          <w:ilvl w:val="0"/>
          <w:numId w:val="3"/>
        </w:numPr>
        <w:spacing w:after="120"/>
        <w:rPr>
          <w:rFonts w:ascii="Times New Roman" w:hAnsi="Times New Roman"/>
          <w:sz w:val="24"/>
        </w:rPr>
      </w:pPr>
      <w:r w:rsidRPr="007E1537">
        <w:rPr>
          <w:rFonts w:ascii="Times New Roman" w:hAnsi="Times New Roman"/>
          <w:sz w:val="24"/>
        </w:rPr>
        <w:t xml:space="preserve">Explain and discuss the Compensation &amp; Expense Claim form.  </w:t>
      </w:r>
    </w:p>
    <w:p w:rsidR="000567EB" w:rsidRPr="007E1537" w:rsidRDefault="00E93832" w:rsidP="00CA0117">
      <w:pPr>
        <w:pStyle w:val="NoSpacing"/>
        <w:numPr>
          <w:ilvl w:val="0"/>
          <w:numId w:val="3"/>
        </w:numPr>
        <w:spacing w:after="120"/>
        <w:rPr>
          <w:rFonts w:ascii="Times New Roman" w:hAnsi="Times New Roman"/>
          <w:sz w:val="24"/>
        </w:rPr>
      </w:pPr>
      <w:r w:rsidRPr="007E1537">
        <w:rPr>
          <w:rFonts w:ascii="Times New Roman" w:hAnsi="Times New Roman"/>
          <w:sz w:val="24"/>
        </w:rPr>
        <w:t>E</w:t>
      </w:r>
      <w:r w:rsidR="000567EB" w:rsidRPr="007E1537">
        <w:rPr>
          <w:rFonts w:ascii="Times New Roman" w:hAnsi="Times New Roman"/>
          <w:sz w:val="24"/>
        </w:rPr>
        <w:t>xplain the duties of grand jury officers. Officers are nominated and elected to serve as the executive committee of the new panel. This includes foreperson pro tem, secretary, and treasurer.</w:t>
      </w:r>
    </w:p>
    <w:p w:rsidR="00021DEC" w:rsidRPr="007E1537" w:rsidRDefault="00021DEC" w:rsidP="00CA0117">
      <w:pPr>
        <w:pStyle w:val="NoSpacing"/>
        <w:numPr>
          <w:ilvl w:val="0"/>
          <w:numId w:val="3"/>
        </w:numPr>
        <w:spacing w:after="120"/>
        <w:rPr>
          <w:rFonts w:ascii="Times New Roman" w:hAnsi="Times New Roman"/>
          <w:b/>
          <w:sz w:val="28"/>
          <w:szCs w:val="28"/>
        </w:rPr>
      </w:pPr>
      <w:r w:rsidRPr="007E1537">
        <w:rPr>
          <w:rFonts w:ascii="Times New Roman" w:hAnsi="Times New Roman"/>
          <w:sz w:val="24"/>
        </w:rPr>
        <w:t xml:space="preserve">Discuss thoroughly the possibility of conflicts of interest and establish a procedure to identify conflicts and excuse jurors from involvement in any discussion, investigation or voting related to such a conflict. </w:t>
      </w:r>
      <w:r w:rsidR="002E61F8" w:rsidRPr="007E1537">
        <w:rPr>
          <w:rFonts w:ascii="Times New Roman" w:hAnsi="Times New Roman"/>
          <w:sz w:val="24"/>
        </w:rPr>
        <w:t>Discuss</w:t>
      </w:r>
      <w:r w:rsidRPr="007E1537">
        <w:rPr>
          <w:rFonts w:ascii="Times New Roman" w:hAnsi="Times New Roman"/>
          <w:sz w:val="24"/>
        </w:rPr>
        <w:t xml:space="preserve"> any juror concerns where there is </w:t>
      </w:r>
      <w:r w:rsidR="002E61F8" w:rsidRPr="007E1537">
        <w:rPr>
          <w:rFonts w:ascii="Times New Roman" w:hAnsi="Times New Roman"/>
          <w:sz w:val="24"/>
        </w:rPr>
        <w:t xml:space="preserve">a possible </w:t>
      </w:r>
      <w:r w:rsidRPr="007E1537">
        <w:rPr>
          <w:rFonts w:ascii="Times New Roman" w:hAnsi="Times New Roman"/>
          <w:sz w:val="24"/>
        </w:rPr>
        <w:t>perception of conflict of interest.</w:t>
      </w:r>
    </w:p>
    <w:p w:rsidR="00021DEC" w:rsidRPr="007E1537" w:rsidRDefault="002E61F8" w:rsidP="00CA0117">
      <w:pPr>
        <w:numPr>
          <w:ilvl w:val="0"/>
          <w:numId w:val="3"/>
        </w:numPr>
        <w:tabs>
          <w:tab w:val="left" w:pos="3060"/>
        </w:tabs>
        <w:spacing w:after="120"/>
      </w:pPr>
      <w:r w:rsidRPr="007E1537">
        <w:rPr>
          <w:rFonts w:eastAsia="Calibri"/>
          <w:szCs w:val="22"/>
        </w:rPr>
        <w:lastRenderedPageBreak/>
        <w:t>Review the</w:t>
      </w:r>
      <w:r w:rsidR="00021DEC" w:rsidRPr="007E1537">
        <w:rPr>
          <w:rFonts w:eastAsia="Calibri"/>
          <w:szCs w:val="22"/>
        </w:rPr>
        <w:t xml:space="preserve"> ground rules for your meetings. They include: raise your hand to be recognized by the </w:t>
      </w:r>
      <w:r w:rsidR="00387F63">
        <w:rPr>
          <w:rFonts w:eastAsia="Calibri"/>
          <w:szCs w:val="22"/>
        </w:rPr>
        <w:t>f</w:t>
      </w:r>
      <w:r w:rsidR="00021DEC" w:rsidRPr="007E1537">
        <w:rPr>
          <w:rFonts w:eastAsia="Calibri"/>
          <w:szCs w:val="22"/>
        </w:rPr>
        <w:t>oreperson before speaking; speak so that everyone can hear</w:t>
      </w:r>
      <w:r w:rsidR="00021DEC" w:rsidRPr="002E61F8">
        <w:rPr>
          <w:rFonts w:ascii="Calibri" w:eastAsia="Calibri" w:hAnsi="Calibri"/>
          <w:szCs w:val="22"/>
        </w:rPr>
        <w:t xml:space="preserve"> you; </w:t>
      </w:r>
      <w:r w:rsidR="00021DEC" w:rsidRPr="007E1537">
        <w:rPr>
          <w:rFonts w:eastAsia="Calibri"/>
          <w:szCs w:val="22"/>
        </w:rPr>
        <w:t>keep it brief; focus on the issue; never undermine other jurors, either directly or indirectly; strive for consensus; work to resolve conflicts; etc</w:t>
      </w:r>
      <w:r w:rsidR="00021DEC" w:rsidRPr="007E1537">
        <w:t>.</w:t>
      </w:r>
    </w:p>
    <w:p w:rsidR="002C7E7B" w:rsidRDefault="00021DEC" w:rsidP="00CA0117">
      <w:pPr>
        <w:pStyle w:val="BodyText"/>
        <w:numPr>
          <w:ilvl w:val="0"/>
          <w:numId w:val="3"/>
        </w:numPr>
        <w:tabs>
          <w:tab w:val="clear" w:pos="8640"/>
          <w:tab w:val="clear" w:pos="9360"/>
          <w:tab w:val="clear" w:pos="10080"/>
          <w:tab w:val="clear" w:pos="10800"/>
        </w:tabs>
        <w:spacing w:after="120"/>
        <w:ind w:right="0"/>
        <w:rPr>
          <w:rFonts w:ascii="Times New Roman" w:hAnsi="Times New Roman"/>
          <w:color w:val="auto"/>
        </w:rPr>
      </w:pPr>
      <w:r>
        <w:rPr>
          <w:rFonts w:ascii="Times New Roman" w:hAnsi="Times New Roman"/>
          <w:color w:val="auto"/>
        </w:rPr>
        <w:t>Discuss committee structure and the du</w:t>
      </w:r>
      <w:r w:rsidR="00E93832">
        <w:rPr>
          <w:rFonts w:ascii="Times New Roman" w:hAnsi="Times New Roman"/>
          <w:color w:val="auto"/>
        </w:rPr>
        <w:t>ties of the standing committees</w:t>
      </w:r>
      <w:r>
        <w:rPr>
          <w:rFonts w:ascii="Times New Roman" w:hAnsi="Times New Roman"/>
          <w:color w:val="auto"/>
        </w:rPr>
        <w:t>. Standing and, if warranted, ad hoc committees, should be established. Jurors’ committee preferences should be solicited, Committee assignments</w:t>
      </w:r>
      <w:r w:rsidR="00387F63">
        <w:rPr>
          <w:rFonts w:ascii="Times New Roman" w:hAnsi="Times New Roman"/>
          <w:color w:val="auto"/>
        </w:rPr>
        <w:t xml:space="preserve"> are proposed by the f</w:t>
      </w:r>
      <w:r w:rsidR="002C7E7B">
        <w:rPr>
          <w:rFonts w:ascii="Times New Roman" w:hAnsi="Times New Roman"/>
          <w:color w:val="auto"/>
        </w:rPr>
        <w:t>oreperson</w:t>
      </w:r>
      <w:r>
        <w:rPr>
          <w:rFonts w:ascii="Times New Roman" w:hAnsi="Times New Roman"/>
          <w:color w:val="auto"/>
        </w:rPr>
        <w:t xml:space="preserve">.  </w:t>
      </w:r>
      <w:r w:rsidR="002C7E7B">
        <w:rPr>
          <w:rFonts w:ascii="Times New Roman" w:hAnsi="Times New Roman"/>
          <w:color w:val="auto"/>
        </w:rPr>
        <w:t>E</w:t>
      </w:r>
      <w:r>
        <w:rPr>
          <w:rFonts w:ascii="Times New Roman" w:hAnsi="Times New Roman"/>
          <w:color w:val="auto"/>
        </w:rPr>
        <w:t>ach committee chooses its own chair</w:t>
      </w:r>
      <w:r w:rsidR="002C7E7B">
        <w:rPr>
          <w:rFonts w:ascii="Times New Roman" w:hAnsi="Times New Roman"/>
          <w:color w:val="auto"/>
        </w:rPr>
        <w:t>.</w:t>
      </w:r>
    </w:p>
    <w:p w:rsidR="00581327" w:rsidRDefault="00021DEC" w:rsidP="00CA0117">
      <w:pPr>
        <w:pStyle w:val="BodyText"/>
        <w:numPr>
          <w:ilvl w:val="0"/>
          <w:numId w:val="3"/>
        </w:numPr>
        <w:tabs>
          <w:tab w:val="clear" w:pos="8640"/>
          <w:tab w:val="clear" w:pos="9360"/>
          <w:tab w:val="clear" w:pos="10080"/>
          <w:tab w:val="clear" w:pos="10800"/>
        </w:tabs>
        <w:spacing w:after="120"/>
        <w:ind w:right="0"/>
        <w:rPr>
          <w:rFonts w:ascii="Times New Roman" w:hAnsi="Times New Roman"/>
        </w:rPr>
      </w:pPr>
      <w:r w:rsidRPr="002C7E7B">
        <w:rPr>
          <w:rFonts w:ascii="Times New Roman" w:hAnsi="Times New Roman"/>
        </w:rPr>
        <w:t xml:space="preserve">Review the </w:t>
      </w:r>
      <w:r w:rsidR="002E61F8" w:rsidRPr="002C7E7B">
        <w:rPr>
          <w:rFonts w:ascii="Times New Roman" w:hAnsi="Times New Roman"/>
        </w:rPr>
        <w:t>annual workflow</w:t>
      </w:r>
      <w:r w:rsidRPr="002C7E7B">
        <w:rPr>
          <w:rFonts w:ascii="Times New Roman" w:hAnsi="Times New Roman"/>
        </w:rPr>
        <w:t xml:space="preserve"> of </w:t>
      </w:r>
      <w:r w:rsidR="002E61F8" w:rsidRPr="002C7E7B">
        <w:rPr>
          <w:rFonts w:ascii="Times New Roman" w:hAnsi="Times New Roman"/>
        </w:rPr>
        <w:t>g</w:t>
      </w:r>
      <w:r w:rsidRPr="002C7E7B">
        <w:rPr>
          <w:rFonts w:ascii="Times New Roman" w:hAnsi="Times New Roman"/>
        </w:rPr>
        <w:t xml:space="preserve">rand </w:t>
      </w:r>
      <w:r w:rsidR="002E61F8" w:rsidRPr="002C7E7B">
        <w:rPr>
          <w:rFonts w:ascii="Times New Roman" w:hAnsi="Times New Roman"/>
        </w:rPr>
        <w:t>j</w:t>
      </w:r>
      <w:r w:rsidRPr="002C7E7B">
        <w:rPr>
          <w:rFonts w:ascii="Times New Roman" w:hAnsi="Times New Roman"/>
        </w:rPr>
        <w:t xml:space="preserve">ury </w:t>
      </w:r>
      <w:r w:rsidR="002E61F8" w:rsidRPr="002C7E7B">
        <w:rPr>
          <w:rFonts w:ascii="Times New Roman" w:hAnsi="Times New Roman"/>
        </w:rPr>
        <w:t>investigations</w:t>
      </w:r>
      <w:r w:rsidR="00581327">
        <w:rPr>
          <w:rFonts w:ascii="Times New Roman" w:hAnsi="Times New Roman"/>
        </w:rPr>
        <w:t>:</w:t>
      </w:r>
    </w:p>
    <w:p w:rsidR="00021DEC" w:rsidRDefault="00747F57" w:rsidP="00CA0117">
      <w:pPr>
        <w:tabs>
          <w:tab w:val="left" w:pos="0"/>
          <w:tab w:val="left" w:pos="720"/>
          <w:tab w:val="left" w:pos="5040"/>
          <w:tab w:val="left" w:pos="5760"/>
          <w:tab w:val="right" w:pos="6480"/>
          <w:tab w:val="right" w:pos="7200"/>
          <w:tab w:val="right" w:pos="7920"/>
          <w:tab w:val="left" w:pos="11520"/>
          <w:tab w:val="left" w:pos="12240"/>
          <w:tab w:val="left" w:pos="12960"/>
          <w:tab w:val="left" w:pos="13680"/>
          <w:tab w:val="left" w:pos="14400"/>
          <w:tab w:val="left" w:pos="15120"/>
          <w:tab w:val="left" w:pos="15840"/>
          <w:tab w:val="left" w:pos="16560"/>
        </w:tabs>
        <w:spacing w:line="240" w:lineRule="atLeast"/>
        <w:ind w:left="0" w:hanging="1440"/>
      </w:pPr>
      <w:r>
        <w:lastRenderedPageBreak/>
        <w:pict>
          <v:group id="_x0000_s1040" editas="cycle" style="position:absolute;left:0;text-align:left;margin-left:-11.15pt;margin-top:53.2pt;width:498.4pt;height:530.15pt;z-index:251669504;mso-position-horizontal-relative:margin;mso-position-vertical-relative:margin" coordorigin="1170,2918" coordsize="9968,10155">
            <o:diagram v:ext="edit" dgmstyle="0" dgmscalex="74067" dgmscaley="63286" dgmfontsize="11" constrainbounds="2448,8756,9792,16100" autolayout="f">
              <o:relationtable v:ext="edit">
                <o:rel v:ext="edit" idsrc="#_s1045" iddest="#_s1045"/>
                <o:rel v:ext="edit" idsrc="#_s1046" iddest="#_s1045" idcntr="#_s1043"/>
                <o:rel v:ext="edit" idsrc="#_s1047" iddest="#_s1046" idcntr="#_s1044"/>
                <o:rel v:ext="edit" idsrc="#_s1045" iddest="#_s1047" idcntr="#_s104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1170;top:2918;width:9968;height:10155" o:preferrelative="f">
              <v:fill o:detectmouseclick="t"/>
              <v:path o:extrusionok="t" o:connecttype="none"/>
              <o:lock v:ext="edit" aspectratio="f" text="t"/>
            </v:shape>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s1042" o:spid="_x0000_s1042" type="#_x0000_t95" style="position:absolute;left:2466;top:4540;width:7344;height:6723;v-text-anchor:middle" o:dgmnodekind="65535" adj="15728640,7200" fillcolor="#ff9">
              <o:lock v:ext="edit" text="t"/>
            </v:shape>
            <v:shape id="_s1043" o:spid="_x0000_s1043" type="#_x0000_t95" style="position:absolute;left:2776;top:4230;width:6723;height:7344;rotation:120;v-text-anchor:middle" o:dgmnodekind="65535" adj="15728640,7200" fillcolor="#ff9">
              <o:lock v:ext="edit" text="t"/>
            </v:shape>
            <v:shape id="_s1044" o:spid="_x0000_s1044" type="#_x0000_t95" style="position:absolute;left:2880;top:4110;width:6723;height:7344;rotation:240;v-text-anchor:middle" o:dgmnodekind="65535" adj="15728640,7200" fillcolor="#ff9">
              <o:lock v:ext="edit" text="t"/>
            </v:shape>
            <v:rect id="_s1045" o:spid="_x0000_s1045" style="position:absolute;left:7867;top:5614;width:2667;height:2184;v-text-anchor:middle" o:dgmnodekind="0" filled="f" stroked="f">
              <v:textbox style="mso-next-textbox:#_s1045" inset="2.34333mm,1.1717mm,2.34333mm,1.1717mm">
                <w:txbxContent>
                  <w:p w:rsidR="00B63A03" w:rsidRPr="00E412D2" w:rsidRDefault="00B63A03" w:rsidP="00B70109">
                    <w:pPr>
                      <w:ind w:left="0"/>
                      <w:rPr>
                        <w:rFonts w:ascii="Arial" w:hAnsi="Arial" w:cs="Arial"/>
                        <w:b/>
                        <w:sz w:val="20"/>
                        <w:szCs w:val="20"/>
                      </w:rPr>
                    </w:pPr>
                    <w:r>
                      <w:rPr>
                        <w:rFonts w:ascii="Arial" w:hAnsi="Arial" w:cs="Arial"/>
                        <w:b/>
                        <w:sz w:val="20"/>
                        <w:szCs w:val="20"/>
                      </w:rPr>
                      <w:t xml:space="preserve">    </w:t>
                    </w:r>
                    <w:r w:rsidRPr="00E412D2">
                      <w:rPr>
                        <w:rFonts w:ascii="Arial" w:hAnsi="Arial" w:cs="Arial"/>
                        <w:b/>
                        <w:sz w:val="20"/>
                        <w:szCs w:val="20"/>
                      </w:rPr>
                      <w:t>September-March</w:t>
                    </w:r>
                  </w:p>
                  <w:p w:rsidR="00B63A03" w:rsidRPr="00B223EB" w:rsidRDefault="00B63A03" w:rsidP="00C531AE">
                    <w:pPr>
                      <w:numPr>
                        <w:ilvl w:val="0"/>
                        <w:numId w:val="20"/>
                      </w:numPr>
                      <w:ind w:left="144" w:hanging="144"/>
                      <w:rPr>
                        <w:rFonts w:ascii="Arial Narrow" w:hAnsi="Arial Narrow"/>
                        <w:szCs w:val="22"/>
                      </w:rPr>
                    </w:pPr>
                    <w:r w:rsidRPr="00B223EB">
                      <w:rPr>
                        <w:rFonts w:ascii="Arial Narrow" w:hAnsi="Arial Narrow" w:cs="Arial"/>
                        <w:szCs w:val="22"/>
                      </w:rPr>
                      <w:t xml:space="preserve">Publish Responses </w:t>
                    </w:r>
                  </w:p>
                  <w:p w:rsidR="00B63A03" w:rsidRPr="00B223EB" w:rsidRDefault="00B63A03" w:rsidP="00C531AE">
                    <w:pPr>
                      <w:numPr>
                        <w:ilvl w:val="0"/>
                        <w:numId w:val="20"/>
                      </w:numPr>
                      <w:ind w:left="144" w:hanging="144"/>
                      <w:rPr>
                        <w:rFonts w:ascii="Arial Narrow" w:hAnsi="Arial Narrow"/>
                        <w:szCs w:val="22"/>
                      </w:rPr>
                    </w:pPr>
                    <w:r w:rsidRPr="00B223EB">
                      <w:rPr>
                        <w:rFonts w:ascii="Arial Narrow" w:hAnsi="Arial Narrow" w:cs="Arial"/>
                        <w:szCs w:val="22"/>
                      </w:rPr>
                      <w:t>Conduct</w:t>
                    </w:r>
                    <w:r w:rsidRPr="00B223EB">
                      <w:rPr>
                        <w:rFonts w:ascii="Arial Narrow" w:hAnsi="Arial Narrow"/>
                        <w:szCs w:val="22"/>
                      </w:rPr>
                      <w:t xml:space="preserve"> Investigations</w:t>
                    </w:r>
                  </w:p>
                  <w:p w:rsidR="00B63A03" w:rsidRPr="00B223EB" w:rsidRDefault="00B63A03" w:rsidP="00C531AE">
                    <w:pPr>
                      <w:numPr>
                        <w:ilvl w:val="0"/>
                        <w:numId w:val="20"/>
                      </w:numPr>
                      <w:ind w:left="144" w:hanging="144"/>
                      <w:jc w:val="left"/>
                      <w:rPr>
                        <w:bCs/>
                        <w:szCs w:val="22"/>
                      </w:rPr>
                    </w:pPr>
                    <w:r w:rsidRPr="00B223EB">
                      <w:rPr>
                        <w:rFonts w:ascii="Arial Narrow" w:hAnsi="Arial Narrow"/>
                        <w:bCs/>
                        <w:szCs w:val="22"/>
                      </w:rPr>
                      <w:t>Conclude Investigations by March</w:t>
                    </w:r>
                  </w:p>
                  <w:p w:rsidR="00B63A03" w:rsidRPr="00B223EB" w:rsidRDefault="00B63A03" w:rsidP="00C531AE">
                    <w:pPr>
                      <w:numPr>
                        <w:ilvl w:val="0"/>
                        <w:numId w:val="20"/>
                      </w:numPr>
                      <w:ind w:left="144" w:hanging="144"/>
                      <w:rPr>
                        <w:bCs/>
                        <w:szCs w:val="22"/>
                      </w:rPr>
                    </w:pPr>
                    <w:r w:rsidRPr="00B223EB">
                      <w:rPr>
                        <w:rFonts w:ascii="Arial Narrow" w:hAnsi="Arial Narrow"/>
                        <w:bCs/>
                        <w:szCs w:val="22"/>
                      </w:rPr>
                      <w:t>Begin Report Writing</w:t>
                    </w:r>
                  </w:p>
                  <w:p w:rsidR="00B63A03" w:rsidRPr="00B223EB" w:rsidRDefault="00B63A03" w:rsidP="00C531AE">
                    <w:pPr>
                      <w:numPr>
                        <w:ilvl w:val="0"/>
                        <w:numId w:val="20"/>
                      </w:numPr>
                      <w:ind w:left="144" w:hanging="144"/>
                      <w:rPr>
                        <w:bCs/>
                        <w:szCs w:val="22"/>
                      </w:rPr>
                    </w:pPr>
                    <w:r w:rsidRPr="00B223EB">
                      <w:rPr>
                        <w:rFonts w:ascii="Arial Narrow" w:hAnsi="Arial Narrow"/>
                        <w:bCs/>
                        <w:szCs w:val="22"/>
                      </w:rPr>
                      <w:t>Conduct Exit Interviews</w:t>
                    </w:r>
                  </w:p>
                  <w:p w:rsidR="00B63A03" w:rsidRPr="00B223EB" w:rsidRDefault="00B63A03" w:rsidP="00871786">
                    <w:pPr>
                      <w:ind w:left="360"/>
                      <w:rPr>
                        <w:bCs/>
                        <w:szCs w:val="22"/>
                      </w:rPr>
                    </w:pPr>
                  </w:p>
                  <w:p w:rsidR="00B63A03" w:rsidRPr="00B223EB" w:rsidRDefault="00B63A03" w:rsidP="00871786">
                    <w:pPr>
                      <w:rPr>
                        <w:sz w:val="18"/>
                      </w:rPr>
                    </w:pPr>
                  </w:p>
                </w:txbxContent>
              </v:textbox>
            </v:rect>
            <v:rect id="_s1046" o:spid="_x0000_s1046" style="position:absolute;left:5106;top:10036;width:2591;height:2477;v-text-anchor:middle" o:dgmnodekind="0" filled="f" stroked="f">
              <v:textbox style="mso-next-textbox:#_s1046" inset="2.34333mm,1.1717mm,2.34333mm,1.1717mm">
                <w:txbxContent>
                  <w:p w:rsidR="00B63A03" w:rsidRPr="00E412D2" w:rsidRDefault="00B63A03" w:rsidP="00871786">
                    <w:pPr>
                      <w:ind w:left="0"/>
                      <w:rPr>
                        <w:rFonts w:ascii="Arial" w:hAnsi="Arial" w:cs="Arial"/>
                        <w:b/>
                        <w:sz w:val="20"/>
                        <w:szCs w:val="20"/>
                      </w:rPr>
                    </w:pPr>
                    <w:r>
                      <w:rPr>
                        <w:rFonts w:ascii="Arial" w:hAnsi="Arial" w:cs="Arial"/>
                        <w:b/>
                        <w:sz w:val="20"/>
                        <w:szCs w:val="20"/>
                      </w:rPr>
                      <w:t xml:space="preserve">       </w:t>
                    </w:r>
                    <w:r w:rsidRPr="00E412D2">
                      <w:rPr>
                        <w:rFonts w:ascii="Arial" w:hAnsi="Arial" w:cs="Arial"/>
                        <w:b/>
                        <w:sz w:val="20"/>
                        <w:szCs w:val="20"/>
                      </w:rPr>
                      <w:t>April-June</w:t>
                    </w:r>
                  </w:p>
                  <w:p w:rsidR="00B63A03" w:rsidRPr="00B223EB" w:rsidRDefault="00B63A03" w:rsidP="00C531AE">
                    <w:pPr>
                      <w:numPr>
                        <w:ilvl w:val="0"/>
                        <w:numId w:val="20"/>
                      </w:numPr>
                      <w:ind w:left="144" w:hanging="144"/>
                      <w:rPr>
                        <w:rFonts w:ascii="Arial Narrow" w:hAnsi="Arial Narrow" w:cs="Arial"/>
                        <w:szCs w:val="22"/>
                      </w:rPr>
                    </w:pPr>
                    <w:r w:rsidRPr="00B223EB">
                      <w:rPr>
                        <w:rFonts w:ascii="Arial Narrow" w:hAnsi="Arial Narrow" w:cs="Arial"/>
                        <w:szCs w:val="22"/>
                      </w:rPr>
                      <w:t>Complete Reports</w:t>
                    </w:r>
                  </w:p>
                  <w:p w:rsidR="00B63A03" w:rsidRPr="00B223EB" w:rsidRDefault="00B63A03" w:rsidP="00C531AE">
                    <w:pPr>
                      <w:numPr>
                        <w:ilvl w:val="0"/>
                        <w:numId w:val="20"/>
                      </w:numPr>
                      <w:ind w:left="144" w:hanging="144"/>
                      <w:jc w:val="left"/>
                      <w:rPr>
                        <w:rFonts w:ascii="Arial Narrow" w:hAnsi="Arial Narrow" w:cs="Arial"/>
                        <w:szCs w:val="22"/>
                      </w:rPr>
                    </w:pPr>
                    <w:r w:rsidRPr="00B223EB">
                      <w:rPr>
                        <w:rFonts w:ascii="Arial Narrow" w:hAnsi="Arial Narrow" w:cs="Arial"/>
                        <w:szCs w:val="22"/>
                      </w:rPr>
                      <w:t>Approval by:</w:t>
                    </w:r>
                  </w:p>
                  <w:p w:rsidR="00B63A03" w:rsidRPr="004458A8" w:rsidRDefault="00B63A03" w:rsidP="00C531AE">
                    <w:pPr>
                      <w:pStyle w:val="ListParagraph"/>
                      <w:numPr>
                        <w:ilvl w:val="0"/>
                        <w:numId w:val="31"/>
                      </w:numPr>
                      <w:jc w:val="left"/>
                      <w:rPr>
                        <w:rFonts w:ascii="Arial Narrow" w:hAnsi="Arial Narrow" w:cs="Arial"/>
                        <w:szCs w:val="22"/>
                      </w:rPr>
                    </w:pPr>
                    <w:r w:rsidRPr="004458A8">
                      <w:rPr>
                        <w:rFonts w:ascii="Arial Narrow" w:hAnsi="Arial Narrow" w:cs="Arial"/>
                        <w:szCs w:val="22"/>
                      </w:rPr>
                      <w:t>Edit Committee</w:t>
                    </w:r>
                  </w:p>
                  <w:p w:rsidR="00B63A03" w:rsidRDefault="00B63A03" w:rsidP="00C531AE">
                    <w:pPr>
                      <w:pStyle w:val="ListParagraph"/>
                      <w:numPr>
                        <w:ilvl w:val="0"/>
                        <w:numId w:val="31"/>
                      </w:numPr>
                      <w:rPr>
                        <w:rFonts w:ascii="Arial Narrow" w:hAnsi="Arial Narrow" w:cs="Arial"/>
                        <w:szCs w:val="22"/>
                      </w:rPr>
                    </w:pPr>
                    <w:r w:rsidRPr="004458A8">
                      <w:rPr>
                        <w:rFonts w:ascii="Arial Narrow" w:hAnsi="Arial Narrow" w:cs="Arial"/>
                        <w:szCs w:val="22"/>
                      </w:rPr>
                      <w:t>County Counsel</w:t>
                    </w:r>
                  </w:p>
                  <w:p w:rsidR="00B63A03" w:rsidRPr="004458A8" w:rsidRDefault="00B63A03" w:rsidP="00C531AE">
                    <w:pPr>
                      <w:pStyle w:val="ListParagraph"/>
                      <w:numPr>
                        <w:ilvl w:val="0"/>
                        <w:numId w:val="31"/>
                      </w:numPr>
                      <w:rPr>
                        <w:rFonts w:ascii="Arial Narrow" w:hAnsi="Arial Narrow" w:cs="Arial"/>
                        <w:szCs w:val="22"/>
                      </w:rPr>
                    </w:pPr>
                    <w:r>
                      <w:rPr>
                        <w:rFonts w:ascii="Arial Narrow" w:hAnsi="Arial Narrow" w:cs="Arial"/>
                        <w:szCs w:val="22"/>
                      </w:rPr>
                      <w:t>Full Panel</w:t>
                    </w:r>
                  </w:p>
                  <w:p w:rsidR="00B63A03" w:rsidRPr="004458A8" w:rsidRDefault="00B63A03" w:rsidP="00C531AE">
                    <w:pPr>
                      <w:pStyle w:val="ListParagraph"/>
                      <w:numPr>
                        <w:ilvl w:val="0"/>
                        <w:numId w:val="31"/>
                      </w:numPr>
                      <w:rPr>
                        <w:rFonts w:ascii="Arial Narrow" w:hAnsi="Arial Narrow" w:cs="Arial"/>
                        <w:szCs w:val="22"/>
                      </w:rPr>
                    </w:pPr>
                    <w:r w:rsidRPr="004458A8">
                      <w:rPr>
                        <w:rFonts w:ascii="Arial Narrow" w:hAnsi="Arial Narrow" w:cs="Arial"/>
                        <w:szCs w:val="22"/>
                      </w:rPr>
                      <w:t xml:space="preserve">The Court </w:t>
                    </w:r>
                  </w:p>
                  <w:p w:rsidR="00B63A03" w:rsidRPr="00B223EB" w:rsidRDefault="00B63A03" w:rsidP="00C531AE">
                    <w:pPr>
                      <w:numPr>
                        <w:ilvl w:val="0"/>
                        <w:numId w:val="20"/>
                      </w:numPr>
                      <w:ind w:left="144" w:hanging="144"/>
                      <w:rPr>
                        <w:rFonts w:ascii="Arial Narrow" w:hAnsi="Arial Narrow" w:cs="Arial"/>
                        <w:szCs w:val="22"/>
                      </w:rPr>
                    </w:pPr>
                    <w:r w:rsidRPr="00B223EB">
                      <w:rPr>
                        <w:rFonts w:ascii="Arial Narrow" w:hAnsi="Arial Narrow" w:cs="Arial"/>
                        <w:szCs w:val="22"/>
                      </w:rPr>
                      <w:t>Publish Reports</w:t>
                    </w:r>
                  </w:p>
                  <w:p w:rsidR="00B63A03" w:rsidRPr="00B223EB" w:rsidRDefault="00B63A03" w:rsidP="00C531AE">
                    <w:pPr>
                      <w:numPr>
                        <w:ilvl w:val="0"/>
                        <w:numId w:val="20"/>
                      </w:numPr>
                      <w:ind w:left="144" w:hanging="144"/>
                      <w:rPr>
                        <w:rFonts w:ascii="Arial Narrow" w:hAnsi="Arial Narrow" w:cs="Arial"/>
                        <w:szCs w:val="22"/>
                      </w:rPr>
                    </w:pPr>
                    <w:r w:rsidRPr="00B223EB">
                      <w:rPr>
                        <w:rFonts w:ascii="Arial Narrow" w:hAnsi="Arial Narrow" w:cs="Arial"/>
                        <w:szCs w:val="22"/>
                      </w:rPr>
                      <w:t>Solicit Reponses</w:t>
                    </w:r>
                  </w:p>
                  <w:p w:rsidR="00B63A03" w:rsidRPr="00B223EB" w:rsidRDefault="00B63A03" w:rsidP="00871786">
                    <w:pPr>
                      <w:rPr>
                        <w:rFonts w:ascii="Arial" w:hAnsi="Arial" w:cs="Arial"/>
                        <w:b/>
                        <w:szCs w:val="22"/>
                      </w:rPr>
                    </w:pPr>
                  </w:p>
                  <w:p w:rsidR="00B63A03" w:rsidRPr="00B223EB" w:rsidRDefault="00B63A03" w:rsidP="00871786">
                    <w:pPr>
                      <w:rPr>
                        <w:rFonts w:ascii="Arial" w:hAnsi="Arial" w:cs="Arial"/>
                        <w:b/>
                        <w:szCs w:val="22"/>
                      </w:rPr>
                    </w:pPr>
                  </w:p>
                </w:txbxContent>
              </v:textbox>
            </v:rect>
            <v:rect id="_s1047" o:spid="_x0000_s1047" style="position:absolute;left:2077;top:5575;width:2357;height:2050;v-text-anchor:middle" o:dgmnodekind="0" filled="f" stroked="f">
              <v:textbox style="mso-next-textbox:#_s1047" inset="2.34333mm,1.1717mm,2.34333mm,1.1717mm">
                <w:txbxContent>
                  <w:p w:rsidR="00B63A03" w:rsidRPr="00E412D2" w:rsidRDefault="00B63A03" w:rsidP="00B70109">
                    <w:pPr>
                      <w:ind w:left="0"/>
                      <w:rPr>
                        <w:rFonts w:ascii="Arial" w:hAnsi="Arial" w:cs="Arial"/>
                        <w:b/>
                        <w:sz w:val="20"/>
                        <w:szCs w:val="20"/>
                      </w:rPr>
                    </w:pPr>
                    <w:r>
                      <w:rPr>
                        <w:rFonts w:ascii="Arial" w:hAnsi="Arial" w:cs="Arial"/>
                        <w:b/>
                        <w:sz w:val="20"/>
                        <w:szCs w:val="20"/>
                      </w:rPr>
                      <w:t xml:space="preserve">     </w:t>
                    </w:r>
                    <w:r w:rsidRPr="00E412D2">
                      <w:rPr>
                        <w:rFonts w:ascii="Arial" w:hAnsi="Arial" w:cs="Arial"/>
                        <w:b/>
                        <w:sz w:val="20"/>
                        <w:szCs w:val="20"/>
                      </w:rPr>
                      <w:t>July-August</w:t>
                    </w:r>
                  </w:p>
                  <w:p w:rsidR="00B63A03" w:rsidRPr="00B223EB" w:rsidRDefault="00B63A03" w:rsidP="00C531AE">
                    <w:pPr>
                      <w:numPr>
                        <w:ilvl w:val="0"/>
                        <w:numId w:val="20"/>
                      </w:numPr>
                      <w:ind w:left="144" w:hanging="144"/>
                      <w:rPr>
                        <w:rFonts w:ascii="Arial Narrow" w:hAnsi="Arial Narrow" w:cs="Arial"/>
                        <w:szCs w:val="22"/>
                      </w:rPr>
                    </w:pPr>
                    <w:r w:rsidRPr="00B223EB">
                      <w:rPr>
                        <w:rFonts w:ascii="Arial Narrow" w:hAnsi="Arial Narrow" w:cs="Arial"/>
                        <w:szCs w:val="22"/>
                      </w:rPr>
                      <w:t>Orient/Organize</w:t>
                    </w:r>
                  </w:p>
                  <w:p w:rsidR="00B63A03" w:rsidRPr="00B223EB" w:rsidRDefault="00B63A03" w:rsidP="00C531AE">
                    <w:pPr>
                      <w:numPr>
                        <w:ilvl w:val="0"/>
                        <w:numId w:val="20"/>
                      </w:numPr>
                      <w:ind w:left="144" w:hanging="144"/>
                      <w:rPr>
                        <w:rFonts w:ascii="Arial Narrow" w:hAnsi="Arial Narrow" w:cs="Arial"/>
                        <w:szCs w:val="22"/>
                      </w:rPr>
                    </w:pPr>
                    <w:r w:rsidRPr="00B223EB">
                      <w:rPr>
                        <w:rFonts w:ascii="Arial Narrow" w:hAnsi="Arial Narrow" w:cs="Arial"/>
                        <w:szCs w:val="22"/>
                      </w:rPr>
                      <w:t>CGJA Training</w:t>
                    </w:r>
                  </w:p>
                  <w:p w:rsidR="00B63A03" w:rsidRPr="00B223EB" w:rsidRDefault="00B63A03" w:rsidP="00C531AE">
                    <w:pPr>
                      <w:numPr>
                        <w:ilvl w:val="0"/>
                        <w:numId w:val="20"/>
                      </w:numPr>
                      <w:ind w:left="144" w:hanging="144"/>
                      <w:jc w:val="left"/>
                      <w:rPr>
                        <w:rFonts w:ascii="Arial Narrow" w:hAnsi="Arial Narrow" w:cs="Arial"/>
                        <w:szCs w:val="22"/>
                      </w:rPr>
                    </w:pPr>
                    <w:r w:rsidRPr="00B223EB">
                      <w:rPr>
                        <w:rFonts w:ascii="Arial Narrow" w:hAnsi="Arial Narrow" w:cs="Arial"/>
                        <w:szCs w:val="22"/>
                      </w:rPr>
                      <w:t xml:space="preserve">Review Responses </w:t>
                    </w:r>
                    <w:r>
                      <w:rPr>
                        <w:rFonts w:ascii="Arial Narrow" w:hAnsi="Arial Narrow" w:cs="Arial"/>
                        <w:szCs w:val="22"/>
                      </w:rPr>
                      <w:t xml:space="preserve">to </w:t>
                    </w:r>
                    <w:r w:rsidRPr="00B223EB">
                      <w:rPr>
                        <w:rFonts w:ascii="Arial Narrow" w:hAnsi="Arial Narrow" w:cs="Arial"/>
                        <w:szCs w:val="22"/>
                      </w:rPr>
                      <w:t>Prior Year Reports</w:t>
                    </w:r>
                  </w:p>
                  <w:p w:rsidR="00B63A03" w:rsidRPr="00B223EB" w:rsidRDefault="00B63A03" w:rsidP="00C531AE">
                    <w:pPr>
                      <w:numPr>
                        <w:ilvl w:val="0"/>
                        <w:numId w:val="20"/>
                      </w:numPr>
                      <w:ind w:left="144" w:hanging="144"/>
                      <w:rPr>
                        <w:rFonts w:ascii="Arial Narrow" w:hAnsi="Arial Narrow" w:cs="Arial"/>
                        <w:szCs w:val="22"/>
                      </w:rPr>
                    </w:pPr>
                    <w:r w:rsidRPr="00B223EB">
                      <w:rPr>
                        <w:rFonts w:ascii="Arial Narrow" w:hAnsi="Arial Narrow" w:cs="Arial"/>
                        <w:szCs w:val="22"/>
                      </w:rPr>
                      <w:t>Review Complaints</w:t>
                    </w:r>
                  </w:p>
                  <w:p w:rsidR="00B63A03" w:rsidRPr="00B223EB" w:rsidRDefault="00B63A03" w:rsidP="00C531AE">
                    <w:pPr>
                      <w:numPr>
                        <w:ilvl w:val="0"/>
                        <w:numId w:val="20"/>
                      </w:numPr>
                      <w:ind w:left="144" w:hanging="144"/>
                      <w:rPr>
                        <w:rFonts w:ascii="Arial" w:hAnsi="Arial" w:cs="Arial"/>
                        <w:bCs/>
                        <w:szCs w:val="22"/>
                      </w:rPr>
                    </w:pPr>
                    <w:r w:rsidRPr="00B223EB">
                      <w:rPr>
                        <w:rFonts w:ascii="Arial Narrow" w:hAnsi="Arial Narrow" w:cs="Arial"/>
                        <w:szCs w:val="22"/>
                      </w:rPr>
                      <w:t>Plan New Inquiries</w:t>
                    </w:r>
                  </w:p>
                  <w:p w:rsidR="00B63A03" w:rsidRPr="00B223EB" w:rsidRDefault="00B63A03" w:rsidP="00871786">
                    <w:pPr>
                      <w:jc w:val="center"/>
                      <w:rPr>
                        <w:rFonts w:ascii="Arial" w:hAnsi="Arial" w:cs="Arial"/>
                        <w:sz w:val="18"/>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8" type="#_x0000_t13" style="position:absolute;left:3191;top:9089;width:883;height:396;rotation:-102531213fd"/>
            <v:shape id="_x0000_s1049" type="#_x0000_t13" style="position:absolute;left:5662;top:4946;width:1044;height:355"/>
            <v:shape id="_x0000_s1050" type="#_x0000_t13" style="position:absolute;left:8329;top:9122;width:884;height:439;rotation:8154280fd"/>
            <w10:wrap type="square" anchorx="margin" anchory="margin"/>
          </v:group>
        </w:pict>
      </w:r>
      <w:r w:rsidR="007E3CE9">
        <w:rPr>
          <w:noProof/>
        </w:rPr>
        <mc:AlternateContent>
          <mc:Choice Requires="wps">
            <w:drawing>
              <wp:anchor distT="0" distB="0" distL="114300" distR="114300" simplePos="0" relativeHeight="251668480" behindDoc="0" locked="0" layoutInCell="1" allowOverlap="1" wp14:anchorId="0EAD0494" wp14:editId="1E956BCC">
                <wp:simplePos x="0" y="0"/>
                <wp:positionH relativeFrom="column">
                  <wp:posOffset>681990</wp:posOffset>
                </wp:positionH>
                <wp:positionV relativeFrom="paragraph">
                  <wp:posOffset>988695</wp:posOffset>
                </wp:positionV>
                <wp:extent cx="4309110" cy="40259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09110"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A03" w:rsidRPr="00871786" w:rsidRDefault="00B63A03" w:rsidP="00871786">
                            <w:pPr>
                              <w:ind w:left="0"/>
                              <w:jc w:val="center"/>
                              <w:rPr>
                                <w:rFonts w:ascii="Arial" w:hAnsi="Arial" w:cs="Arial"/>
                                <w:b/>
                                <w:sz w:val="28"/>
                                <w:szCs w:val="28"/>
                              </w:rPr>
                            </w:pPr>
                            <w:r w:rsidRPr="00871786">
                              <w:rPr>
                                <w:rFonts w:ascii="Arial" w:hAnsi="Arial" w:cs="Arial"/>
                                <w:b/>
                                <w:sz w:val="28"/>
                                <w:szCs w:val="28"/>
                              </w:rPr>
                              <w:t>GRAND JURY ANNUAL WORK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D0494" id="_x0000_t202" coordsize="21600,21600" o:spt="202" path="m,l,21600r21600,l21600,xe">
                <v:stroke joinstyle="miter"/>
                <v:path gradientshapeok="t" o:connecttype="rect"/>
              </v:shapetype>
              <v:shape id="Text Box 5" o:spid="_x0000_s1026" type="#_x0000_t202" style="position:absolute;left:0;text-align:left;margin-left:53.7pt;margin-top:77.85pt;width:339.3pt;height:3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" fillcolor="white [3201]" stroked="f" strokeweight=".5pt">
                <v:textbox>
                  <w:txbxContent>
                    <w:p w:rsidR="00B63A03" w:rsidRPr="00871786" w:rsidRDefault="00B63A03" w:rsidP="00871786">
                      <w:pPr>
                        <w:ind w:left="0"/>
                        <w:jc w:val="center"/>
                        <w:rPr>
                          <w:rFonts w:ascii="Arial" w:hAnsi="Arial" w:cs="Arial"/>
                          <w:b/>
                          <w:sz w:val="28"/>
                          <w:szCs w:val="28"/>
                        </w:rPr>
                      </w:pPr>
                      <w:r w:rsidRPr="00871786">
                        <w:rPr>
                          <w:rFonts w:ascii="Arial" w:hAnsi="Arial" w:cs="Arial"/>
                          <w:b/>
                          <w:sz w:val="28"/>
                          <w:szCs w:val="28"/>
                        </w:rPr>
                        <w:t>GRAND JURY ANNUAL WORK FLOW</w:t>
                      </w:r>
                    </w:p>
                  </w:txbxContent>
                </v:textbox>
              </v:shape>
            </w:pict>
          </mc:Fallback>
        </mc:AlternateContent>
      </w:r>
      <w:r w:rsidR="00581327">
        <w:rPr>
          <w:b/>
        </w:rPr>
        <w:br w:type="page"/>
      </w:r>
      <w:r w:rsidR="002F29E6">
        <w:rPr>
          <w:b/>
        </w:rPr>
        <w:lastRenderedPageBreak/>
        <w:t>G</w:t>
      </w:r>
      <w:r w:rsidR="007B3AB5">
        <w:rPr>
          <w:b/>
        </w:rPr>
        <w:t>.</w:t>
      </w:r>
      <w:r w:rsidR="007B3AB5">
        <w:rPr>
          <w:b/>
        </w:rPr>
        <w:tab/>
      </w:r>
      <w:r w:rsidR="0027426A">
        <w:rPr>
          <w:b/>
        </w:rPr>
        <w:t xml:space="preserve">Full Panel </w:t>
      </w:r>
      <w:r w:rsidR="00021DEC">
        <w:rPr>
          <w:b/>
        </w:rPr>
        <w:t>Meeting Procedures</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right="720"/>
      </w:pPr>
    </w:p>
    <w:p w:rsidR="00021DEC" w:rsidRDefault="00387F63" w:rsidP="00CA0117">
      <w:pPr>
        <w:pStyle w:val="ListParagraph"/>
        <w:numPr>
          <w:ilvl w:val="0"/>
          <w:numId w:val="32"/>
        </w:numPr>
        <w:tabs>
          <w:tab w:val="left" w:pos="720"/>
          <w:tab w:val="left" w:pos="81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contextualSpacing w:val="0"/>
      </w:pPr>
      <w:r>
        <w:t>The f</w:t>
      </w:r>
      <w:r w:rsidR="00B75054">
        <w:t>oreperson or pro t</w:t>
      </w:r>
      <w:r w:rsidR="00021DEC">
        <w:t xml:space="preserve">em should prepare an agenda for each </w:t>
      </w:r>
      <w:r w:rsidR="000C5423">
        <w:t xml:space="preserve">full </w:t>
      </w:r>
      <w:r w:rsidR="00021DEC">
        <w:t xml:space="preserve">panel meeting. The agenda will be distributed to the jurors by the </w:t>
      </w:r>
      <w:r>
        <w:t>f</w:t>
      </w:r>
      <w:r w:rsidR="00021DEC">
        <w:t xml:space="preserve">oreperson by email at least 24 hours before the meeting. </w:t>
      </w:r>
      <w:r w:rsidR="0027426A">
        <w:t>Any juror may add an item to the agenda before or d</w:t>
      </w:r>
      <w:r w:rsidR="00021DEC">
        <w:t>uring th</w:t>
      </w:r>
      <w:r w:rsidR="0027426A">
        <w:t>e meeting</w:t>
      </w:r>
      <w:r w:rsidR="00021DEC">
        <w:t>.</w:t>
      </w:r>
    </w:p>
    <w:p w:rsidR="00021DEC" w:rsidRDefault="00021DEC" w:rsidP="00CA0117">
      <w:pPr>
        <w:pStyle w:val="ListParagraph"/>
        <w:numPr>
          <w:ilvl w:val="0"/>
          <w:numId w:val="16"/>
        </w:numPr>
        <w:tabs>
          <w:tab w:val="left" w:pos="2160"/>
          <w:tab w:val="left" w:pos="2880"/>
          <w:tab w:val="left" w:pos="3600"/>
          <w:tab w:val="left" w:pos="4320"/>
          <w:tab w:val="left" w:pos="5040"/>
          <w:tab w:val="left" w:pos="5760"/>
          <w:tab w:val="right" w:pos="6480"/>
          <w:tab w:val="right" w:pos="7200"/>
          <w:tab w:val="right" w:pos="792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120"/>
        <w:contextualSpacing w:val="0"/>
      </w:pPr>
      <w:r>
        <w:t>A quorum for conducting business consists of 12 grand jurors</w:t>
      </w:r>
      <w:r w:rsidR="00026E74">
        <w:t>.</w:t>
      </w:r>
      <w:r>
        <w:t xml:space="preserve"> (Penal Code </w:t>
      </w:r>
      <w:r w:rsidR="004B5C66">
        <w:t>§</w:t>
      </w:r>
      <w:r w:rsidR="00026E74">
        <w:t>940)</w:t>
      </w:r>
    </w:p>
    <w:p w:rsidR="00216186" w:rsidRDefault="0027426A" w:rsidP="00CA0117">
      <w:pPr>
        <w:pStyle w:val="ListParagraph"/>
        <w:numPr>
          <w:ilvl w:val="0"/>
          <w:numId w:val="16"/>
        </w:numPr>
        <w:tabs>
          <w:tab w:val="left" w:pos="720"/>
          <w:tab w:val="left" w:pos="108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contextualSpacing w:val="0"/>
      </w:pPr>
      <w:r>
        <w:t>Twelve affirmative votes, a “supermajority”,</w:t>
      </w:r>
      <w:r w:rsidR="00021DEC">
        <w:t xml:space="preserve"> are required for the adoption or amendment of this Procedures Manual and for all public act</w:t>
      </w:r>
      <w:r>
        <w:t>ions of the grand jury</w:t>
      </w:r>
      <w:r w:rsidR="00026E74">
        <w:t>.</w:t>
      </w:r>
      <w:r w:rsidR="00021DEC">
        <w:t xml:space="preserve"> (Penal Code </w:t>
      </w:r>
      <w:r w:rsidR="009B6F9A">
        <w:t>§</w:t>
      </w:r>
      <w:r w:rsidR="004B5C66">
        <w:t>§</w:t>
      </w:r>
      <w:r w:rsidR="009B6F9A">
        <w:t xml:space="preserve"> </w:t>
      </w:r>
      <w:r w:rsidR="00021DEC">
        <w:t>916</w:t>
      </w:r>
      <w:r w:rsidR="00E53432">
        <w:t xml:space="preserve">, </w:t>
      </w:r>
      <w:r w:rsidR="00026E74">
        <w:t>940)</w:t>
      </w:r>
      <w:r>
        <w:t xml:space="preserve"> Public actions</w:t>
      </w:r>
      <w:r w:rsidR="00021DEC">
        <w:t xml:space="preserve"> include authorizing an investigation or approving a report for public release. </w:t>
      </w:r>
      <w:r w:rsidR="001462F7">
        <w:t xml:space="preserve">The number of votes needed for a supermajority is always 12, even if the number of jurors falls below 19. </w:t>
      </w:r>
    </w:p>
    <w:p w:rsidR="00BC70D1" w:rsidRDefault="00BC70D1" w:rsidP="00CA0117">
      <w:pPr>
        <w:pStyle w:val="ListParagraph"/>
        <w:numPr>
          <w:ilvl w:val="0"/>
          <w:numId w:val="16"/>
        </w:numPr>
        <w:tabs>
          <w:tab w:val="left" w:pos="720"/>
          <w:tab w:val="left" w:pos="153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contextualSpacing w:val="0"/>
      </w:pPr>
      <w:r w:rsidRPr="00216186">
        <w:t xml:space="preserve">Decisions or actions </w:t>
      </w:r>
      <w:r>
        <w:t>that</w:t>
      </w:r>
      <w:r w:rsidRPr="00216186">
        <w:t xml:space="preserve"> are not public ac</w:t>
      </w:r>
      <w:r>
        <w:t xml:space="preserve">tions do not need 12 votes. For </w:t>
      </w:r>
      <w:r w:rsidRPr="00216186">
        <w:t>example, a motion to reschedule a meeting c</w:t>
      </w:r>
      <w:r>
        <w:t>an be passed on a majority vote</w:t>
      </w:r>
      <w:r w:rsidRPr="00216186">
        <w:t>.</w:t>
      </w:r>
      <w:r>
        <w:t xml:space="preserve">  </w:t>
      </w:r>
    </w:p>
    <w:p w:rsidR="00021DEC" w:rsidRDefault="009177B4" w:rsidP="00CA0117">
      <w:pPr>
        <w:pStyle w:val="ListParagraph"/>
        <w:numPr>
          <w:ilvl w:val="0"/>
          <w:numId w:val="16"/>
        </w:numPr>
        <w:tabs>
          <w:tab w:val="left" w:pos="720"/>
          <w:tab w:val="left" w:pos="1440"/>
          <w:tab w:val="left" w:pos="2160"/>
          <w:tab w:val="left" w:pos="2880"/>
          <w:tab w:val="left" w:pos="3600"/>
          <w:tab w:val="left" w:pos="4320"/>
          <w:tab w:val="left" w:pos="5040"/>
          <w:tab w:val="left" w:pos="5760"/>
          <w:tab w:val="right" w:pos="6480"/>
          <w:tab w:val="right" w:pos="7200"/>
          <w:tab w:val="right" w:pos="7920"/>
          <w:tab w:val="left" w:pos="11520"/>
          <w:tab w:val="left" w:pos="12240"/>
          <w:tab w:val="left" w:pos="12960"/>
          <w:tab w:val="left" w:pos="13680"/>
          <w:tab w:val="left" w:pos="14400"/>
          <w:tab w:val="left" w:pos="15120"/>
          <w:tab w:val="left" w:pos="15840"/>
          <w:tab w:val="left" w:pos="16560"/>
        </w:tabs>
        <w:spacing w:after="120"/>
        <w:contextualSpacing w:val="0"/>
      </w:pPr>
      <w:r>
        <w:t xml:space="preserve">No “proxy votes” are allowed. </w:t>
      </w:r>
      <w:r w:rsidR="00021DEC">
        <w:t>Only members who are present at a meeting may vote.  However, when necessary because of illness or other good cause, a juror may attend the meeting by conference call, as long as all of the jurors can hear each other throughout the entire meeting.</w:t>
      </w:r>
    </w:p>
    <w:p w:rsidR="00021DEC" w:rsidRDefault="00387F63" w:rsidP="00CA0117">
      <w:pPr>
        <w:pStyle w:val="ListParagraph"/>
        <w:numPr>
          <w:ilvl w:val="0"/>
          <w:numId w:val="16"/>
        </w:numPr>
        <w:tabs>
          <w:tab w:val="left" w:pos="720"/>
          <w:tab w:val="left" w:pos="1440"/>
          <w:tab w:val="left" w:pos="2160"/>
          <w:tab w:val="left" w:pos="2880"/>
          <w:tab w:val="left" w:pos="3600"/>
          <w:tab w:val="left" w:pos="4320"/>
          <w:tab w:val="left" w:pos="5040"/>
          <w:tab w:val="left" w:pos="5760"/>
          <w:tab w:val="left" w:pos="11520"/>
          <w:tab w:val="left" w:pos="12240"/>
          <w:tab w:val="left" w:pos="12960"/>
          <w:tab w:val="left" w:pos="13680"/>
          <w:tab w:val="left" w:pos="14400"/>
          <w:tab w:val="left" w:pos="15120"/>
          <w:tab w:val="left" w:pos="15840"/>
          <w:tab w:val="left" w:pos="16560"/>
        </w:tabs>
        <w:spacing w:after="120"/>
        <w:contextualSpacing w:val="0"/>
      </w:pPr>
      <w:r>
        <w:t>The f</w:t>
      </w:r>
      <w:r w:rsidR="00021DEC">
        <w:t>oreperson must preserve harmony in meetings. He or she may speak on points of order and will decide all questions of procedure, su</w:t>
      </w:r>
      <w:r>
        <w:t>bject to appeal. Voting is the f</w:t>
      </w:r>
      <w:r w:rsidR="00021DEC">
        <w:t>oreperson’s choice; he or she may choose to vote on all motions or only when a tie occurs, or can choose not to vote.</w:t>
      </w:r>
    </w:p>
    <w:p w:rsidR="00021DEC" w:rsidRDefault="00021DEC" w:rsidP="00CA0117">
      <w:pPr>
        <w:pStyle w:val="ListParagraph"/>
        <w:numPr>
          <w:ilvl w:val="0"/>
          <w:numId w:val="16"/>
        </w:num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120"/>
        <w:contextualSpacing w:val="0"/>
      </w:pPr>
      <w:r>
        <w:t>A juror who doubts the decision of a vote may call for a roll call.</w:t>
      </w:r>
    </w:p>
    <w:p w:rsidR="00021DEC" w:rsidRDefault="00021DEC" w:rsidP="00CA0117">
      <w:pPr>
        <w:pStyle w:val="ListParagraph"/>
        <w:numPr>
          <w:ilvl w:val="0"/>
          <w:numId w:val="16"/>
        </w:numPr>
        <w:tabs>
          <w:tab w:val="left" w:pos="720"/>
          <w:tab w:val="left" w:pos="1440"/>
          <w:tab w:val="left" w:pos="2160"/>
          <w:tab w:val="left" w:pos="2880"/>
          <w:tab w:val="left" w:pos="3600"/>
          <w:tab w:val="left" w:pos="4320"/>
          <w:tab w:val="left" w:pos="5040"/>
          <w:tab w:val="left" w:pos="5760"/>
          <w:tab w:val="right" w:pos="6480"/>
          <w:tab w:val="left" w:pos="11520"/>
          <w:tab w:val="left" w:pos="12240"/>
          <w:tab w:val="left" w:pos="12960"/>
          <w:tab w:val="left" w:pos="13680"/>
          <w:tab w:val="left" w:pos="14400"/>
          <w:tab w:val="left" w:pos="15120"/>
          <w:tab w:val="left" w:pos="15840"/>
          <w:tab w:val="left" w:pos="16560"/>
        </w:tabs>
        <w:spacing w:after="120"/>
        <w:contextualSpacing w:val="0"/>
      </w:pPr>
      <w:r>
        <w:t>After every juror who wishes to speak on a motion has had the chance to speak at least once, and the discussion is becoming unnecessarily prolonged, any juror may “call for the question,” that is, ask that the motion be voted on.</w:t>
      </w:r>
    </w:p>
    <w:p w:rsidR="00021DEC" w:rsidRDefault="00021DEC" w:rsidP="00CA0117">
      <w:pPr>
        <w:pStyle w:val="ListParagraph"/>
        <w:numPr>
          <w:ilvl w:val="0"/>
          <w:numId w:val="16"/>
        </w:numPr>
        <w:tabs>
          <w:tab w:val="left" w:pos="720"/>
          <w:tab w:val="left" w:pos="1440"/>
          <w:tab w:val="left" w:pos="2160"/>
          <w:tab w:val="left" w:pos="2880"/>
          <w:tab w:val="left" w:pos="3600"/>
          <w:tab w:val="left" w:pos="4320"/>
          <w:tab w:val="left" w:pos="5040"/>
          <w:tab w:val="left" w:pos="5760"/>
          <w:tab w:val="right" w:pos="6480"/>
          <w:tab w:val="right" w:pos="7200"/>
          <w:tab w:val="right" w:pos="7920"/>
          <w:tab w:val="left" w:pos="11520"/>
          <w:tab w:val="left" w:pos="12240"/>
          <w:tab w:val="left" w:pos="12960"/>
          <w:tab w:val="left" w:pos="13680"/>
          <w:tab w:val="left" w:pos="14400"/>
          <w:tab w:val="left" w:pos="15120"/>
          <w:tab w:val="left" w:pos="15840"/>
          <w:tab w:val="left" w:pos="16560"/>
        </w:tabs>
        <w:spacing w:after="120"/>
        <w:contextualSpacing w:val="0"/>
      </w:pPr>
      <w:r>
        <w:t xml:space="preserve">A motion may be amended by the juror who made </w:t>
      </w:r>
      <w:r w:rsidR="000C5423">
        <w:t>it</w:t>
      </w:r>
      <w:r>
        <w:t xml:space="preserve">; but he or she may decline to amend </w:t>
      </w:r>
      <w:r w:rsidR="000C5423">
        <w:t>the motion</w:t>
      </w:r>
      <w:r>
        <w:t xml:space="preserve"> and may instead call for a vote on it.</w:t>
      </w:r>
    </w:p>
    <w:p w:rsidR="00021DEC" w:rsidRDefault="00021DEC" w:rsidP="00B70109">
      <w:pPr>
        <w:pStyle w:val="ListParagraph"/>
        <w:numPr>
          <w:ilvl w:val="0"/>
          <w:numId w:val="16"/>
        </w:numPr>
        <w:tabs>
          <w:tab w:val="left" w:pos="720"/>
          <w:tab w:val="left" w:pos="1440"/>
          <w:tab w:val="left" w:pos="2160"/>
          <w:tab w:val="left" w:pos="2880"/>
          <w:tab w:val="left" w:pos="3600"/>
          <w:tab w:val="left" w:pos="4320"/>
          <w:tab w:val="left" w:pos="5040"/>
          <w:tab w:val="left" w:pos="5760"/>
          <w:tab w:val="right" w:pos="6480"/>
          <w:tab w:val="right" w:pos="7200"/>
          <w:tab w:val="right" w:pos="7920"/>
          <w:tab w:val="left" w:pos="11520"/>
          <w:tab w:val="left" w:pos="12240"/>
          <w:tab w:val="left" w:pos="12960"/>
          <w:tab w:val="left" w:pos="13680"/>
          <w:tab w:val="left" w:pos="14400"/>
          <w:tab w:val="left" w:pos="15120"/>
          <w:tab w:val="left" w:pos="15840"/>
          <w:tab w:val="left" w:pos="16560"/>
        </w:tabs>
        <w:contextualSpacing w:val="0"/>
      </w:pPr>
      <w:r>
        <w:t>Cell phones must be turned off or silenced during plenary sessions and committee meetings. Jurors shall refrain from texting during sessions and meetings.</w:t>
      </w:r>
    </w:p>
    <w:p w:rsidR="00021DEC" w:rsidRDefault="00021DEC" w:rsidP="00CA0117">
      <w:pPr>
        <w:tabs>
          <w:tab w:val="left" w:pos="720"/>
          <w:tab w:val="left" w:pos="1440"/>
          <w:tab w:val="left" w:pos="2160"/>
          <w:tab w:val="left" w:pos="2880"/>
          <w:tab w:val="left" w:pos="3600"/>
          <w:tab w:val="left" w:pos="4320"/>
          <w:tab w:val="left" w:pos="5040"/>
          <w:tab w:val="left" w:pos="5760"/>
          <w:tab w:val="right" w:pos="6480"/>
          <w:tab w:val="right" w:pos="7200"/>
          <w:tab w:val="right" w:pos="7920"/>
          <w:tab w:val="left" w:pos="11520"/>
          <w:tab w:val="left" w:pos="12240"/>
          <w:tab w:val="left" w:pos="12960"/>
          <w:tab w:val="left" w:pos="13680"/>
          <w:tab w:val="left" w:pos="14400"/>
          <w:tab w:val="left" w:pos="15120"/>
          <w:tab w:val="left" w:pos="15840"/>
          <w:tab w:val="left" w:pos="16560"/>
        </w:tabs>
        <w:spacing w:after="120"/>
        <w:ind w:left="1440" w:hanging="720"/>
      </w:pPr>
    </w:p>
    <w:p w:rsidR="00021DEC" w:rsidRDefault="00D2069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0" w:right="720"/>
      </w:pPr>
      <w:r>
        <w:rPr>
          <w:b/>
        </w:rPr>
        <w:t>H</w:t>
      </w:r>
      <w:r w:rsidR="00021DEC">
        <w:rPr>
          <w:b/>
        </w:rPr>
        <w:t>.</w:t>
      </w:r>
      <w:r w:rsidR="00021DEC">
        <w:rPr>
          <w:b/>
        </w:rPr>
        <w:tab/>
        <w:t>Attendance Requirements</w:t>
      </w:r>
      <w:r w:rsidR="001853B4">
        <w:rPr>
          <w:b/>
        </w:rPr>
        <w:t xml:space="preserve"> for All Meetings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1440" w:right="720"/>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11520"/>
          <w:tab w:val="left" w:pos="12240"/>
          <w:tab w:val="left" w:pos="12960"/>
          <w:tab w:val="left" w:pos="13680"/>
          <w:tab w:val="left" w:pos="14400"/>
        </w:tabs>
        <w:spacing w:line="240" w:lineRule="atLeast"/>
      </w:pPr>
      <w:r>
        <w:t xml:space="preserve">It is of great importance that attendance be regular and prompt, both for </w:t>
      </w:r>
      <w:r w:rsidR="000C5423">
        <w:t xml:space="preserve">full </w:t>
      </w:r>
      <w:r>
        <w:t xml:space="preserve">panel and committee meetings. The importance of the work requires that each juror be present </w:t>
      </w:r>
      <w:r w:rsidR="00D20692">
        <w:t>and on time for</w:t>
      </w:r>
      <w:r>
        <w:t xml:space="preserve"> all sessions, except for the most significant reasons, such as illness, unavailability because of serious personal demands, or family vacations.</w:t>
      </w:r>
      <w:r w:rsidR="00026E74">
        <w:t xml:space="preserve"> </w:t>
      </w:r>
      <w:r>
        <w:t xml:space="preserve">If a juror is </w:t>
      </w:r>
      <w:r>
        <w:lastRenderedPageBreak/>
        <w:t xml:space="preserve">unable to attend a session or desires to be excused, he or she </w:t>
      </w:r>
      <w:r w:rsidR="001853B4">
        <w:t>should if possible</w:t>
      </w:r>
      <w:r>
        <w:t xml:space="preserve"> </w:t>
      </w:r>
      <w:r w:rsidR="001853B4">
        <w:t>noti</w:t>
      </w:r>
      <w:r w:rsidR="00026E74">
        <w:t>fy</w:t>
      </w:r>
      <w:r w:rsidR="00387F63">
        <w:t xml:space="preserve"> the f</w:t>
      </w:r>
      <w:r>
        <w:t>oreperson</w:t>
      </w:r>
      <w:r w:rsidR="001853B4">
        <w:t xml:space="preserve"> or</w:t>
      </w:r>
      <w:r w:rsidR="00A71BDB">
        <w:t xml:space="preserve"> committee chair</w:t>
      </w:r>
      <w:r>
        <w:t xml:space="preserve">.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440"/>
      </w:pPr>
    </w:p>
    <w:p w:rsidR="00021DEC" w:rsidRDefault="00387F63"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The f</w:t>
      </w:r>
      <w:r w:rsidR="00021DEC">
        <w:t>oreperson will discuss absences with any juror whose attendance does not appear adequate for a fair contribution to the work of the jury.  The unexpected lack of a quorum causes a great loss of time and money to the individual grand jurors affected, as well as to witnesses and other invitees.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The grand jury should schedule the months of March, April, and May so as to permit maximum attendance to complete </w:t>
      </w:r>
      <w:r w:rsidR="0073501F">
        <w:t xml:space="preserve">and review </w:t>
      </w:r>
      <w:r>
        <w:t xml:space="preserve">the grand jury’s reports. </w:t>
      </w:r>
    </w:p>
    <w:p w:rsidR="00021DEC" w:rsidRDefault="00021DEC" w:rsidP="00CA0117">
      <w:pPr>
        <w:tabs>
          <w:tab w:val="left" w:pos="-144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360"/>
      </w:pPr>
    </w:p>
    <w:p w:rsidR="00021DEC" w:rsidRDefault="0073501F" w:rsidP="00CA0117">
      <w:pPr>
        <w:tabs>
          <w:tab w:val="left" w:pos="-1441"/>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360" w:hanging="360"/>
        <w:rPr>
          <w:b/>
        </w:rPr>
      </w:pPr>
      <w:r>
        <w:rPr>
          <w:b/>
        </w:rPr>
        <w:t>I</w:t>
      </w:r>
      <w:r w:rsidR="00021DEC">
        <w:rPr>
          <w:b/>
        </w:rPr>
        <w:t>.</w:t>
      </w:r>
      <w:r w:rsidR="00021DEC">
        <w:rPr>
          <w:b/>
        </w:rPr>
        <w:tab/>
      </w:r>
      <w:r w:rsidR="00021DEC">
        <w:rPr>
          <w:b/>
        </w:rPr>
        <w:tab/>
        <w:t>Resignations</w:t>
      </w:r>
      <w:r w:rsidR="009502FD">
        <w:rPr>
          <w:b/>
        </w:rPr>
        <w:t xml:space="preserve"> and </w:t>
      </w:r>
      <w:r w:rsidR="00021DEC">
        <w:rPr>
          <w:b/>
        </w:rPr>
        <w:t>Removals</w:t>
      </w:r>
    </w:p>
    <w:p w:rsidR="00021DEC" w:rsidRDefault="00021DEC" w:rsidP="00CA0117">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rFonts w:ascii="CG Times" w:hAnsi="CG Times"/>
        </w:rPr>
      </w:pPr>
      <w:r>
        <w:t>Any grand juror who wishes to resign from the grand jury m</w:t>
      </w:r>
      <w:r w:rsidR="0073501F">
        <w:t xml:space="preserve">ust do so in writing, </w:t>
      </w:r>
      <w:r w:rsidR="0073501F" w:rsidRPr="006A2539">
        <w:t>addressed</w:t>
      </w:r>
      <w:r w:rsidR="00387F63">
        <w:t xml:space="preserve"> to the f</w:t>
      </w:r>
      <w:r w:rsidRPr="006A2539">
        <w:t>oreperson</w:t>
      </w:r>
      <w:r>
        <w: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The Presiding Judge may remove any juror for misconduct or failure to diligently undertake the duties of a grand juror. What constitutes sufficient grounds for removal is within the sole discretion of the court, but could include a statutory disqualification of a juror (for example, if a juror is convicted of a felony or moves out of the county), a violation of a provision of the Penal Code applicable to jurors (such as </w:t>
      </w:r>
      <w:r w:rsidR="004B5C66">
        <w:t>§</w:t>
      </w:r>
      <w:r>
        <w:t xml:space="preserve">924.1, which makes it a misdemeanor for a juror to disclose any grand jury evidence or vote), a juror’s abandonment of his or her office, or any conduct by a juror </w:t>
      </w:r>
      <w:r w:rsidR="0073501F">
        <w:t>that</w:t>
      </w:r>
      <w:r>
        <w:t xml:space="preserve"> significantly disrupts the efficient operation of the grand jury.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The grand jury cannot remove or replace jurors. However, after consultatio</w:t>
      </w:r>
      <w:r w:rsidR="00387F63">
        <w:t>n with the County Counsel, the f</w:t>
      </w:r>
      <w:r>
        <w:t xml:space="preserve">oreperson </w:t>
      </w:r>
      <w:r w:rsidR="0073501F">
        <w:t>may encourage a juror to resign</w:t>
      </w:r>
      <w:r>
        <w:t>. If</w:t>
      </w:r>
      <w:r w:rsidR="00387F63">
        <w:t xml:space="preserve"> that proves unsuccessful, the f</w:t>
      </w:r>
      <w:r>
        <w:t>oreperson can speak to the Presiding Judge. Alternatively, on a majority</w:t>
      </w:r>
      <w:r w:rsidR="00387F63">
        <w:t xml:space="preserve"> vote, the jury can direct the f</w:t>
      </w:r>
      <w:r w:rsidR="00B75054">
        <w:t>oreperson, pro t</w:t>
      </w:r>
      <w:r>
        <w:t xml:space="preserve">em, or </w:t>
      </w:r>
      <w:r w:rsidR="005D1134">
        <w:t>other executive officer</w:t>
      </w:r>
      <w:r>
        <w:t xml:space="preserve"> to bring a juror’s misconduct or chronic absence to the attention of the Presiding Judge through the County Counsel.</w:t>
      </w:r>
    </w:p>
    <w:p w:rsidR="00426ED6" w:rsidRDefault="00426ED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Although not mandated by state or county law, it is the practice in this county to replace a juror who leaves, resigns or dies, with one of the alternate jurors as soon as possible.  However, if the vacancy occurs near the end of the term, the vacancy is usually not filled.</w:t>
      </w:r>
    </w:p>
    <w:p w:rsidR="00FC08C9"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The Presiding Judge ordinarily appoints replacement jurors from the alternates in the order their names were drawn at the time of impanelment, or if there are no remaining alternates, in the manner prescribed by the Penal Code. </w:t>
      </w:r>
    </w:p>
    <w:p w:rsidR="00026E74" w:rsidRDefault="00026E74"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5D1134"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rPr>
          <w:b/>
        </w:rPr>
      </w:pPr>
      <w:r w:rsidRPr="0033430E">
        <w:rPr>
          <w:b/>
        </w:rPr>
        <w:t>J</w:t>
      </w:r>
      <w:r w:rsidR="00021DEC" w:rsidRPr="0033430E">
        <w:rPr>
          <w:b/>
        </w:rPr>
        <w:t>.</w:t>
      </w:r>
      <w:r w:rsidR="00021DEC" w:rsidRPr="0033430E">
        <w:rPr>
          <w:b/>
        </w:rPr>
        <w:tab/>
        <w:t>The Grand Jury as One Body</w:t>
      </w:r>
    </w:p>
    <w:p w:rsidR="001B1FD0" w:rsidRDefault="001B1FD0"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33430E" w:rsidRPr="0033430E" w:rsidRDefault="0033430E"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33430E">
        <w:t xml:space="preserve">Each individual grand juror has the right and the duty to speak and vote according to the dictates of his or her own judgment and conscience. All grand jurors have equal status. </w:t>
      </w:r>
    </w:p>
    <w:p w:rsidR="001B1FD0" w:rsidRDefault="0033430E"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lastRenderedPageBreak/>
        <w:t xml:space="preserve">Therefore, the grand jury </w:t>
      </w:r>
      <w:r w:rsidR="001B1FD0" w:rsidRPr="001B1FD0">
        <w:t xml:space="preserve">is collegial rather than hierarchical. </w:t>
      </w:r>
    </w:p>
    <w:p w:rsidR="00DB6616" w:rsidRPr="001B1FD0" w:rsidRDefault="00DB6616"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E92D0C" w:rsidRDefault="001B1FD0"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1B1FD0">
        <w:t>A grand jury is a meeting of equals. This can be a challenge for some jurors whose work has been in a hierarchical environment. Even the foreperson has just one vote</w:t>
      </w:r>
      <w:r>
        <w:t xml:space="preserve"> </w:t>
      </w:r>
      <w:r w:rsidRPr="001B1FD0">
        <w:t xml:space="preserve">and no authority to unilaterally ignore or change the grand </w:t>
      </w:r>
      <w:r w:rsidR="00DB6616">
        <w:t>j</w:t>
      </w:r>
      <w:r w:rsidRPr="001B1FD0">
        <w:t>ury’</w:t>
      </w:r>
      <w:r>
        <w:t>s rules of procedure</w:t>
      </w:r>
      <w:r w:rsidR="00E92D0C">
        <w:t>.</w:t>
      </w:r>
      <w:r w:rsidR="00DB6616">
        <w:t xml:space="preserve"> </w:t>
      </w:r>
      <w:r w:rsidR="00E92D0C" w:rsidRPr="001B1FD0">
        <w:t>T</w:t>
      </w:r>
      <w:r w:rsidR="00E92D0C">
        <w:t xml:space="preserve">he foreperson is a facilitator; </w:t>
      </w:r>
      <w:r w:rsidR="00590657">
        <w:t>he or she</w:t>
      </w:r>
      <w:r w:rsidRPr="001B1FD0">
        <w:t xml:space="preserve"> </w:t>
      </w:r>
      <w:r>
        <w:t>g</w:t>
      </w:r>
      <w:r w:rsidRPr="001B1FD0">
        <w:t xml:space="preserve">uides but does not decide. </w:t>
      </w:r>
    </w:p>
    <w:p w:rsidR="00E92D0C" w:rsidRPr="001B1FD0" w:rsidRDefault="00E92D0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1B1FD0" w:rsidRPr="001B1FD0" w:rsidRDefault="001B1FD0"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1B1FD0">
        <w:t xml:space="preserve">Jurors come from all walks of life. Each juror brings a unique </w:t>
      </w:r>
      <w:r w:rsidR="00FC08C9">
        <w:t>perspective</w:t>
      </w:r>
      <w:r w:rsidRPr="001B1FD0">
        <w:t xml:space="preserve"> </w:t>
      </w:r>
      <w:r w:rsidR="00FC08C9">
        <w:t xml:space="preserve">and </w:t>
      </w:r>
      <w:r w:rsidRPr="001B1FD0">
        <w:t xml:space="preserve">should not hesitate to </w:t>
      </w:r>
      <w:r w:rsidR="00BA5E64">
        <w:t>share their opinion or</w:t>
      </w:r>
      <w:r w:rsidR="000E424B">
        <w:t xml:space="preserve"> </w:t>
      </w:r>
      <w:r w:rsidR="00FC08C9">
        <w:t xml:space="preserve">to </w:t>
      </w:r>
      <w:r w:rsidR="000E424B">
        <w:t xml:space="preserve">agree </w:t>
      </w:r>
      <w:r w:rsidR="00BE11A2">
        <w:t>or</w:t>
      </w:r>
      <w:r w:rsidR="000E424B">
        <w:t xml:space="preserve"> disagree </w:t>
      </w:r>
      <w:r w:rsidRPr="001B1FD0">
        <w:t xml:space="preserve">as appropriate. </w:t>
      </w:r>
      <w:r w:rsidR="00590657">
        <w:t>J</w:t>
      </w:r>
      <w:r w:rsidRPr="001B1FD0">
        <w:t>urors must be reasonable, polite, and collegial. They must be willing to listen carefully to other jurors</w:t>
      </w:r>
      <w:r w:rsidR="00590657">
        <w:t xml:space="preserve"> without interruption</w:t>
      </w:r>
      <w:r w:rsidRPr="001B1FD0">
        <w:t>.</w:t>
      </w:r>
      <w:r w:rsidR="00590657">
        <w:t xml:space="preserve"> </w:t>
      </w:r>
      <w:r w:rsidRPr="001B1FD0">
        <w:t xml:space="preserve">Jurors should not be alienated by disagreements. </w:t>
      </w:r>
      <w:r w:rsidR="00BE11A2">
        <w:t>Be open to changing your mind a</w:t>
      </w:r>
      <w:r w:rsidRPr="001B1FD0">
        <w:t>nd once the jury reaches a decision, move on.</w:t>
      </w:r>
    </w:p>
    <w:p w:rsidR="001B1FD0" w:rsidRPr="001B1FD0" w:rsidRDefault="001B1FD0"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1B1FD0" w:rsidRPr="001B1FD0" w:rsidRDefault="001B1FD0"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1B1FD0">
        <w:t>The entire jury panel has import</w:t>
      </w:r>
      <w:r w:rsidR="00967F4C">
        <w:t>ant responsibilities as a group and</w:t>
      </w:r>
      <w:r w:rsidR="00006691" w:rsidRPr="00BE11A2">
        <w:t xml:space="preserve"> represents the public. </w:t>
      </w:r>
      <w:r w:rsidR="00BE11A2" w:rsidRPr="000E424B">
        <w:t xml:space="preserve">The grand jury functions lawfully as </w:t>
      </w:r>
      <w:r w:rsidR="00967F4C">
        <w:t>one</w:t>
      </w:r>
      <w:r w:rsidR="00BE11A2" w:rsidRPr="000E424B">
        <w:t xml:space="preserve"> body.</w:t>
      </w:r>
      <w:r w:rsidRPr="001B1FD0">
        <w:t xml:space="preserve"> The law requires supermajority votes for adopting or changing rules of procedure and for deciding what to investigate and whether to issue a report. The final report</w:t>
      </w:r>
      <w:r>
        <w:t>s</w:t>
      </w:r>
      <w:r w:rsidRPr="001B1FD0">
        <w:t xml:space="preserve"> issued by the grand jury are reports of the full panel, regardless of how any individual votes.</w:t>
      </w:r>
    </w:p>
    <w:p w:rsidR="00021DEC" w:rsidRPr="00603885"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440"/>
        <w:rPr>
          <w:highlight w:val="yellow"/>
        </w:rPr>
      </w:pPr>
    </w:p>
    <w:p w:rsidR="00021DEC" w:rsidRPr="000E424B"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0E424B">
        <w:rPr>
          <w:b/>
          <w:i/>
        </w:rPr>
        <w:t xml:space="preserve">An individual grand juror acting alone has no power or authority.  </w:t>
      </w:r>
      <w:r w:rsidR="000E424B" w:rsidRPr="000E424B">
        <w:t>A</w:t>
      </w:r>
      <w:r w:rsidRPr="000E424B">
        <w:t>ll interviews must be conducte</w:t>
      </w:r>
      <w:r w:rsidR="00590657">
        <w:t>d by at least two grand jurors</w:t>
      </w:r>
      <w:r w:rsidR="00026E74">
        <w:t>.</w:t>
      </w:r>
      <w:r w:rsidRPr="000E424B">
        <w:t xml:space="preserve"> (Penal Code </w:t>
      </w:r>
      <w:r w:rsidR="004B5C66" w:rsidRPr="000E424B">
        <w:t>§</w:t>
      </w:r>
      <w:r w:rsidRPr="000E424B">
        <w:t>916)</w:t>
      </w:r>
    </w:p>
    <w:p w:rsidR="00A43E79" w:rsidRDefault="00A43E79"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603885"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r>
        <w:rPr>
          <w:b/>
        </w:rPr>
        <w:t>K</w:t>
      </w:r>
      <w:r w:rsidR="00021DEC">
        <w:rPr>
          <w:b/>
        </w:rPr>
        <w:t>.</w:t>
      </w:r>
      <w:r w:rsidR="00021DEC">
        <w:rPr>
          <w:b/>
        </w:rPr>
        <w:tab/>
        <w:t>Discharge of the Grand Jury</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The grand jury has a one-year term, beginning when the jurors are sworn in and ending when they are discharged by the Presiding Judge. The ceremony for the impanelment of the new grand jury and discharge of the old ordinarily takes place in late June</w:t>
      </w:r>
      <w:r w:rsidR="00CD105C">
        <w:t xml:space="preserve"> or the first week in July</w:t>
      </w:r>
      <w:r>
        <w:t>.</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7222D3" w:rsidRDefault="00021DEC" w:rsidP="007222D3">
      <w:pPr>
        <w:tabs>
          <w:tab w:val="left" w:pos="-1441"/>
          <w:tab w:val="left" w:pos="-1200"/>
          <w:tab w:val="left" w:pos="-720"/>
          <w:tab w:val="left" w:pos="1170"/>
          <w:tab w:val="left" w:pos="9360"/>
        </w:tabs>
        <w:spacing w:line="240" w:lineRule="atLeast"/>
      </w:pPr>
      <w:r>
        <w:t xml:space="preserve">At or before the last meeting of the term, the members must </w:t>
      </w:r>
      <w:r w:rsidR="00603885">
        <w:t>complete a California Form 700 and return all keys. T</w:t>
      </w:r>
      <w:r>
        <w:t xml:space="preserve">he </w:t>
      </w:r>
      <w:r w:rsidR="00387F63">
        <w:t>outgoing and incoming f</w:t>
      </w:r>
      <w:r>
        <w:t>orepersons must make every effort to secur</w:t>
      </w:r>
      <w:r w:rsidR="00603885">
        <w:t>e the premises and its contents.</w:t>
      </w:r>
      <w:r w:rsidR="007222D3">
        <w:t xml:space="preserve"> All personal files and notes from the prior term should be shredded. This includes deleting all emails</w:t>
      </w:r>
      <w:r w:rsidR="006F3687">
        <w:t xml:space="preserve"> (including those on personal electronics) </w:t>
      </w:r>
      <w:r w:rsidR="007222D3">
        <w:t xml:space="preserve">and </w:t>
      </w:r>
      <w:r w:rsidR="007222D3" w:rsidRPr="00C56A9F">
        <w:t>electronic files.</w:t>
      </w:r>
    </w:p>
    <w:p w:rsidR="00026E74" w:rsidRDefault="00026E74" w:rsidP="007222D3">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60675" w:rsidRDefault="00260675"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rPr>
          <w:b/>
        </w:rPr>
      </w:pPr>
      <w:r w:rsidRPr="00260675">
        <w:rPr>
          <w:b/>
        </w:rPr>
        <w:t xml:space="preserve">L. </w:t>
      </w:r>
      <w:r>
        <w:rPr>
          <w:b/>
        </w:rPr>
        <w:tab/>
      </w:r>
      <w:r w:rsidRPr="00260675">
        <w:rPr>
          <w:b/>
        </w:rPr>
        <w:t>Serving Multiple Terms</w:t>
      </w:r>
    </w:p>
    <w:p w:rsidR="00260675" w:rsidRDefault="00260675"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20486A" w:rsidRDefault="00260675"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20486A">
        <w:t>Some individuals reapply to serve on a grand jury after taking a year or more off, and others volunteer to serve two years in a r</w:t>
      </w:r>
      <w:r w:rsidR="005D0389">
        <w:t>ow; these are</w:t>
      </w:r>
      <w:r w:rsidRPr="0020486A">
        <w:t xml:space="preserve"> referred to as “holdover” jurors</w:t>
      </w:r>
      <w:r w:rsidR="009B6D58">
        <w:t>.</w:t>
      </w:r>
      <w:r w:rsidRPr="0020486A">
        <w:t xml:space="preserve"> (</w:t>
      </w:r>
      <w:r w:rsidR="001D5C67">
        <w:t>P</w:t>
      </w:r>
      <w:r w:rsidR="005D0389">
        <w:t>enal</w:t>
      </w:r>
      <w:r w:rsidR="001D5C67">
        <w:t xml:space="preserve"> C</w:t>
      </w:r>
      <w:r w:rsidR="005D0389">
        <w:t>ode</w:t>
      </w:r>
      <w:r w:rsidRPr="0020486A">
        <w:t xml:space="preserve"> §901</w:t>
      </w:r>
      <w:r w:rsidR="009B6D58">
        <w:t>(b))</w:t>
      </w:r>
      <w:r w:rsidR="0020486A">
        <w:t xml:space="preserve">  Holdover jurors must take a year off after serving two years in a row.</w:t>
      </w:r>
    </w:p>
    <w:p w:rsidR="0020486A" w:rsidRDefault="0020486A"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60675" w:rsidRDefault="0020486A"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lastRenderedPageBreak/>
        <w:t>Repeat and holdover jurors must keep in mind that they are serving on an entirely new and separate grand jury and have no more power or authority than first-term jurors. While they are likely to be willing and able to answer questions and share their experience and expertise, holdovers should not try to take control of the new jury.</w:t>
      </w:r>
    </w:p>
    <w:p w:rsidR="005D0389" w:rsidRDefault="005D0389"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0486A" w:rsidRDefault="0020486A"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Repeat and holdover jurors are prohibited from revealing any confidential matters from prior years’ juries to members of the current jury, such as evidence not appearing in a final report, or what any juror said or how any juror voted.</w:t>
      </w:r>
    </w:p>
    <w:p w:rsidR="00665AE4" w:rsidRDefault="00665AE4">
      <w:r>
        <w:br w:type="page"/>
      </w:r>
    </w:p>
    <w:p w:rsidR="00021DEC" w:rsidRDefault="0094051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r>
        <w:rPr>
          <w:b/>
        </w:rPr>
        <w:lastRenderedPageBreak/>
        <w:t>4.</w:t>
      </w:r>
      <w:r w:rsidR="00021DEC" w:rsidRPr="00F174D3">
        <w:rPr>
          <w:b/>
        </w:rPr>
        <w:tab/>
        <w:t>OFFICERS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5A4965" w:rsidRDefault="00D9747F" w:rsidP="00CA0117">
      <w:pPr>
        <w:rPr>
          <w:rFonts w:ascii="Arial" w:hAnsi="Arial" w:cs="Arial"/>
        </w:rPr>
      </w:pPr>
      <w:r>
        <w:t>E</w:t>
      </w:r>
      <w:r w:rsidRPr="007D0FC2">
        <w:t xml:space="preserve">xcept </w:t>
      </w:r>
      <w:r>
        <w:t xml:space="preserve">for </w:t>
      </w:r>
      <w:r w:rsidRPr="007D0FC2">
        <w:t xml:space="preserve">the </w:t>
      </w:r>
      <w:r>
        <w:t>f</w:t>
      </w:r>
      <w:r w:rsidRPr="007D0FC2">
        <w:t>oreperson</w:t>
      </w:r>
      <w:r>
        <w:t>,</w:t>
      </w:r>
      <w:r w:rsidRPr="007D0FC2">
        <w:t xml:space="preserve"> </w:t>
      </w:r>
      <w:r>
        <w:t>e</w:t>
      </w:r>
      <w:r w:rsidR="005A4965" w:rsidRPr="007D0FC2">
        <w:t xml:space="preserve">ach </w:t>
      </w:r>
      <w:r w:rsidR="007D0FC2" w:rsidRPr="007D0FC2">
        <w:t>g</w:t>
      </w:r>
      <w:r w:rsidR="005A4965" w:rsidRPr="007D0FC2">
        <w:t xml:space="preserve">rand </w:t>
      </w:r>
      <w:r w:rsidR="007D0FC2" w:rsidRPr="007D0FC2">
        <w:t>j</w:t>
      </w:r>
      <w:r w:rsidR="005A4965" w:rsidRPr="007D0FC2">
        <w:t>ury shall choose its officers</w:t>
      </w:r>
      <w:r>
        <w:t xml:space="preserve"> </w:t>
      </w:r>
      <w:r w:rsidR="007D0FC2" w:rsidRPr="007D0FC2">
        <w:t>and determine its</w:t>
      </w:r>
      <w:r w:rsidR="007D0FC2">
        <w:t xml:space="preserve"> rules of proceeding</w:t>
      </w:r>
      <w:r w:rsidR="00940516" w:rsidRPr="00585907">
        <w:rPr>
          <w:i/>
        </w:rPr>
        <w:t xml:space="preserve">. </w:t>
      </w:r>
      <w:r w:rsidR="00940516" w:rsidRPr="00585907">
        <w:t>(</w:t>
      </w:r>
      <w:r w:rsidR="00585907" w:rsidRPr="00585907">
        <w:t>Penal</w:t>
      </w:r>
      <w:r w:rsidR="001D5C67" w:rsidRPr="00585907">
        <w:t xml:space="preserve"> C</w:t>
      </w:r>
      <w:r w:rsidR="00585907" w:rsidRPr="00585907">
        <w:t>ode</w:t>
      </w:r>
      <w:r w:rsidR="005A4965" w:rsidRPr="00940516">
        <w:t xml:space="preserve"> §916</w:t>
      </w:r>
      <w:r w:rsidR="00940516" w:rsidRPr="00940516">
        <w:t>)</w:t>
      </w:r>
    </w:p>
    <w:p w:rsidR="005A4965" w:rsidRPr="00C167E1" w:rsidRDefault="005A4965" w:rsidP="00825FE8">
      <w:pPr>
        <w:rPr>
          <w:rFonts w:ascii="Arial" w:hAnsi="Arial" w:cs="Arial"/>
          <w:i/>
        </w:rPr>
      </w:pPr>
    </w:p>
    <w:p w:rsidR="00BB66F4" w:rsidRPr="00940516" w:rsidRDefault="00BB66F4" w:rsidP="00CA0117">
      <w:r w:rsidRPr="00940516">
        <w:t xml:space="preserve">The role of all officers is to serve and facilitate the work of the full panel.  The Mendocino County Grand Jury traditionally operates with an executive committee composed of the foreperson, appointed by the Supervising Judge, the foreperson pro tem, a treasurer, and a secretary who have been nominated and approved by a vote of the full panel.  The foreperson may also appoint jurors as temporary conveners to lead new committees until chairpersons are selected.  </w:t>
      </w:r>
    </w:p>
    <w:p w:rsidR="00BB66F4" w:rsidRPr="00C167E1" w:rsidRDefault="00BB66F4" w:rsidP="00CA0117">
      <w:pPr>
        <w:rPr>
          <w:rFonts w:ascii="Arial" w:hAnsi="Arial" w:cs="Arial"/>
        </w:rPr>
      </w:pPr>
    </w:p>
    <w:p w:rsidR="00021DEC" w:rsidRDefault="00021DEC" w:rsidP="00CA0117">
      <w:r>
        <w:t>A supermajority of the grand jury can change the</w:t>
      </w:r>
      <w:r w:rsidR="0012638C">
        <w:t xml:space="preserve"> officers’</w:t>
      </w:r>
      <w:r>
        <w:t xml:space="preserve"> duties (except those required by law) by amending this manual.</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pStyle w:val="ListParagraph"/>
        <w:numPr>
          <w:ilvl w:val="0"/>
          <w:numId w:val="21"/>
        </w:num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contextualSpacing w:val="0"/>
      </w:pPr>
      <w:r w:rsidRPr="00275513">
        <w:rPr>
          <w:b/>
        </w:rPr>
        <w:t>Foreperson</w:t>
      </w:r>
      <w:r w:rsidRPr="00275513">
        <w:t xml:space="preserve"> </w:t>
      </w:r>
    </w:p>
    <w:p w:rsidR="00275513" w:rsidRPr="00275513" w:rsidRDefault="00275513" w:rsidP="00825FE8">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p>
    <w:p w:rsidR="00275513" w:rsidRPr="00275513" w:rsidRDefault="00275513" w:rsidP="00CA0117">
      <w:r w:rsidRPr="00275513">
        <w:t>The foreperson is appointed by the Supervising Judge at the time of the swearing in of each new panel and may or may not be continuing from the prior year.  The foreperson’s most important tasks are to:</w:t>
      </w:r>
    </w:p>
    <w:p w:rsidR="00275513" w:rsidRPr="00F018CB" w:rsidRDefault="00275513" w:rsidP="00CA0117">
      <w:pPr>
        <w:pStyle w:val="ListParagraph"/>
        <w:numPr>
          <w:ilvl w:val="0"/>
          <w:numId w:val="68"/>
        </w:numPr>
        <w:spacing w:before="120" w:after="60"/>
        <w:contextualSpacing w:val="0"/>
      </w:pPr>
      <w:r w:rsidRPr="00F018CB">
        <w:t xml:space="preserve">Ensure that the full panel and the committees function effectively </w:t>
      </w:r>
    </w:p>
    <w:p w:rsidR="00275513" w:rsidRPr="00F018CB" w:rsidRDefault="00275513" w:rsidP="00CA0117">
      <w:pPr>
        <w:pStyle w:val="ListParagraph"/>
        <w:numPr>
          <w:ilvl w:val="0"/>
          <w:numId w:val="68"/>
        </w:numPr>
        <w:spacing w:after="60"/>
        <w:contextualSpacing w:val="0"/>
      </w:pPr>
      <w:r w:rsidRPr="00F018CB">
        <w:t xml:space="preserve">Serve as the sole spokesperson for the grand jury </w:t>
      </w:r>
    </w:p>
    <w:p w:rsidR="00275513" w:rsidRPr="00F018CB" w:rsidRDefault="009B6D58" w:rsidP="00CA0117">
      <w:pPr>
        <w:pStyle w:val="ListParagraph"/>
        <w:numPr>
          <w:ilvl w:val="0"/>
          <w:numId w:val="68"/>
        </w:numPr>
        <w:spacing w:after="60"/>
        <w:contextualSpacing w:val="0"/>
      </w:pPr>
      <w:r>
        <w:t>Serve as the l</w:t>
      </w:r>
      <w:r w:rsidR="00275513" w:rsidRPr="00F018CB">
        <w:t xml:space="preserve">iaison with the Court and County agencies  </w:t>
      </w:r>
    </w:p>
    <w:p w:rsidR="00275513" w:rsidRPr="00275513" w:rsidRDefault="00275513" w:rsidP="00CA0117"/>
    <w:p w:rsidR="00275513" w:rsidRPr="00275513" w:rsidRDefault="00275513" w:rsidP="00CA0117">
      <w:r w:rsidRPr="00275513">
        <w:t xml:space="preserve">The foreperson is an ex officio member of all committees and consults with committee chairs regularly.  Any grand juror should feel free to consult the foreperson on any grand jury matter.  </w:t>
      </w:r>
    </w:p>
    <w:p w:rsidR="00275513" w:rsidRPr="00275513" w:rsidRDefault="00275513" w:rsidP="00CA0117"/>
    <w:p w:rsidR="00F018CB" w:rsidRDefault="00275513" w:rsidP="00CA0117">
      <w:r w:rsidRPr="00275513">
        <w:t>The foreperson may delegate any of his or her duties to any member of the jury.  The foreperson must notify the full panel of such delegation in a timely fashion</w:t>
      </w:r>
      <w:r w:rsidR="00F018CB">
        <w:t xml:space="preserve">. </w:t>
      </w:r>
    </w:p>
    <w:p w:rsidR="00F018CB" w:rsidRDefault="00F018CB" w:rsidP="00CA0117"/>
    <w:p w:rsidR="00275513" w:rsidRDefault="00275513" w:rsidP="00CA0117">
      <w:pPr>
        <w:spacing w:after="120"/>
      </w:pPr>
      <w:r w:rsidRPr="00275513">
        <w:t>In addition, the foreperson:</w:t>
      </w:r>
    </w:p>
    <w:p w:rsidR="00A17EEA" w:rsidRPr="00A64CF4" w:rsidRDefault="00A17EEA" w:rsidP="00CA0117">
      <w:pPr>
        <w:pStyle w:val="ListParagraph"/>
        <w:numPr>
          <w:ilvl w:val="0"/>
          <w:numId w:val="26"/>
        </w:numPr>
        <w:spacing w:after="120"/>
        <w:contextualSpacing w:val="0"/>
      </w:pPr>
      <w:r w:rsidRPr="00A64CF4">
        <w:t xml:space="preserve">Prepares agendas, presides at full panel meetings, and facilitates other grand jury meetings as needed.  </w:t>
      </w:r>
    </w:p>
    <w:p w:rsidR="00A17EEA" w:rsidRPr="00A64CF4" w:rsidRDefault="00A17EEA" w:rsidP="00CA0117">
      <w:pPr>
        <w:pStyle w:val="ListParagraph"/>
        <w:numPr>
          <w:ilvl w:val="0"/>
          <w:numId w:val="26"/>
        </w:numPr>
        <w:spacing w:after="120"/>
        <w:contextualSpacing w:val="0"/>
      </w:pPr>
      <w:r w:rsidRPr="00A64CF4">
        <w:t>Orients new jurors and arranges for California Grand Jury Association training</w:t>
      </w:r>
      <w:r w:rsidR="005C449C" w:rsidRPr="00A64CF4">
        <w:t>.</w:t>
      </w:r>
      <w:r w:rsidRPr="00A64CF4">
        <w:t xml:space="preserve">  </w:t>
      </w:r>
    </w:p>
    <w:p w:rsidR="00A17EEA" w:rsidRPr="00A64CF4" w:rsidRDefault="00A17EEA" w:rsidP="00CA0117">
      <w:pPr>
        <w:pStyle w:val="ListParagraph"/>
        <w:numPr>
          <w:ilvl w:val="0"/>
          <w:numId w:val="26"/>
        </w:numPr>
        <w:spacing w:after="120"/>
        <w:contextualSpacing w:val="0"/>
      </w:pPr>
      <w:r w:rsidRPr="00A64CF4">
        <w:t>Makes committee assignments and changes these assignments as needed.</w:t>
      </w:r>
    </w:p>
    <w:p w:rsidR="00A17EEA" w:rsidRPr="00A64CF4" w:rsidRDefault="00A17EEA" w:rsidP="00CA0117">
      <w:pPr>
        <w:pStyle w:val="ListParagraph"/>
        <w:numPr>
          <w:ilvl w:val="0"/>
          <w:numId w:val="26"/>
        </w:numPr>
        <w:spacing w:after="120"/>
        <w:contextualSpacing w:val="0"/>
      </w:pPr>
      <w:r w:rsidRPr="00A64CF4">
        <w:t>Proposes ad hoc committees as needed subject to full panel approval.</w:t>
      </w:r>
    </w:p>
    <w:p w:rsidR="00A17EEA" w:rsidRDefault="00A17EEA" w:rsidP="00CA0117">
      <w:pPr>
        <w:pStyle w:val="ListParagraph"/>
        <w:numPr>
          <w:ilvl w:val="0"/>
          <w:numId w:val="26"/>
        </w:numPr>
      </w:pPr>
      <w:r w:rsidRPr="00A64CF4">
        <w:t>Assigns complaints accepted by the full panel to the appropriate committee.</w:t>
      </w:r>
      <w:r w:rsidR="0071786A">
        <w:t xml:space="preserve"> </w:t>
      </w:r>
    </w:p>
    <w:p w:rsidR="00E20FB3" w:rsidRDefault="00E20FB3" w:rsidP="00CA0117">
      <w:pPr>
        <w:pStyle w:val="ListParagraph"/>
        <w:numPr>
          <w:ilvl w:val="0"/>
          <w:numId w:val="26"/>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120" w:after="120" w:line="240" w:lineRule="atLeast"/>
        <w:contextualSpacing w:val="0"/>
      </w:pPr>
      <w:r>
        <w:lastRenderedPageBreak/>
        <w:t>Compiles</w:t>
      </w:r>
      <w:r w:rsidRPr="00E20FB3">
        <w:t xml:space="preserve"> a </w:t>
      </w:r>
      <w:r>
        <w:t>c</w:t>
      </w:r>
      <w:r w:rsidRPr="00E20FB3">
        <w:t>omplaint log of all complaints received by the grand jury, and their disposition.</w:t>
      </w:r>
      <w:r w:rsidR="0071786A">
        <w:t xml:space="preserve"> </w:t>
      </w:r>
    </w:p>
    <w:p w:rsidR="0071786A" w:rsidRDefault="0071786A" w:rsidP="00CA0117">
      <w:pPr>
        <w:pStyle w:val="ListParagraph"/>
        <w:numPr>
          <w:ilvl w:val="0"/>
          <w:numId w:val="26"/>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line="240" w:lineRule="atLeast"/>
        <w:contextualSpacing w:val="0"/>
      </w:pPr>
      <w:r>
        <w:t>Establishes a complaint committee if warranted by the volume of complaints.</w:t>
      </w:r>
      <w:r w:rsidR="00F96E63">
        <w:t xml:space="preserve"> </w:t>
      </w:r>
    </w:p>
    <w:p w:rsidR="00F96E63" w:rsidRPr="00E20FB3" w:rsidRDefault="00F96E63" w:rsidP="00CA0117">
      <w:pPr>
        <w:pStyle w:val="ListParagraph"/>
        <w:numPr>
          <w:ilvl w:val="0"/>
          <w:numId w:val="26"/>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line="240" w:lineRule="atLeast"/>
        <w:contextualSpacing w:val="0"/>
      </w:pPr>
      <w:r>
        <w:t>Delegates an individual or committee</w:t>
      </w:r>
      <w:r w:rsidR="00D501C5">
        <w:t xml:space="preserve"> (Housekeeping)</w:t>
      </w:r>
      <w:r>
        <w:t xml:space="preserve"> the responsibility of collecting and date</w:t>
      </w:r>
      <w:r w:rsidR="00551E9C">
        <w:t>-</w:t>
      </w:r>
      <w:r>
        <w:t xml:space="preserve">stamping received mail (Administration mailbox and Post Office box), and monitoring grand jury telephone messages. </w:t>
      </w:r>
    </w:p>
    <w:p w:rsidR="00A17EEA" w:rsidRPr="00A64CF4" w:rsidRDefault="005C449C" w:rsidP="00CA0117">
      <w:pPr>
        <w:pStyle w:val="ListParagraph"/>
        <w:numPr>
          <w:ilvl w:val="0"/>
          <w:numId w:val="26"/>
        </w:numPr>
        <w:spacing w:after="120"/>
        <w:contextualSpacing w:val="0"/>
      </w:pPr>
      <w:r w:rsidRPr="00A64CF4">
        <w:t>Reviews and m</w:t>
      </w:r>
      <w:r w:rsidR="00A17EEA" w:rsidRPr="00A64CF4">
        <w:t>onitors the grand jury budget</w:t>
      </w:r>
      <w:r w:rsidR="008D2D26" w:rsidRPr="00A64CF4">
        <w:t>, requesting</w:t>
      </w:r>
      <w:r w:rsidR="00A17EEA" w:rsidRPr="00A64CF4">
        <w:t xml:space="preserve"> guidance of the Court</w:t>
      </w:r>
      <w:r w:rsidR="008D2D26" w:rsidRPr="00A64CF4">
        <w:t xml:space="preserve"> as needed</w:t>
      </w:r>
      <w:r w:rsidRPr="00A64CF4">
        <w:t>,</w:t>
      </w:r>
      <w:r w:rsidR="00A17EEA" w:rsidRPr="00A64CF4">
        <w:t xml:space="preserve"> and reports expenditures to the CEO</w:t>
      </w:r>
      <w:r w:rsidR="008D2D26" w:rsidRPr="00A64CF4">
        <w:t>’s office</w:t>
      </w:r>
      <w:r w:rsidR="00A17EEA" w:rsidRPr="00A64CF4">
        <w:t>.</w:t>
      </w:r>
      <w:r w:rsidR="008D2D26" w:rsidRPr="00A64CF4">
        <w:t xml:space="preserve"> The foreperson may need to address the BOS if the budget needs to be supplemented.</w:t>
      </w:r>
    </w:p>
    <w:p w:rsidR="00A17EEA" w:rsidRPr="00A64CF4" w:rsidRDefault="00A17EEA" w:rsidP="00CA0117">
      <w:pPr>
        <w:pStyle w:val="ListParagraph"/>
        <w:numPr>
          <w:ilvl w:val="0"/>
          <w:numId w:val="26"/>
        </w:numPr>
        <w:spacing w:after="120"/>
        <w:contextualSpacing w:val="0"/>
      </w:pPr>
      <w:r w:rsidRPr="00A64CF4">
        <w:t>Updates the CEO on projected travel costs as soon as the geographic distribution of jurors is known, and no later than August 15.</w:t>
      </w:r>
    </w:p>
    <w:p w:rsidR="004940B1" w:rsidRPr="00A64CF4" w:rsidRDefault="004940B1" w:rsidP="00CA0117">
      <w:pPr>
        <w:pStyle w:val="ListParagraph"/>
        <w:numPr>
          <w:ilvl w:val="0"/>
          <w:numId w:val="26"/>
        </w:numPr>
        <w:spacing w:after="120"/>
        <w:contextualSpacing w:val="0"/>
      </w:pPr>
      <w:r w:rsidRPr="00A64CF4">
        <w:t>Approves and signs reimbursement forms for jurors and the combined reimbursement statements and purchase orders after they are prepared by the treasurer.</w:t>
      </w:r>
    </w:p>
    <w:p w:rsidR="004940B1" w:rsidRPr="00A64CF4" w:rsidRDefault="004940B1" w:rsidP="00CA0117">
      <w:pPr>
        <w:pStyle w:val="ListParagraph"/>
        <w:numPr>
          <w:ilvl w:val="0"/>
          <w:numId w:val="26"/>
        </w:numPr>
        <w:spacing w:after="120"/>
        <w:contextualSpacing w:val="0"/>
      </w:pPr>
      <w:r w:rsidRPr="00A64CF4">
        <w:t>Pre-approves requests for up to two overnight stays per week by jurors who reside more than 30 miles from the grand jury office and are to serve in Ukiah on consecutive days.</w:t>
      </w:r>
    </w:p>
    <w:p w:rsidR="00A17EEA" w:rsidRPr="00A64CF4" w:rsidRDefault="00A17EEA" w:rsidP="00CA0117">
      <w:pPr>
        <w:pStyle w:val="ListParagraph"/>
        <w:numPr>
          <w:ilvl w:val="0"/>
          <w:numId w:val="26"/>
        </w:numPr>
        <w:spacing w:after="120"/>
        <w:contextualSpacing w:val="0"/>
      </w:pPr>
      <w:r w:rsidRPr="00A64CF4">
        <w:t xml:space="preserve">Consults with the Supervising Judge, District Attorney, or County Counsel on </w:t>
      </w:r>
      <w:r w:rsidR="00713D3B">
        <w:t xml:space="preserve">investigative </w:t>
      </w:r>
      <w:r w:rsidRPr="00A64CF4">
        <w:t>matters before the grand jury as deemed necessary by the foreperson or as directed by a vote of the full panel.</w:t>
      </w:r>
    </w:p>
    <w:p w:rsidR="00551E9C" w:rsidRDefault="00551E9C" w:rsidP="00CA0117">
      <w:pPr>
        <w:pStyle w:val="ListParagraph"/>
        <w:numPr>
          <w:ilvl w:val="0"/>
          <w:numId w:val="26"/>
        </w:numPr>
        <w:spacing w:after="120"/>
        <w:contextualSpacing w:val="0"/>
      </w:pPr>
      <w:r>
        <w:t>Presents to the full panel reports reviewed by the Con-Edit Committee for supermajority approval.</w:t>
      </w:r>
    </w:p>
    <w:p w:rsidR="0024648E" w:rsidRDefault="0024648E" w:rsidP="00CA0117">
      <w:pPr>
        <w:pStyle w:val="ListParagraph"/>
        <w:numPr>
          <w:ilvl w:val="0"/>
          <w:numId w:val="26"/>
        </w:numPr>
        <w:spacing w:after="120"/>
        <w:contextualSpacing w:val="0"/>
      </w:pPr>
      <w:r>
        <w:t>Submits</w:t>
      </w:r>
      <w:r w:rsidR="00A17EEA" w:rsidRPr="00A64CF4">
        <w:t xml:space="preserve"> to the Supervising Judge and County Counsel for their review all final reports</w:t>
      </w:r>
      <w:r>
        <w:t xml:space="preserve"> p</w:t>
      </w:r>
      <w:r w:rsidRPr="00A64CF4">
        <w:t>rior to publication</w:t>
      </w:r>
      <w:r w:rsidR="00143519">
        <w:t>.</w:t>
      </w:r>
      <w:r w:rsidR="00A17EEA" w:rsidRPr="00A64CF4">
        <w:t xml:space="preserve"> </w:t>
      </w:r>
    </w:p>
    <w:p w:rsidR="00A17EEA" w:rsidRPr="00A64CF4" w:rsidRDefault="0024648E" w:rsidP="00CA0117">
      <w:pPr>
        <w:pStyle w:val="ListParagraph"/>
        <w:numPr>
          <w:ilvl w:val="0"/>
          <w:numId w:val="26"/>
        </w:numPr>
        <w:spacing w:after="120"/>
        <w:contextualSpacing w:val="0"/>
      </w:pPr>
      <w:r>
        <w:t xml:space="preserve">Submits to the </w:t>
      </w:r>
      <w:r w:rsidRPr="00A64CF4">
        <w:t xml:space="preserve">Supervising Judge and County Counsel </w:t>
      </w:r>
      <w:r>
        <w:t>a</w:t>
      </w:r>
      <w:r w:rsidR="00143519">
        <w:t>ny</w:t>
      </w:r>
      <w:r w:rsidR="00A17EEA" w:rsidRPr="00A64CF4">
        <w:t xml:space="preserve"> documents that might establish policy for the grand jury, including changes to this Procedure</w:t>
      </w:r>
      <w:r w:rsidR="00820ABF">
        <w:t>s</w:t>
      </w:r>
      <w:r w:rsidR="00A17EEA" w:rsidRPr="00A64CF4">
        <w:t xml:space="preserve"> Manual </w:t>
      </w:r>
      <w:r>
        <w:t xml:space="preserve">and its forms </w:t>
      </w:r>
      <w:r w:rsidR="00A17EEA" w:rsidRPr="00A64CF4">
        <w:t>that have been authorized by the full panel.</w:t>
      </w:r>
    </w:p>
    <w:p w:rsidR="00A17EEA" w:rsidRPr="00A64CF4" w:rsidRDefault="00A17EEA" w:rsidP="00CA0117">
      <w:pPr>
        <w:pStyle w:val="ListParagraph"/>
        <w:numPr>
          <w:ilvl w:val="0"/>
          <w:numId w:val="26"/>
        </w:numPr>
        <w:spacing w:after="120"/>
        <w:contextualSpacing w:val="0"/>
      </w:pPr>
      <w:r w:rsidRPr="00A64CF4">
        <w:t>Signs all general correspondence that represents the wishes, judgment, or response of the grand jury and reviews correspondence to be signed by committee chairs regarding on-going investigations.</w:t>
      </w:r>
    </w:p>
    <w:p w:rsidR="00A17EEA" w:rsidRDefault="00A17EEA" w:rsidP="00CA0117">
      <w:pPr>
        <w:pStyle w:val="ListParagraph"/>
        <w:numPr>
          <w:ilvl w:val="0"/>
          <w:numId w:val="26"/>
        </w:numPr>
        <w:spacing w:after="120"/>
        <w:contextualSpacing w:val="0"/>
      </w:pPr>
      <w:r w:rsidRPr="00A64CF4">
        <w:t>Reviews committee schedules and investigation plans and encourages committees to operate in an efficient and cost-effective manner.</w:t>
      </w:r>
      <w:r w:rsidR="009675D4">
        <w:t xml:space="preserve"> In order to limit per diem and mileage charges, committee meetings and interviews should be, if possible, scheduled for the same day.</w:t>
      </w:r>
    </w:p>
    <w:p w:rsidR="00A17EEA" w:rsidRDefault="00D140B3" w:rsidP="00CA0117">
      <w:pPr>
        <w:pStyle w:val="ListParagraph"/>
        <w:numPr>
          <w:ilvl w:val="0"/>
          <w:numId w:val="26"/>
        </w:numPr>
        <w:spacing w:after="120"/>
        <w:contextualSpacing w:val="0"/>
      </w:pPr>
      <w:r>
        <w:t>Serves as</w:t>
      </w:r>
      <w:r w:rsidR="00A17EEA" w:rsidRPr="00A64CF4">
        <w:t xml:space="preserve"> the official public spokesperson for decisions or statements of the </w:t>
      </w:r>
      <w:r w:rsidR="002D403A">
        <w:t>g</w:t>
      </w:r>
      <w:r w:rsidR="00A17EEA" w:rsidRPr="00A64CF4">
        <w:t xml:space="preserve">rand </w:t>
      </w:r>
      <w:r w:rsidR="002D403A">
        <w:t>j</w:t>
      </w:r>
      <w:r w:rsidR="00A17EEA" w:rsidRPr="00A64CF4">
        <w:t xml:space="preserve">ury. Speaks to media contacts and to interested groups, on request, and authorizes press releases.  The foreperson may delegate specific speaking assignments to a member of the panel.  </w:t>
      </w:r>
    </w:p>
    <w:p w:rsidR="00A17EEA" w:rsidRDefault="00A17EEA" w:rsidP="00CA0117">
      <w:pPr>
        <w:pStyle w:val="ListParagraph"/>
        <w:numPr>
          <w:ilvl w:val="0"/>
          <w:numId w:val="26"/>
        </w:numPr>
        <w:spacing w:after="120"/>
        <w:contextualSpacing w:val="0"/>
      </w:pPr>
      <w:r w:rsidRPr="00A64CF4">
        <w:lastRenderedPageBreak/>
        <w:t xml:space="preserve">Administers oaths to subpoenaed witnesses and other witnesses when appropriate.  (Witness Oaths are in Appendix </w:t>
      </w:r>
      <w:r w:rsidR="004A71A5">
        <w:t>B</w:t>
      </w:r>
      <w:r w:rsidRPr="00A64CF4">
        <w:t>)</w:t>
      </w:r>
    </w:p>
    <w:p w:rsidR="00770A45" w:rsidRDefault="00770A45" w:rsidP="00CA0117">
      <w:pPr>
        <w:pStyle w:val="ListParagraph"/>
        <w:numPr>
          <w:ilvl w:val="0"/>
          <w:numId w:val="26"/>
        </w:numPr>
        <w:spacing w:after="120"/>
        <w:contextualSpacing w:val="0"/>
      </w:pPr>
      <w:r>
        <w:t>Writes a letter to the Supervising Judge summarizing the grand jury’s year’s work that serves as the foreword to the Consolidated Final Report.</w:t>
      </w:r>
    </w:p>
    <w:p w:rsidR="00770A45" w:rsidRPr="00A64CF4" w:rsidRDefault="00770A45" w:rsidP="00CA0117">
      <w:pPr>
        <w:pStyle w:val="ListParagraph"/>
        <w:numPr>
          <w:ilvl w:val="0"/>
          <w:numId w:val="26"/>
        </w:numPr>
        <w:spacing w:after="120"/>
        <w:contextualSpacing w:val="0"/>
      </w:pPr>
      <w:r>
        <w:t>Delivers to the Supervising Judge at least two copies of the Consolidated Report, one of which is sent to the California State Archiv</w:t>
      </w:r>
      <w:r w:rsidR="007222D3">
        <w:t>ist</w:t>
      </w:r>
      <w:r>
        <w:t>.</w:t>
      </w:r>
      <w:r w:rsidR="00B96E2B">
        <w:t xml:space="preserve"> (Penal Code §933(b))</w:t>
      </w:r>
    </w:p>
    <w:p w:rsidR="00A17EEA" w:rsidRPr="00A64CF4" w:rsidRDefault="00A17EEA" w:rsidP="00CA0117">
      <w:pPr>
        <w:pStyle w:val="ListParagraph"/>
        <w:numPr>
          <w:ilvl w:val="0"/>
          <w:numId w:val="26"/>
        </w:numPr>
        <w:spacing w:after="120"/>
        <w:contextualSpacing w:val="0"/>
      </w:pPr>
      <w:r w:rsidRPr="00A64CF4">
        <w:t>Collects keys, Grand Jury Procedure</w:t>
      </w:r>
      <w:r w:rsidR="00820ABF">
        <w:t>s</w:t>
      </w:r>
      <w:r w:rsidRPr="00A64CF4">
        <w:t xml:space="preserve"> Manuals and Completion of Servic</w:t>
      </w:r>
      <w:r w:rsidR="005219A3">
        <w:t xml:space="preserve">e Forms from out-going jurors. </w:t>
      </w:r>
      <w:r w:rsidRPr="00A64CF4">
        <w:t>(Form appears in Appendix A)</w:t>
      </w:r>
    </w:p>
    <w:p w:rsidR="00A17EEA" w:rsidRPr="00A64CF4" w:rsidRDefault="00A17EEA" w:rsidP="00CA0117">
      <w:pPr>
        <w:pStyle w:val="ListParagraph"/>
        <w:numPr>
          <w:ilvl w:val="0"/>
          <w:numId w:val="26"/>
        </w:numPr>
      </w:pPr>
      <w:r w:rsidRPr="00A64CF4">
        <w:t>Is available, on reasonable notice, for 45 days after the end of the term to respond to questions by the current foreperson and to clarify recommendations of the final report</w:t>
      </w:r>
      <w:r w:rsidR="00E4137B">
        <w:t>.</w:t>
      </w:r>
      <w:r w:rsidR="00795CDC">
        <w:t xml:space="preserve"> (</w:t>
      </w:r>
      <w:r w:rsidR="00F43CF1">
        <w:t>Penal Code</w:t>
      </w:r>
      <w:r w:rsidR="00795CDC">
        <w:t xml:space="preserve"> §933(a))</w:t>
      </w:r>
    </w:p>
    <w:p w:rsidR="00A17EEA" w:rsidRPr="00A64CF4" w:rsidRDefault="00A17EEA" w:rsidP="00CA0117">
      <w:pPr>
        <w:pStyle w:val="ListParagraph"/>
        <w:numPr>
          <w:ilvl w:val="0"/>
          <w:numId w:val="21"/>
        </w:num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240" w:after="60" w:line="240" w:lineRule="atLeast"/>
        <w:contextualSpacing w:val="0"/>
        <w:rPr>
          <w:b/>
        </w:rPr>
      </w:pPr>
      <w:r w:rsidRPr="00A64CF4">
        <w:rPr>
          <w:b/>
        </w:rPr>
        <w:t>Foreperson Pro Tem</w:t>
      </w:r>
    </w:p>
    <w:p w:rsidR="00A17EEA" w:rsidRPr="00FF7B23" w:rsidRDefault="004940B1" w:rsidP="00825FE8">
      <w:pPr>
        <w:numPr>
          <w:ilvl w:val="0"/>
          <w:numId w:val="24"/>
        </w:numPr>
        <w:tabs>
          <w:tab w:val="clear" w:pos="1080"/>
          <w:tab w:val="num" w:pos="-216"/>
          <w:tab w:val="num" w:pos="1170"/>
        </w:tabs>
        <w:spacing w:before="240" w:after="120"/>
      </w:pPr>
      <w:r w:rsidRPr="00FF7B23">
        <w:t>Is nominated and elected by the full panel</w:t>
      </w:r>
      <w:r w:rsidR="00A17EEA" w:rsidRPr="00FF7B23">
        <w:t xml:space="preserve"> and </w:t>
      </w:r>
      <w:r w:rsidR="001A5F64">
        <w:t>should attend</w:t>
      </w:r>
      <w:r w:rsidR="00A17EEA" w:rsidRPr="00FF7B23">
        <w:t xml:space="preserve"> the CGJA training for forepersons and forepersons pro tem</w:t>
      </w:r>
      <w:r w:rsidR="00A64CF4">
        <w:t>.</w:t>
      </w:r>
      <w:r w:rsidR="00A17EEA" w:rsidRPr="00FF7B23">
        <w:t xml:space="preserve"> </w:t>
      </w:r>
    </w:p>
    <w:p w:rsidR="00A17EEA" w:rsidRPr="00FF7B23" w:rsidRDefault="00A17EEA" w:rsidP="00825FE8">
      <w:pPr>
        <w:numPr>
          <w:ilvl w:val="0"/>
          <w:numId w:val="69"/>
        </w:numPr>
        <w:spacing w:after="120"/>
      </w:pPr>
      <w:r w:rsidRPr="00FF7B23">
        <w:t xml:space="preserve">Assumes the foreperson’s responsibilities in the absence of or at the request of the foreperson.  </w:t>
      </w:r>
    </w:p>
    <w:p w:rsidR="00A17EEA" w:rsidRPr="00FF7B23" w:rsidRDefault="00A17EEA" w:rsidP="00825FE8">
      <w:pPr>
        <w:numPr>
          <w:ilvl w:val="0"/>
          <w:numId w:val="69"/>
        </w:numPr>
        <w:tabs>
          <w:tab w:val="clear" w:pos="1080"/>
          <w:tab w:val="num" w:pos="-216"/>
          <w:tab w:val="num" w:pos="1170"/>
        </w:tabs>
        <w:spacing w:after="120"/>
      </w:pPr>
      <w:r w:rsidRPr="00FF7B23">
        <w:t>Serves on the transition team at the end of the term to ensure continuity between out-going and in-coming panels.</w:t>
      </w:r>
    </w:p>
    <w:p w:rsidR="00A17EEA" w:rsidRDefault="00A17EEA" w:rsidP="00825FE8">
      <w:pPr>
        <w:numPr>
          <w:ilvl w:val="0"/>
          <w:numId w:val="69"/>
        </w:numPr>
        <w:tabs>
          <w:tab w:val="clear" w:pos="1080"/>
          <w:tab w:val="num" w:pos="-216"/>
          <w:tab w:val="num" w:pos="1170"/>
        </w:tabs>
        <w:spacing w:after="120"/>
      </w:pPr>
      <w:r w:rsidRPr="00FF7B23">
        <w:t xml:space="preserve">Acts </w:t>
      </w:r>
      <w:r w:rsidR="00A64CF4">
        <w:t>as the foreperson</w:t>
      </w:r>
      <w:r w:rsidRPr="00FF7B23">
        <w:t xml:space="preserve"> in the event of a vacancy </w:t>
      </w:r>
      <w:r w:rsidR="00A64CF4">
        <w:t>in the office of the foreperson</w:t>
      </w:r>
      <w:r w:rsidRPr="00FF7B23">
        <w:t xml:space="preserve"> until the Supervising Judge officially selects a replacement. </w:t>
      </w:r>
    </w:p>
    <w:p w:rsidR="00E4137B" w:rsidRDefault="00A17EEA" w:rsidP="00825FE8">
      <w:pPr>
        <w:numPr>
          <w:ilvl w:val="0"/>
          <w:numId w:val="69"/>
        </w:numPr>
        <w:tabs>
          <w:tab w:val="clear" w:pos="1080"/>
          <w:tab w:val="num" w:pos="-216"/>
          <w:tab w:val="num" w:pos="1170"/>
        </w:tabs>
        <w:spacing w:after="120"/>
      </w:pPr>
      <w:r w:rsidRPr="00FF7B23">
        <w:t>When asked, the foreperson pro tem assists the foreperson with matters of administrative procedure, committee responsibilities, personality issues, morale, and in any other way</w:t>
      </w:r>
      <w:r w:rsidR="00A277F5">
        <w:t xml:space="preserve"> the foreperson might request</w:t>
      </w:r>
      <w:r w:rsidR="00E4137B">
        <w:t>.</w:t>
      </w:r>
      <w:r w:rsidR="00A64CF4">
        <w:t xml:space="preserve"> </w:t>
      </w:r>
      <w:r w:rsidR="004A71A5">
        <w:t>(Penal Code §</w:t>
      </w:r>
      <w:r w:rsidRPr="00FF7B23">
        <w:t>916.1)</w:t>
      </w:r>
    </w:p>
    <w:p w:rsidR="00A17EEA" w:rsidRPr="00A64CF4" w:rsidRDefault="00A17EEA" w:rsidP="00CA0117">
      <w:pPr>
        <w:pStyle w:val="ListParagraph"/>
        <w:numPr>
          <w:ilvl w:val="0"/>
          <w:numId w:val="21"/>
        </w:num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240" w:line="240" w:lineRule="atLeast"/>
        <w:contextualSpacing w:val="0"/>
        <w:rPr>
          <w:b/>
        </w:rPr>
      </w:pPr>
      <w:r w:rsidRPr="00A64CF4">
        <w:rPr>
          <w:b/>
        </w:rPr>
        <w:t>Secretary</w:t>
      </w:r>
    </w:p>
    <w:p w:rsidR="00A17EEA" w:rsidRPr="00FF7B23" w:rsidRDefault="00A17EEA" w:rsidP="00CA0117">
      <w:pPr>
        <w:rPr>
          <w:b/>
        </w:rPr>
      </w:pPr>
    </w:p>
    <w:p w:rsidR="00A17EEA" w:rsidRPr="00FF7B23" w:rsidRDefault="00A17EEA" w:rsidP="00825FE8">
      <w:pPr>
        <w:numPr>
          <w:ilvl w:val="0"/>
          <w:numId w:val="70"/>
        </w:numPr>
        <w:spacing w:after="120"/>
      </w:pPr>
      <w:r w:rsidRPr="00FF7B23">
        <w:t xml:space="preserve">Prepares the minutes of full panel meetings and </w:t>
      </w:r>
      <w:r w:rsidR="00E4137B">
        <w:t>emails them to the foreperson for review and distribution.</w:t>
      </w:r>
      <w:r w:rsidRPr="00FF7B23">
        <w:t xml:space="preserve"> </w:t>
      </w:r>
    </w:p>
    <w:p w:rsidR="00F174D3" w:rsidRDefault="00A17EEA" w:rsidP="00825FE8">
      <w:pPr>
        <w:numPr>
          <w:ilvl w:val="0"/>
          <w:numId w:val="70"/>
        </w:numPr>
        <w:spacing w:after="120"/>
      </w:pPr>
      <w:r w:rsidRPr="00FF7B23">
        <w:t xml:space="preserve">Records attendance at full panel meetings and places attendance sheet into foreperson's file for signature.  Indicates </w:t>
      </w:r>
      <w:r w:rsidR="00640FF2">
        <w:t>in the minutes</w:t>
      </w:r>
      <w:r w:rsidRPr="00FF7B23">
        <w:t xml:space="preserve"> the times</w:t>
      </w:r>
      <w:r w:rsidR="00640FF2">
        <w:t xml:space="preserve"> of</w:t>
      </w:r>
      <w:r w:rsidR="00D94DBA">
        <w:t xml:space="preserve"> any</w:t>
      </w:r>
      <w:r w:rsidRPr="00FF7B23">
        <w:t xml:space="preserve"> juror’s </w:t>
      </w:r>
      <w:r w:rsidR="00A277F5">
        <w:t xml:space="preserve">late </w:t>
      </w:r>
      <w:r w:rsidRPr="00FF7B23">
        <w:t>arrival and</w:t>
      </w:r>
      <w:r w:rsidR="00D94DBA">
        <w:t>/or</w:t>
      </w:r>
      <w:r w:rsidRPr="00FF7B23">
        <w:t xml:space="preserve"> </w:t>
      </w:r>
      <w:r w:rsidR="00A277F5">
        <w:t xml:space="preserve">early </w:t>
      </w:r>
      <w:r w:rsidRPr="00FF7B23">
        <w:t xml:space="preserve">departure, </w:t>
      </w:r>
      <w:r w:rsidR="00D94DBA">
        <w:t>and records juror’s recusals</w:t>
      </w:r>
      <w:r w:rsidRPr="00FF7B23">
        <w:t xml:space="preserve">.  </w:t>
      </w:r>
    </w:p>
    <w:p w:rsidR="00A17EEA" w:rsidRDefault="00F174D3" w:rsidP="00825FE8">
      <w:pPr>
        <w:numPr>
          <w:ilvl w:val="0"/>
          <w:numId w:val="70"/>
        </w:numPr>
        <w:spacing w:after="120"/>
      </w:pPr>
      <w:r w:rsidRPr="00FF7B23">
        <w:t>Distributes any full panel handouts to absent jurors</w:t>
      </w:r>
      <w:r w:rsidR="008B6953">
        <w:t xml:space="preserve"> by placing them in their boxes</w:t>
      </w:r>
      <w:r w:rsidRPr="00FF7B23">
        <w:t>.</w:t>
      </w:r>
      <w:r w:rsidR="00A17EEA" w:rsidRPr="00F174D3">
        <w:t xml:space="preserve"> </w:t>
      </w:r>
    </w:p>
    <w:p w:rsidR="00A17EEA" w:rsidRPr="00FF7B23" w:rsidRDefault="00A17EEA" w:rsidP="00825FE8">
      <w:pPr>
        <w:numPr>
          <w:ilvl w:val="0"/>
          <w:numId w:val="70"/>
        </w:numPr>
        <w:spacing w:after="120"/>
      </w:pPr>
      <w:r w:rsidRPr="00FF7B23">
        <w:t xml:space="preserve">Records times of arrival and departure of non-jurors during </w:t>
      </w:r>
      <w:r w:rsidR="00D94DBA">
        <w:t xml:space="preserve">any part of a meeting. Non-jurors </w:t>
      </w:r>
      <w:r w:rsidRPr="00FF7B23">
        <w:t>are not permitted in meetings</w:t>
      </w:r>
      <w:r w:rsidR="00D94DBA">
        <w:t xml:space="preserve"> during deliberations or voting</w:t>
      </w:r>
      <w:r w:rsidR="008B6953">
        <w:t>.</w:t>
      </w:r>
      <w:r w:rsidRPr="00FF7B23">
        <w:t xml:space="preserve"> (Penal Code</w:t>
      </w:r>
      <w:r w:rsidR="00D94DBA">
        <w:t xml:space="preserve"> §</w:t>
      </w:r>
      <w:r w:rsidRPr="00FF7B23">
        <w:t xml:space="preserve">939) </w:t>
      </w:r>
    </w:p>
    <w:p w:rsidR="00A17EEA" w:rsidRPr="00FF7B23" w:rsidRDefault="00A17EEA" w:rsidP="00825FE8">
      <w:pPr>
        <w:numPr>
          <w:ilvl w:val="0"/>
          <w:numId w:val="70"/>
        </w:numPr>
        <w:spacing w:after="120"/>
      </w:pPr>
      <w:r w:rsidRPr="00FF7B23">
        <w:lastRenderedPageBreak/>
        <w:t xml:space="preserve">Records all motions and seconds to motions.  Reads the motion to the jurors before a vote is taken. </w:t>
      </w:r>
    </w:p>
    <w:p w:rsidR="00A17EEA" w:rsidRPr="00FF7B23" w:rsidRDefault="00A17EEA" w:rsidP="00825FE8">
      <w:pPr>
        <w:numPr>
          <w:ilvl w:val="0"/>
          <w:numId w:val="70"/>
        </w:numPr>
        <w:spacing w:after="240"/>
      </w:pPr>
      <w:r w:rsidRPr="00FF7B23">
        <w:t xml:space="preserve">Records the vote on all motions as pass or fail.  </w:t>
      </w:r>
      <w:r w:rsidR="002A3ED3" w:rsidRPr="00FF7B23">
        <w:t>Only a</w:t>
      </w:r>
      <w:r w:rsidRPr="00FF7B23">
        <w:t>bstentions and recusals will be recorded by name.</w:t>
      </w:r>
    </w:p>
    <w:p w:rsidR="00A17EEA" w:rsidRPr="00A277F5" w:rsidRDefault="00A17EEA" w:rsidP="00CA0117">
      <w:pPr>
        <w:pStyle w:val="ListParagraph"/>
        <w:numPr>
          <w:ilvl w:val="0"/>
          <w:numId w:val="21"/>
        </w:num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240"/>
        <w:contextualSpacing w:val="0"/>
        <w:rPr>
          <w:b/>
        </w:rPr>
      </w:pPr>
      <w:r w:rsidRPr="00A277F5">
        <w:rPr>
          <w:b/>
        </w:rPr>
        <w:t>Treasurer</w:t>
      </w:r>
    </w:p>
    <w:p w:rsidR="00A17EEA" w:rsidRPr="00FF7B23" w:rsidRDefault="00A17EEA" w:rsidP="00CA0117">
      <w:pPr>
        <w:numPr>
          <w:ilvl w:val="0"/>
          <w:numId w:val="25"/>
        </w:numPr>
        <w:spacing w:after="120"/>
        <w:ind w:left="1080"/>
      </w:pPr>
      <w:r w:rsidRPr="00FF7B23">
        <w:t>Works with the foreperson to estimate juror travel expenses based on the geographic distribution of the panel and estimat</w:t>
      </w:r>
      <w:r w:rsidR="00071E04">
        <w:t>es</w:t>
      </w:r>
      <w:r w:rsidRPr="00FF7B23">
        <w:t xml:space="preserve"> travel to complete approved investigations.  </w:t>
      </w:r>
    </w:p>
    <w:p w:rsidR="00A17EEA" w:rsidRDefault="00A17EEA" w:rsidP="00CA0117">
      <w:pPr>
        <w:numPr>
          <w:ilvl w:val="0"/>
          <w:numId w:val="25"/>
        </w:numPr>
        <w:spacing w:after="120"/>
        <w:ind w:left="1080"/>
      </w:pPr>
      <w:r w:rsidRPr="00FF7B23">
        <w:t>Ensures the accuracy of grand jurors’ reimbursement claims and submits them, along with a combined reimbursement statement</w:t>
      </w:r>
      <w:r w:rsidR="005F7482" w:rsidRPr="00FF7B23">
        <w:t>,</w:t>
      </w:r>
      <w:r w:rsidRPr="00FF7B23">
        <w:t xml:space="preserve"> to the foreperson to sign</w:t>
      </w:r>
      <w:r w:rsidR="002B2F00">
        <w:t>,</w:t>
      </w:r>
      <w:r w:rsidRPr="00FF7B23">
        <w:t xml:space="preserve"> and submit</w:t>
      </w:r>
      <w:r w:rsidR="002B2F00">
        <w:t>s</w:t>
      </w:r>
      <w:r w:rsidRPr="00FF7B23">
        <w:t xml:space="preserve"> to the CEO </w:t>
      </w:r>
      <w:r w:rsidR="005F7482" w:rsidRPr="00FF7B23">
        <w:t xml:space="preserve">staff </w:t>
      </w:r>
      <w:r w:rsidR="00071E04">
        <w:t>for payment approval</w:t>
      </w:r>
      <w:r w:rsidRPr="00FF7B23">
        <w:t>.</w:t>
      </w:r>
    </w:p>
    <w:p w:rsidR="00AC20A1" w:rsidRDefault="00AC20A1" w:rsidP="00CA0117">
      <w:pPr>
        <w:numPr>
          <w:ilvl w:val="0"/>
          <w:numId w:val="25"/>
        </w:numPr>
        <w:spacing w:after="120"/>
        <w:ind w:left="1080"/>
      </w:pPr>
      <w:r w:rsidRPr="00FF7B23">
        <w:t>Reviews and forwards to CEO</w:t>
      </w:r>
      <w:r w:rsidR="005F7482" w:rsidRPr="00FF7B23">
        <w:t xml:space="preserve"> staff</w:t>
      </w:r>
      <w:r w:rsidRPr="00FF7B23">
        <w:t xml:space="preserve"> any bills received through the grand jury mailbox</w:t>
      </w:r>
      <w:r w:rsidR="00071E04">
        <w:t>,</w:t>
      </w:r>
      <w:r w:rsidRPr="00FF7B23">
        <w:t xml:space="preserve"> e.g. the post off</w:t>
      </w:r>
      <w:r w:rsidR="00071E04">
        <w:t>ice box renewal and phone bills</w:t>
      </w:r>
      <w:r w:rsidRPr="00FF7B23">
        <w:t xml:space="preserve">. </w:t>
      </w:r>
    </w:p>
    <w:p w:rsidR="002B2F00" w:rsidRDefault="002B2F00" w:rsidP="00CA0117">
      <w:pPr>
        <w:numPr>
          <w:ilvl w:val="0"/>
          <w:numId w:val="25"/>
        </w:numPr>
        <w:spacing w:after="120"/>
        <w:ind w:left="1080"/>
      </w:pPr>
      <w:r>
        <w:t>Orders grand jury office supplies as needed</w:t>
      </w:r>
      <w:r w:rsidR="0046540F">
        <w:t xml:space="preserve"> and submits order to CEO staff.</w:t>
      </w:r>
    </w:p>
    <w:p w:rsidR="002B2F00" w:rsidRPr="002B2F00" w:rsidRDefault="00A37AD3" w:rsidP="00CA0117">
      <w:pPr>
        <w:numPr>
          <w:ilvl w:val="0"/>
          <w:numId w:val="25"/>
        </w:numPr>
        <w:ind w:left="1080"/>
      </w:pPr>
      <w:r>
        <w:t>Prior to each full panel meeting, obtains from CEO staff an updated budget statement and p</w:t>
      </w:r>
      <w:r w:rsidR="002B2F00" w:rsidRPr="00FF7B23">
        <w:t xml:space="preserve">resents a </w:t>
      </w:r>
      <w:r>
        <w:t xml:space="preserve">financial </w:t>
      </w:r>
      <w:r w:rsidR="002B2F00" w:rsidRPr="00FF7B23">
        <w:t xml:space="preserve">report at each full panel meeting. </w:t>
      </w:r>
    </w:p>
    <w:p w:rsidR="002B2F00" w:rsidRPr="00FF7B23" w:rsidRDefault="002B2F00" w:rsidP="00CA0117"/>
    <w:p w:rsidR="00021DEC" w:rsidRDefault="002A6BFA"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r>
        <w:rPr>
          <w:b/>
        </w:rPr>
        <w:br w:type="page"/>
      </w:r>
      <w:r w:rsidR="00A010D7">
        <w:rPr>
          <w:b/>
        </w:rPr>
        <w:lastRenderedPageBreak/>
        <w:t>5</w:t>
      </w:r>
      <w:r w:rsidR="00021DEC">
        <w:rPr>
          <w:b/>
        </w:rPr>
        <w:t>.</w:t>
      </w:r>
      <w:r w:rsidR="00021DEC">
        <w:rPr>
          <w:b/>
        </w:rPr>
        <w:tab/>
        <w:t>COMMITTEES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right="720"/>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State law does not refer to grand jury committees. However, the grand jury cannot be effective if everything is handled by the jury as a whole, so the grand jury establishes committees.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440"/>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All grand jury members </w:t>
      </w:r>
      <w:r w:rsidR="007A330D">
        <w:t>must</w:t>
      </w:r>
      <w:r>
        <w:t xml:space="preserve"> serve on </w:t>
      </w:r>
      <w:r w:rsidR="007A330D">
        <w:t>at least</w:t>
      </w:r>
      <w:r>
        <w:t xml:space="preserve"> one committee during the term of the jury, but they should ordinarily not serve on more than three standing committees </w:t>
      </w:r>
      <w:r w:rsidR="007321CA">
        <w:t>during the term</w:t>
      </w:r>
      <w:r>
        <w:t xml:space="preserve">. The </w:t>
      </w:r>
      <w:r w:rsidR="00D9747F">
        <w:t>f</w:t>
      </w:r>
      <w:r>
        <w:t xml:space="preserve">oreperson is a member of each committee, but may not usurp the duties of the committee chairperson. The chairperson is responsible for presiding over the committee’s meetings.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440"/>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Grand jury members should not serve on a committee </w:t>
      </w:r>
      <w:r w:rsidR="007F4870">
        <w:t>i</w:t>
      </w:r>
      <w:r>
        <w:t>n which there is likelihood of a potential conflict of interest or appearance of bias.</w:t>
      </w:r>
    </w:p>
    <w:p w:rsidR="00A12E1B" w:rsidRDefault="00A12E1B"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r>
        <w:t xml:space="preserve">At the beginning of the term, the </w:t>
      </w:r>
      <w:r w:rsidR="00D9747F">
        <w:t>foreperson</w:t>
      </w:r>
      <w:r>
        <w:t xml:space="preserve"> </w:t>
      </w:r>
      <w:r w:rsidR="00157B27">
        <w:t>will</w:t>
      </w:r>
      <w:r>
        <w:t xml:space="preserve"> distribute </w:t>
      </w:r>
      <w:r w:rsidR="00C72778">
        <w:t xml:space="preserve">the </w:t>
      </w:r>
      <w:r w:rsidR="00C72778" w:rsidRPr="00C72778">
        <w:t>Availability and Emergency Contact Information</w:t>
      </w:r>
      <w:r>
        <w:t xml:space="preserve"> </w:t>
      </w:r>
      <w:r w:rsidR="00157B27">
        <w:t>form</w:t>
      </w:r>
      <w:r>
        <w:t>.</w:t>
      </w:r>
      <w:r w:rsidR="00157B27">
        <w:t xml:space="preserve"> </w:t>
      </w:r>
      <w:r>
        <w:t xml:space="preserve">Using </w:t>
      </w:r>
      <w:r w:rsidR="00157B27">
        <w:t>this form</w:t>
      </w:r>
      <w:r>
        <w:t xml:space="preserve">, the </w:t>
      </w:r>
      <w:r w:rsidR="00D9747F">
        <w:t>f</w:t>
      </w:r>
      <w:r>
        <w:t xml:space="preserve">oreperson will propose committee members based on </w:t>
      </w:r>
      <w:r w:rsidR="00157B27">
        <w:t xml:space="preserve">the jurors’ availability, </w:t>
      </w:r>
      <w:r>
        <w:t>experience</w:t>
      </w:r>
      <w:r w:rsidR="00157B27">
        <w:t>, and residence</w:t>
      </w:r>
      <w:r>
        <w:t xml:space="preserve">. Consideration should be given to the potential for conflicts of interest when making committee assignments.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A juror desiring a change in assignment should discuss the matter with the committee chairperson </w:t>
      </w:r>
      <w:r w:rsidR="00B15AD1">
        <w:t>and</w:t>
      </w:r>
      <w:r>
        <w:t xml:space="preserve"> the </w:t>
      </w:r>
      <w:r w:rsidR="00D9747F">
        <w:t>f</w:t>
      </w:r>
      <w:r>
        <w:t>oreperson.  A change in membership status ca</w:t>
      </w:r>
      <w:r w:rsidR="00B15AD1">
        <w:t xml:space="preserve">n be granted by the </w:t>
      </w:r>
      <w:r w:rsidR="00D9747F">
        <w:t>f</w:t>
      </w:r>
      <w:r w:rsidR="00B15AD1">
        <w:t>oreperson.</w:t>
      </w:r>
    </w:p>
    <w:p w:rsidR="00AB0322" w:rsidRDefault="00AB032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59ED" w:rsidRPr="00AD4015" w:rsidRDefault="004959ED" w:rsidP="00CA0117">
      <w:pPr>
        <w:spacing w:line="259" w:lineRule="auto"/>
        <w:ind w:left="0" w:firstLine="720"/>
        <w:rPr>
          <w:rFonts w:eastAsia="Calibri"/>
        </w:rPr>
      </w:pPr>
      <w:r w:rsidRPr="00AD4015">
        <w:rPr>
          <w:rFonts w:eastAsia="Calibri"/>
        </w:rPr>
        <w:t xml:space="preserve">There are </w:t>
      </w:r>
      <w:r>
        <w:rPr>
          <w:rFonts w:eastAsia="Calibri"/>
        </w:rPr>
        <w:t>two</w:t>
      </w:r>
      <w:r w:rsidRPr="00AD4015">
        <w:rPr>
          <w:rFonts w:eastAsia="Calibri"/>
        </w:rPr>
        <w:t xml:space="preserve"> types of committees:  Internal</w:t>
      </w:r>
      <w:r>
        <w:rPr>
          <w:rFonts w:eastAsia="Calibri"/>
        </w:rPr>
        <w:t xml:space="preserve"> and Investigative.</w:t>
      </w:r>
    </w:p>
    <w:p w:rsidR="004959ED" w:rsidRDefault="004959E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E6A29" w:rsidRPr="004959ED" w:rsidRDefault="000E6A29" w:rsidP="00CA0117">
      <w:pPr>
        <w:pStyle w:val="ListParagraph"/>
        <w:numPr>
          <w:ilvl w:val="0"/>
          <w:numId w:val="27"/>
        </w:numPr>
        <w:spacing w:before="120"/>
        <w:ind w:left="720" w:hanging="720"/>
        <w:rPr>
          <w:b/>
          <w:color w:val="000000"/>
          <w:spacing w:val="2"/>
        </w:rPr>
      </w:pPr>
      <w:r w:rsidRPr="004959ED">
        <w:rPr>
          <w:b/>
          <w:color w:val="000000"/>
          <w:spacing w:val="2"/>
        </w:rPr>
        <w:t>Internal Committees</w:t>
      </w:r>
    </w:p>
    <w:p w:rsidR="000E6A29" w:rsidRPr="002C79C6" w:rsidRDefault="000E6A29" w:rsidP="00CA0117">
      <w:pPr>
        <w:spacing w:before="240"/>
        <w:ind w:right="288"/>
        <w:rPr>
          <w:color w:val="000000"/>
          <w:spacing w:val="-6"/>
        </w:rPr>
      </w:pPr>
      <w:r w:rsidRPr="00BA5763">
        <w:rPr>
          <w:rFonts w:eastAsia="Calibri"/>
        </w:rPr>
        <w:t>Internal committees carry out the jury's administrative tasks. These committees are the</w:t>
      </w:r>
      <w:r w:rsidR="003E25E2" w:rsidRPr="00BA5763">
        <w:rPr>
          <w:rFonts w:eastAsia="Calibri"/>
        </w:rPr>
        <w:t xml:space="preserve"> Executive</w:t>
      </w:r>
      <w:r w:rsidRPr="00BA5763">
        <w:rPr>
          <w:rFonts w:eastAsia="Calibri"/>
        </w:rPr>
        <w:t xml:space="preserve"> Committee, Continuity/Edit (CON-ED),</w:t>
      </w:r>
      <w:r w:rsidRPr="002C79C6">
        <w:rPr>
          <w:color w:val="000000"/>
        </w:rPr>
        <w:t xml:space="preserve"> and Housekeeping.</w:t>
      </w:r>
    </w:p>
    <w:p w:rsidR="000E6A29" w:rsidRPr="00BA5763" w:rsidRDefault="000E6A29" w:rsidP="00FE1E56">
      <w:pPr>
        <w:pStyle w:val="ListParagraph"/>
        <w:numPr>
          <w:ilvl w:val="4"/>
          <w:numId w:val="27"/>
        </w:numPr>
        <w:spacing w:before="120"/>
        <w:ind w:hanging="432"/>
        <w:rPr>
          <w:b/>
          <w:color w:val="000000"/>
          <w:spacing w:val="2"/>
        </w:rPr>
      </w:pPr>
      <w:r w:rsidRPr="00BA5763">
        <w:rPr>
          <w:b/>
          <w:color w:val="000000"/>
          <w:spacing w:val="2"/>
        </w:rPr>
        <w:t>Executive Committee</w:t>
      </w:r>
    </w:p>
    <w:p w:rsidR="000E6A29" w:rsidRPr="00BA5763" w:rsidRDefault="000E6A29" w:rsidP="00AE387D">
      <w:pPr>
        <w:spacing w:before="120"/>
        <w:ind w:left="1152" w:right="72"/>
        <w:rPr>
          <w:rFonts w:eastAsia="Calibri"/>
        </w:rPr>
      </w:pPr>
      <w:r w:rsidRPr="00BA5763">
        <w:rPr>
          <w:rFonts w:eastAsia="Calibri"/>
        </w:rPr>
        <w:t>The Executive Committee is com</w:t>
      </w:r>
      <w:r w:rsidR="00205A2B" w:rsidRPr="00BA5763">
        <w:rPr>
          <w:rFonts w:eastAsia="Calibri"/>
        </w:rPr>
        <w:t>prised</w:t>
      </w:r>
      <w:r w:rsidRPr="00BA5763">
        <w:rPr>
          <w:rFonts w:eastAsia="Calibri"/>
        </w:rPr>
        <w:t xml:space="preserve"> of the </w:t>
      </w:r>
      <w:r w:rsidR="002C79C6" w:rsidRPr="00BA5763">
        <w:rPr>
          <w:rFonts w:eastAsia="Calibri"/>
        </w:rPr>
        <w:t xml:space="preserve">grand jury officers and, if designated by the foreperson, the committee chairs. </w:t>
      </w:r>
      <w:r w:rsidRPr="00BA5763">
        <w:rPr>
          <w:rFonts w:eastAsia="Calibri"/>
        </w:rPr>
        <w:t xml:space="preserve"> </w:t>
      </w:r>
      <w:r w:rsidR="002C79C6" w:rsidRPr="00BA5763">
        <w:rPr>
          <w:rFonts w:eastAsia="Calibri"/>
        </w:rPr>
        <w:t xml:space="preserve">The Executive Committee </w:t>
      </w:r>
      <w:r w:rsidRPr="00BA5763">
        <w:rPr>
          <w:rFonts w:eastAsia="Calibri"/>
        </w:rPr>
        <w:t>provid</w:t>
      </w:r>
      <w:r w:rsidR="002C79C6" w:rsidRPr="00BA5763">
        <w:rPr>
          <w:rFonts w:eastAsia="Calibri"/>
        </w:rPr>
        <w:t>es</w:t>
      </w:r>
      <w:r w:rsidRPr="00BA5763">
        <w:rPr>
          <w:rFonts w:eastAsia="Calibri"/>
        </w:rPr>
        <w:t xml:space="preserve"> leadership and ensur</w:t>
      </w:r>
      <w:r w:rsidR="002C79C6" w:rsidRPr="00BA5763">
        <w:rPr>
          <w:rFonts w:eastAsia="Calibri"/>
        </w:rPr>
        <w:t>es</w:t>
      </w:r>
      <w:r w:rsidRPr="00BA5763">
        <w:rPr>
          <w:rFonts w:eastAsia="Calibri"/>
        </w:rPr>
        <w:t xml:space="preserve"> the smooth operation of the grand jury. </w:t>
      </w:r>
    </w:p>
    <w:p w:rsidR="00840997" w:rsidRPr="00BA5763" w:rsidRDefault="000E6A29" w:rsidP="00BA5763">
      <w:pPr>
        <w:spacing w:before="120"/>
        <w:ind w:left="1152"/>
        <w:rPr>
          <w:rFonts w:eastAsia="Calibri"/>
        </w:rPr>
      </w:pPr>
      <w:r w:rsidRPr="00BA5763">
        <w:rPr>
          <w:rFonts w:eastAsia="Calibri"/>
        </w:rPr>
        <w:t xml:space="preserve">At least one member of the committee should be readily available in Ukiah to </w:t>
      </w:r>
      <w:r w:rsidR="00A830DE" w:rsidRPr="00BA5763">
        <w:rPr>
          <w:rFonts w:eastAsia="Calibri"/>
        </w:rPr>
        <w:t>answer</w:t>
      </w:r>
      <w:r w:rsidRPr="00BA5763">
        <w:rPr>
          <w:rFonts w:eastAsia="Calibri"/>
        </w:rPr>
        <w:t xml:space="preserve"> and distribute phone messages and collect and distribute the grand jury mail several times each week. All mail must be date stamped before distribution.</w:t>
      </w:r>
    </w:p>
    <w:p w:rsidR="00840997" w:rsidRPr="00BA5763" w:rsidRDefault="00840997" w:rsidP="00CA0117">
      <w:pPr>
        <w:rPr>
          <w:rFonts w:eastAsia="Calibri"/>
        </w:rPr>
      </w:pPr>
      <w:r w:rsidRPr="00BA5763">
        <w:rPr>
          <w:rFonts w:eastAsia="Calibri"/>
        </w:rPr>
        <w:br w:type="page"/>
      </w:r>
    </w:p>
    <w:p w:rsidR="000E6A29" w:rsidRPr="00BA5763" w:rsidRDefault="000E6A29" w:rsidP="00FE1E56">
      <w:pPr>
        <w:pStyle w:val="ListParagraph"/>
        <w:numPr>
          <w:ilvl w:val="4"/>
          <w:numId w:val="27"/>
        </w:numPr>
        <w:spacing w:before="120"/>
        <w:ind w:hanging="432"/>
        <w:rPr>
          <w:b/>
          <w:color w:val="000000"/>
          <w:spacing w:val="2"/>
        </w:rPr>
      </w:pPr>
      <w:r w:rsidRPr="00BA5763">
        <w:rPr>
          <w:b/>
          <w:color w:val="000000"/>
          <w:spacing w:val="2"/>
        </w:rPr>
        <w:lastRenderedPageBreak/>
        <w:t>Continuity/Edit Committee (C</w:t>
      </w:r>
      <w:r w:rsidR="009B6F9A" w:rsidRPr="00BA5763">
        <w:rPr>
          <w:b/>
          <w:color w:val="000000"/>
          <w:spacing w:val="2"/>
        </w:rPr>
        <w:t>on</w:t>
      </w:r>
      <w:r w:rsidRPr="00BA5763">
        <w:rPr>
          <w:b/>
          <w:color w:val="000000"/>
          <w:spacing w:val="2"/>
        </w:rPr>
        <w:t>-E</w:t>
      </w:r>
      <w:r w:rsidR="009B6F9A" w:rsidRPr="00BA5763">
        <w:rPr>
          <w:b/>
          <w:color w:val="000000"/>
          <w:spacing w:val="2"/>
        </w:rPr>
        <w:t>dit</w:t>
      </w:r>
      <w:r w:rsidRPr="00BA5763">
        <w:rPr>
          <w:b/>
          <w:color w:val="000000"/>
          <w:spacing w:val="2"/>
        </w:rPr>
        <w:t>)</w:t>
      </w:r>
    </w:p>
    <w:p w:rsidR="00800B47" w:rsidRPr="00FE1E56" w:rsidRDefault="00791514" w:rsidP="00CA0117">
      <w:pPr>
        <w:pStyle w:val="ListParagraph"/>
        <w:numPr>
          <w:ilvl w:val="0"/>
          <w:numId w:val="30"/>
        </w:numPr>
        <w:spacing w:before="120" w:after="120"/>
        <w:contextualSpacing w:val="0"/>
        <w:rPr>
          <w:rFonts w:eastAsia="Calibri"/>
        </w:rPr>
      </w:pPr>
      <w:r w:rsidRPr="00FE1E56">
        <w:rPr>
          <w:rFonts w:eastAsia="Calibri"/>
        </w:rPr>
        <w:t>Reviews and updates as needed the Procedure</w:t>
      </w:r>
      <w:r w:rsidR="00820ABF">
        <w:rPr>
          <w:rFonts w:eastAsia="Calibri"/>
        </w:rPr>
        <w:t>s</w:t>
      </w:r>
      <w:r w:rsidRPr="00FE1E56">
        <w:rPr>
          <w:rFonts w:eastAsia="Calibri"/>
        </w:rPr>
        <w:t xml:space="preserve"> Manual</w:t>
      </w:r>
      <w:r w:rsidR="00820ABF">
        <w:rPr>
          <w:rFonts w:eastAsia="Calibri"/>
        </w:rPr>
        <w:t>s</w:t>
      </w:r>
      <w:r w:rsidRPr="00FE1E56">
        <w:rPr>
          <w:rFonts w:eastAsia="Calibri"/>
        </w:rPr>
        <w:t xml:space="preserve"> and the grand jury forms</w:t>
      </w:r>
      <w:r w:rsidR="00F96E0E" w:rsidRPr="00FE1E56">
        <w:rPr>
          <w:rFonts w:eastAsia="Calibri"/>
        </w:rPr>
        <w:t>,</w:t>
      </w:r>
      <w:r w:rsidRPr="00FE1E56">
        <w:rPr>
          <w:rFonts w:eastAsia="Calibri"/>
        </w:rPr>
        <w:t xml:space="preserve"> including printing forms to replenish the supply</w:t>
      </w:r>
      <w:r w:rsidR="001B11CB" w:rsidRPr="00FE1E56">
        <w:rPr>
          <w:rFonts w:eastAsia="Calibri"/>
        </w:rPr>
        <w:t xml:space="preserve">. </w:t>
      </w:r>
      <w:r w:rsidR="00F96E0E" w:rsidRPr="00FE1E56">
        <w:rPr>
          <w:rFonts w:eastAsia="Calibri"/>
        </w:rPr>
        <w:t xml:space="preserve">All substantive changes to the </w:t>
      </w:r>
      <w:r w:rsidR="001B11CB" w:rsidRPr="00FE1E56">
        <w:rPr>
          <w:rFonts w:eastAsia="Calibri"/>
        </w:rPr>
        <w:t>Procedure</w:t>
      </w:r>
      <w:r w:rsidR="00820ABF">
        <w:rPr>
          <w:rFonts w:eastAsia="Calibri"/>
        </w:rPr>
        <w:t>s</w:t>
      </w:r>
      <w:r w:rsidR="001B11CB" w:rsidRPr="00FE1E56">
        <w:rPr>
          <w:rFonts w:eastAsia="Calibri"/>
        </w:rPr>
        <w:t xml:space="preserve"> Manual must be approved by the full panel and reviewed by </w:t>
      </w:r>
      <w:r w:rsidR="00F96E0E" w:rsidRPr="00FE1E56">
        <w:rPr>
          <w:rFonts w:eastAsia="Calibri"/>
        </w:rPr>
        <w:t xml:space="preserve">the Supervising Judge and </w:t>
      </w:r>
      <w:r w:rsidR="001B11CB" w:rsidRPr="00FE1E56">
        <w:rPr>
          <w:rFonts w:eastAsia="Calibri"/>
        </w:rPr>
        <w:t xml:space="preserve">County Counsel. </w:t>
      </w:r>
      <w:r w:rsidR="000949B3" w:rsidRPr="00FE1E56">
        <w:rPr>
          <w:rFonts w:eastAsia="Calibri"/>
        </w:rPr>
        <w:t>Copies can be found on the grand jury laptops; final drafts that can be edited for update are on the secure room main computer.</w:t>
      </w:r>
    </w:p>
    <w:p w:rsidR="006D7C61" w:rsidRPr="00FE1E56" w:rsidRDefault="00791514" w:rsidP="00CA0117">
      <w:pPr>
        <w:pStyle w:val="ListParagraph"/>
        <w:numPr>
          <w:ilvl w:val="0"/>
          <w:numId w:val="30"/>
        </w:numPr>
        <w:spacing w:after="120"/>
        <w:contextualSpacing w:val="0"/>
        <w:rPr>
          <w:rFonts w:eastAsia="Calibri"/>
        </w:rPr>
      </w:pPr>
      <w:r w:rsidRPr="00FE1E56">
        <w:rPr>
          <w:rFonts w:eastAsia="Calibri"/>
        </w:rPr>
        <w:t>Monitor</w:t>
      </w:r>
      <w:r w:rsidR="005619BE" w:rsidRPr="00FE1E56">
        <w:rPr>
          <w:rFonts w:eastAsia="Calibri"/>
        </w:rPr>
        <w:t>s</w:t>
      </w:r>
      <w:r w:rsidRPr="00FE1E56">
        <w:rPr>
          <w:rFonts w:eastAsia="Calibri"/>
        </w:rPr>
        <w:t xml:space="preserve"> the receipt of the prior year</w:t>
      </w:r>
      <w:r w:rsidR="00840997" w:rsidRPr="00FE1E56">
        <w:rPr>
          <w:rFonts w:eastAsia="Calibri"/>
        </w:rPr>
        <w:t>’s</w:t>
      </w:r>
      <w:r w:rsidRPr="00FE1E56">
        <w:rPr>
          <w:rFonts w:eastAsia="Calibri"/>
        </w:rPr>
        <w:t xml:space="preserve"> report responses</w:t>
      </w:r>
      <w:r w:rsidR="003158FA" w:rsidRPr="00FE1E56">
        <w:rPr>
          <w:rFonts w:eastAsia="Calibri"/>
        </w:rPr>
        <w:t xml:space="preserve"> by</w:t>
      </w:r>
      <w:r w:rsidR="006D7C61" w:rsidRPr="00FE1E56">
        <w:rPr>
          <w:rFonts w:eastAsia="Calibri"/>
        </w:rPr>
        <w:t xml:space="preserve"> </w:t>
      </w:r>
      <w:r w:rsidR="003158FA" w:rsidRPr="00FE1E56">
        <w:rPr>
          <w:rFonts w:eastAsia="Calibri"/>
        </w:rPr>
        <w:t>using</w:t>
      </w:r>
      <w:r w:rsidR="006D7C61" w:rsidRPr="00FE1E56">
        <w:rPr>
          <w:rFonts w:eastAsia="Calibri"/>
        </w:rPr>
        <w:t xml:space="preserve"> the Response Tracking </w:t>
      </w:r>
      <w:r w:rsidR="003158FA" w:rsidRPr="00FE1E56">
        <w:rPr>
          <w:rFonts w:eastAsia="Calibri"/>
        </w:rPr>
        <w:t>Log</w:t>
      </w:r>
      <w:r w:rsidR="005619BE" w:rsidRPr="00FE1E56">
        <w:rPr>
          <w:rFonts w:eastAsia="Calibri"/>
        </w:rPr>
        <w:t xml:space="preserve"> and </w:t>
      </w:r>
      <w:r w:rsidR="006D7C61" w:rsidRPr="00FE1E56">
        <w:rPr>
          <w:rFonts w:eastAsia="Calibri"/>
        </w:rPr>
        <w:t xml:space="preserve">contacts required responders who have not submitted </w:t>
      </w:r>
      <w:r w:rsidR="005619BE" w:rsidRPr="00FE1E56">
        <w:rPr>
          <w:rFonts w:eastAsia="Calibri"/>
        </w:rPr>
        <w:t>a</w:t>
      </w:r>
      <w:r w:rsidR="006D7C61" w:rsidRPr="00FE1E56">
        <w:rPr>
          <w:rFonts w:eastAsia="Calibri"/>
        </w:rPr>
        <w:t xml:space="preserve"> timely response. </w:t>
      </w:r>
    </w:p>
    <w:p w:rsidR="00791514" w:rsidRPr="00FE1E56" w:rsidRDefault="005619BE" w:rsidP="00CA0117">
      <w:pPr>
        <w:pStyle w:val="ListParagraph"/>
        <w:numPr>
          <w:ilvl w:val="0"/>
          <w:numId w:val="30"/>
        </w:numPr>
        <w:spacing w:after="120"/>
        <w:contextualSpacing w:val="0"/>
        <w:rPr>
          <w:rFonts w:eastAsia="Calibri"/>
        </w:rPr>
      </w:pPr>
      <w:r w:rsidRPr="00FE1E56">
        <w:rPr>
          <w:rFonts w:eastAsia="Calibri"/>
        </w:rPr>
        <w:t>R</w:t>
      </w:r>
      <w:r w:rsidR="006D7C61" w:rsidRPr="00FE1E56">
        <w:rPr>
          <w:rFonts w:eastAsia="Calibri"/>
        </w:rPr>
        <w:t xml:space="preserve">eviews </w:t>
      </w:r>
      <w:r w:rsidRPr="00FE1E56">
        <w:rPr>
          <w:rFonts w:eastAsia="Calibri"/>
        </w:rPr>
        <w:t>report responses</w:t>
      </w:r>
      <w:r w:rsidR="006D7C61" w:rsidRPr="00FE1E56">
        <w:rPr>
          <w:rFonts w:eastAsia="Calibri"/>
        </w:rPr>
        <w:t xml:space="preserve"> for </w:t>
      </w:r>
      <w:r w:rsidR="00840997" w:rsidRPr="00FE1E56">
        <w:rPr>
          <w:rFonts w:eastAsia="Calibri"/>
        </w:rPr>
        <w:t>P</w:t>
      </w:r>
      <w:r w:rsidR="006D7C61" w:rsidRPr="00FE1E56">
        <w:rPr>
          <w:rFonts w:eastAsia="Calibri"/>
        </w:rPr>
        <w:t xml:space="preserve">enal </w:t>
      </w:r>
      <w:r w:rsidR="00840997" w:rsidRPr="00FE1E56">
        <w:rPr>
          <w:rFonts w:eastAsia="Calibri"/>
        </w:rPr>
        <w:t>C</w:t>
      </w:r>
      <w:r w:rsidR="006D7C61" w:rsidRPr="00FE1E56">
        <w:rPr>
          <w:rFonts w:eastAsia="Calibri"/>
        </w:rPr>
        <w:t>ode §933.05 compliance</w:t>
      </w:r>
      <w:r w:rsidRPr="00FE1E56">
        <w:rPr>
          <w:rFonts w:eastAsia="Calibri"/>
        </w:rPr>
        <w:t xml:space="preserve"> and prepares the </w:t>
      </w:r>
      <w:r w:rsidR="00E279F6" w:rsidRPr="00FE1E56">
        <w:rPr>
          <w:rFonts w:eastAsia="Calibri"/>
        </w:rPr>
        <w:t>A</w:t>
      </w:r>
      <w:r w:rsidRPr="00FE1E56">
        <w:rPr>
          <w:rFonts w:eastAsia="Calibri"/>
        </w:rPr>
        <w:t xml:space="preserve">cknowledgement of Response Letters for </w:t>
      </w:r>
      <w:r w:rsidR="00D9747F" w:rsidRPr="00FE1E56">
        <w:rPr>
          <w:rFonts w:eastAsia="Calibri"/>
        </w:rPr>
        <w:t>the f</w:t>
      </w:r>
      <w:r w:rsidRPr="00FE1E56">
        <w:rPr>
          <w:rFonts w:eastAsia="Calibri"/>
        </w:rPr>
        <w:t>oreperson’s signature.</w:t>
      </w:r>
    </w:p>
    <w:p w:rsidR="00B02703" w:rsidRPr="00FE1E56" w:rsidRDefault="000C657E" w:rsidP="00CA0117">
      <w:pPr>
        <w:pStyle w:val="ListParagraph"/>
        <w:numPr>
          <w:ilvl w:val="0"/>
          <w:numId w:val="30"/>
        </w:numPr>
        <w:spacing w:after="120"/>
        <w:contextualSpacing w:val="0"/>
        <w:rPr>
          <w:rFonts w:eastAsia="Calibri"/>
        </w:rPr>
      </w:pPr>
      <w:r w:rsidRPr="00FE1E56">
        <w:rPr>
          <w:rFonts w:eastAsia="Calibri"/>
        </w:rPr>
        <w:t>Prepares</w:t>
      </w:r>
      <w:r w:rsidR="00B02703" w:rsidRPr="00FE1E56">
        <w:rPr>
          <w:rFonts w:eastAsia="Calibri"/>
        </w:rPr>
        <w:t xml:space="preserve"> a copy of the prior year’s final reports and responses </w:t>
      </w:r>
      <w:r w:rsidRPr="00FE1E56">
        <w:rPr>
          <w:rFonts w:eastAsia="Calibri"/>
        </w:rPr>
        <w:t xml:space="preserve">for the </w:t>
      </w:r>
      <w:r w:rsidR="00D9747F" w:rsidRPr="00FE1E56">
        <w:rPr>
          <w:rFonts w:eastAsia="Calibri"/>
        </w:rPr>
        <w:t>f</w:t>
      </w:r>
      <w:r w:rsidRPr="00FE1E56">
        <w:rPr>
          <w:rFonts w:eastAsia="Calibri"/>
        </w:rPr>
        <w:t xml:space="preserve">oreperson to give </w:t>
      </w:r>
      <w:r w:rsidR="00B02703" w:rsidRPr="00FE1E56">
        <w:rPr>
          <w:rFonts w:eastAsia="Calibri"/>
        </w:rPr>
        <w:t xml:space="preserve">to the </w:t>
      </w:r>
      <w:r w:rsidR="00A4268C" w:rsidRPr="00FE1E56">
        <w:rPr>
          <w:rFonts w:eastAsia="Calibri"/>
        </w:rPr>
        <w:t>Clerk of the Court</w:t>
      </w:r>
      <w:r w:rsidR="003158FA" w:rsidRPr="00FE1E56">
        <w:rPr>
          <w:rFonts w:eastAsia="Calibri"/>
        </w:rPr>
        <w:t>.</w:t>
      </w:r>
      <w:r w:rsidR="00B02703" w:rsidRPr="00FE1E56">
        <w:rPr>
          <w:rFonts w:eastAsia="Calibri"/>
        </w:rPr>
        <w:t xml:space="preserve"> (</w:t>
      </w:r>
      <w:r w:rsidR="001D5C67" w:rsidRPr="00FE1E56">
        <w:rPr>
          <w:rFonts w:eastAsia="Calibri"/>
        </w:rPr>
        <w:t>P</w:t>
      </w:r>
      <w:r w:rsidR="003158FA" w:rsidRPr="00FE1E56">
        <w:rPr>
          <w:rFonts w:eastAsia="Calibri"/>
        </w:rPr>
        <w:t>enal</w:t>
      </w:r>
      <w:r w:rsidR="001D5C67" w:rsidRPr="00FE1E56">
        <w:rPr>
          <w:rFonts w:eastAsia="Calibri"/>
        </w:rPr>
        <w:t xml:space="preserve"> C</w:t>
      </w:r>
      <w:r w:rsidR="003158FA" w:rsidRPr="00FE1E56">
        <w:rPr>
          <w:rFonts w:eastAsia="Calibri"/>
        </w:rPr>
        <w:t>ode</w:t>
      </w:r>
      <w:r w:rsidR="00B02703" w:rsidRPr="00FE1E56">
        <w:rPr>
          <w:rFonts w:eastAsia="Calibri"/>
        </w:rPr>
        <w:t xml:space="preserve"> </w:t>
      </w:r>
      <w:r w:rsidR="00BA5763" w:rsidRPr="00FE1E56">
        <w:rPr>
          <w:rFonts w:eastAsia="Calibri"/>
        </w:rPr>
        <w:t>§</w:t>
      </w:r>
      <w:r w:rsidR="00B02703" w:rsidRPr="00FE1E56">
        <w:rPr>
          <w:rFonts w:eastAsia="Calibri"/>
        </w:rPr>
        <w:t>933(b))</w:t>
      </w:r>
    </w:p>
    <w:p w:rsidR="00A53197" w:rsidRPr="00FE1E56" w:rsidRDefault="00A53197" w:rsidP="00CA0117">
      <w:pPr>
        <w:pStyle w:val="ListParagraph"/>
        <w:numPr>
          <w:ilvl w:val="0"/>
          <w:numId w:val="30"/>
        </w:numPr>
        <w:spacing w:after="120"/>
        <w:contextualSpacing w:val="0"/>
        <w:rPr>
          <w:rFonts w:eastAsia="Calibri"/>
        </w:rPr>
      </w:pPr>
      <w:r w:rsidRPr="00FE1E56">
        <w:rPr>
          <w:rFonts w:eastAsia="Calibri"/>
        </w:rPr>
        <w:t xml:space="preserve">Coordinates with the Executive Committee to maintain </w:t>
      </w:r>
      <w:r w:rsidR="00296F06" w:rsidRPr="00FE1E56">
        <w:rPr>
          <w:rFonts w:eastAsia="Calibri"/>
        </w:rPr>
        <w:t xml:space="preserve">the records of the grand jury. </w:t>
      </w:r>
      <w:r w:rsidRPr="00FE1E56">
        <w:rPr>
          <w:rFonts w:eastAsia="Calibri"/>
        </w:rPr>
        <w:t xml:space="preserve">This includes disposition of obsolete records.  </w:t>
      </w:r>
    </w:p>
    <w:p w:rsidR="000E6A29" w:rsidRPr="00FE1E56" w:rsidRDefault="000E6A29" w:rsidP="00CA0117">
      <w:pPr>
        <w:pStyle w:val="ListParagraph"/>
        <w:numPr>
          <w:ilvl w:val="0"/>
          <w:numId w:val="30"/>
        </w:numPr>
        <w:spacing w:after="120"/>
        <w:contextualSpacing w:val="0"/>
        <w:rPr>
          <w:rFonts w:eastAsia="Calibri"/>
        </w:rPr>
      </w:pPr>
      <w:r w:rsidRPr="00FE1E56">
        <w:rPr>
          <w:rFonts w:eastAsia="Calibri"/>
        </w:rPr>
        <w:t xml:space="preserve">Maintains and updates the spreadsheet </w:t>
      </w:r>
      <w:r w:rsidR="00296F06" w:rsidRPr="00FE1E56">
        <w:rPr>
          <w:rFonts w:eastAsia="Calibri"/>
        </w:rPr>
        <w:t xml:space="preserve">History of Grand Jury Reports, which </w:t>
      </w:r>
      <w:r w:rsidR="004C6BBA" w:rsidRPr="00FE1E56">
        <w:rPr>
          <w:rFonts w:eastAsia="Calibri"/>
        </w:rPr>
        <w:t>is published online on the grand jury website.</w:t>
      </w:r>
    </w:p>
    <w:p w:rsidR="000E6A29" w:rsidRPr="00FE1E56" w:rsidRDefault="00435315" w:rsidP="00CA0117">
      <w:pPr>
        <w:pStyle w:val="ListParagraph"/>
        <w:numPr>
          <w:ilvl w:val="0"/>
          <w:numId w:val="30"/>
        </w:numPr>
        <w:spacing w:after="120"/>
        <w:contextualSpacing w:val="0"/>
        <w:rPr>
          <w:rFonts w:eastAsia="Calibri"/>
        </w:rPr>
      </w:pPr>
      <w:r w:rsidRPr="00FE1E56">
        <w:rPr>
          <w:rFonts w:eastAsia="Calibri"/>
        </w:rPr>
        <w:t>Coordinates</w:t>
      </w:r>
      <w:r w:rsidR="000E6A29" w:rsidRPr="00FE1E56">
        <w:rPr>
          <w:rFonts w:eastAsia="Calibri"/>
        </w:rPr>
        <w:t xml:space="preserve"> with </w:t>
      </w:r>
      <w:r w:rsidR="002A0374" w:rsidRPr="00FE1E56">
        <w:rPr>
          <w:rFonts w:eastAsia="Calibri"/>
        </w:rPr>
        <w:t xml:space="preserve">the </w:t>
      </w:r>
      <w:r w:rsidR="00D9747F" w:rsidRPr="00FE1E56">
        <w:rPr>
          <w:rFonts w:eastAsia="Calibri"/>
        </w:rPr>
        <w:t>f</w:t>
      </w:r>
      <w:r w:rsidR="00FB3D50" w:rsidRPr="00FE1E56">
        <w:rPr>
          <w:rFonts w:eastAsia="Calibri"/>
        </w:rPr>
        <w:t>oreperson</w:t>
      </w:r>
      <w:r w:rsidR="000E6A29" w:rsidRPr="00FE1E56">
        <w:rPr>
          <w:rFonts w:eastAsia="Calibri"/>
        </w:rPr>
        <w:t xml:space="preserve"> to:</w:t>
      </w:r>
    </w:p>
    <w:p w:rsidR="000E6A29" w:rsidRPr="00FE1E56" w:rsidRDefault="000E6A29" w:rsidP="00CA0117">
      <w:pPr>
        <w:pStyle w:val="ListParagraph"/>
        <w:numPr>
          <w:ilvl w:val="1"/>
          <w:numId w:val="59"/>
        </w:numPr>
        <w:spacing w:after="120"/>
        <w:contextualSpacing w:val="0"/>
        <w:rPr>
          <w:rFonts w:eastAsia="Calibri"/>
        </w:rPr>
      </w:pPr>
      <w:r w:rsidRPr="00FE1E56">
        <w:rPr>
          <w:rFonts w:eastAsia="Calibri"/>
        </w:rPr>
        <w:t xml:space="preserve">ensure that all of the prior year's reports </w:t>
      </w:r>
      <w:r w:rsidR="002A0374" w:rsidRPr="00FE1E56">
        <w:rPr>
          <w:rFonts w:eastAsia="Calibri"/>
        </w:rPr>
        <w:t xml:space="preserve">and responses </w:t>
      </w:r>
      <w:r w:rsidRPr="00FE1E56">
        <w:rPr>
          <w:rFonts w:eastAsia="Calibri"/>
        </w:rPr>
        <w:t>have been posted on the grand jury website</w:t>
      </w:r>
      <w:r w:rsidR="00594362" w:rsidRPr="00FE1E56">
        <w:rPr>
          <w:rFonts w:eastAsia="Calibri"/>
        </w:rPr>
        <w:t>;</w:t>
      </w:r>
      <w:r w:rsidR="002A0374" w:rsidRPr="00FE1E56">
        <w:rPr>
          <w:rFonts w:eastAsia="Calibri"/>
        </w:rPr>
        <w:t xml:space="preserve"> </w:t>
      </w:r>
    </w:p>
    <w:p w:rsidR="000E6A29" w:rsidRPr="00FE1E56" w:rsidRDefault="000E6A29" w:rsidP="00CA0117">
      <w:pPr>
        <w:pStyle w:val="ListParagraph"/>
        <w:numPr>
          <w:ilvl w:val="1"/>
          <w:numId w:val="59"/>
        </w:numPr>
        <w:spacing w:after="120"/>
        <w:contextualSpacing w:val="0"/>
        <w:rPr>
          <w:rFonts w:eastAsia="Calibri"/>
        </w:rPr>
      </w:pPr>
      <w:r w:rsidRPr="00FE1E56">
        <w:rPr>
          <w:rFonts w:eastAsia="Calibri"/>
        </w:rPr>
        <w:t xml:space="preserve">post current year reports </w:t>
      </w:r>
      <w:r w:rsidR="00BA1245" w:rsidRPr="00FE1E56">
        <w:rPr>
          <w:rFonts w:eastAsia="Calibri"/>
        </w:rPr>
        <w:t>at least two days</w:t>
      </w:r>
      <w:r w:rsidRPr="00FE1E56">
        <w:rPr>
          <w:rFonts w:eastAsia="Calibri"/>
        </w:rPr>
        <w:t xml:space="preserve"> after transmittals have been sent to the required respondents</w:t>
      </w:r>
      <w:r w:rsidR="00594362" w:rsidRPr="00FE1E56">
        <w:rPr>
          <w:rFonts w:eastAsia="Calibri"/>
        </w:rPr>
        <w:t>.</w:t>
      </w:r>
    </w:p>
    <w:p w:rsidR="0014420B" w:rsidRPr="00FE1E56" w:rsidRDefault="0014420B" w:rsidP="00CA0117">
      <w:pPr>
        <w:numPr>
          <w:ilvl w:val="0"/>
          <w:numId w:val="30"/>
        </w:numPr>
        <w:tabs>
          <w:tab w:val="decimal" w:pos="360"/>
          <w:tab w:val="decimal" w:pos="432"/>
          <w:tab w:val="decimal" w:pos="504"/>
          <w:tab w:val="decimal" w:pos="1296"/>
        </w:tabs>
        <w:spacing w:after="120"/>
        <w:rPr>
          <w:rFonts w:eastAsia="Calibri"/>
        </w:rPr>
      </w:pPr>
      <w:r w:rsidRPr="00FE1E56">
        <w:rPr>
          <w:rFonts w:eastAsia="Calibri"/>
        </w:rPr>
        <w:t>Prepares and submits</w:t>
      </w:r>
      <w:r w:rsidR="006A3638" w:rsidRPr="00FE1E56">
        <w:rPr>
          <w:rFonts w:eastAsia="Calibri"/>
        </w:rPr>
        <w:t xml:space="preserve"> to the foreperson</w:t>
      </w:r>
      <w:r w:rsidRPr="00FE1E56">
        <w:rPr>
          <w:rFonts w:eastAsia="Calibri"/>
        </w:rPr>
        <w:t xml:space="preserve"> an electronic file of the prior year's Consolidated Final G</w:t>
      </w:r>
      <w:r w:rsidR="006A3638" w:rsidRPr="00FE1E56">
        <w:rPr>
          <w:rFonts w:eastAsia="Calibri"/>
        </w:rPr>
        <w:t>rand July Report with Responses</w:t>
      </w:r>
      <w:r w:rsidR="00B96E2B" w:rsidRPr="00FE1E56">
        <w:rPr>
          <w:rFonts w:eastAsia="Calibri"/>
        </w:rPr>
        <w:t xml:space="preserve"> no later than November 1.</w:t>
      </w:r>
      <w:r w:rsidR="006A3638" w:rsidRPr="00FE1E56">
        <w:rPr>
          <w:rFonts w:eastAsia="Calibri"/>
        </w:rPr>
        <w:t xml:space="preserve"> </w:t>
      </w:r>
    </w:p>
    <w:p w:rsidR="00594362" w:rsidRPr="00FE1E56" w:rsidRDefault="00594362" w:rsidP="00CA0117">
      <w:pPr>
        <w:numPr>
          <w:ilvl w:val="0"/>
          <w:numId w:val="30"/>
        </w:numPr>
        <w:tabs>
          <w:tab w:val="decimal" w:pos="360"/>
          <w:tab w:val="decimal" w:pos="504"/>
          <w:tab w:val="decimal" w:pos="720"/>
        </w:tabs>
        <w:spacing w:before="120"/>
        <w:rPr>
          <w:rFonts w:eastAsia="Calibri"/>
        </w:rPr>
      </w:pPr>
      <w:r w:rsidRPr="00FE1E56">
        <w:rPr>
          <w:rFonts w:eastAsia="Calibri"/>
        </w:rPr>
        <w:t>Requests</w:t>
      </w:r>
      <w:r w:rsidR="000E6A29" w:rsidRPr="00FE1E56">
        <w:rPr>
          <w:rFonts w:eastAsia="Calibri"/>
        </w:rPr>
        <w:t xml:space="preserve"> the Mendocino County </w:t>
      </w:r>
      <w:r w:rsidR="0014420B" w:rsidRPr="00FE1E56">
        <w:rPr>
          <w:rFonts w:eastAsia="Calibri"/>
        </w:rPr>
        <w:t xml:space="preserve">Department Head </w:t>
      </w:r>
      <w:r w:rsidR="00A60F2B" w:rsidRPr="00FE1E56">
        <w:rPr>
          <w:rFonts w:eastAsia="Calibri"/>
        </w:rPr>
        <w:t xml:space="preserve">roster </w:t>
      </w:r>
      <w:r w:rsidRPr="00FE1E56">
        <w:rPr>
          <w:rFonts w:eastAsia="Calibri"/>
        </w:rPr>
        <w:t xml:space="preserve">from the CEO’s office periodically during the term, a copy of which is kept </w:t>
      </w:r>
      <w:r w:rsidR="007D61B4" w:rsidRPr="00FE1E56">
        <w:rPr>
          <w:rFonts w:eastAsia="Calibri"/>
        </w:rPr>
        <w:t>in the contact binder near the copy room telephone</w:t>
      </w:r>
      <w:r w:rsidRPr="00FE1E56">
        <w:rPr>
          <w:rFonts w:eastAsia="Calibri"/>
        </w:rPr>
        <w:t>.</w:t>
      </w:r>
      <w:r w:rsidR="00B3020E" w:rsidRPr="00FE1E56">
        <w:rPr>
          <w:rFonts w:eastAsia="Calibri"/>
        </w:rPr>
        <w:t xml:space="preserve"> The contact binder is a compendium of any useful contact lists.</w:t>
      </w:r>
    </w:p>
    <w:p w:rsidR="000E6A29" w:rsidRPr="00FE1E56" w:rsidRDefault="009E3DFE" w:rsidP="00CA0117">
      <w:pPr>
        <w:numPr>
          <w:ilvl w:val="0"/>
          <w:numId w:val="30"/>
        </w:numPr>
        <w:tabs>
          <w:tab w:val="decimal" w:pos="360"/>
          <w:tab w:val="decimal" w:pos="504"/>
          <w:tab w:val="decimal" w:pos="720"/>
        </w:tabs>
        <w:spacing w:before="120"/>
        <w:rPr>
          <w:rFonts w:eastAsia="Calibri"/>
        </w:rPr>
      </w:pPr>
      <w:r w:rsidRPr="00FE1E56">
        <w:rPr>
          <w:rFonts w:eastAsia="Calibri"/>
        </w:rPr>
        <w:t>Updates the</w:t>
      </w:r>
      <w:r w:rsidR="000E6A29" w:rsidRPr="00FE1E56">
        <w:rPr>
          <w:rFonts w:eastAsia="Calibri"/>
        </w:rPr>
        <w:t xml:space="preserve"> Grand Jury Media</w:t>
      </w:r>
      <w:r w:rsidR="0014420B" w:rsidRPr="00FE1E56">
        <w:rPr>
          <w:rFonts w:eastAsia="Calibri"/>
        </w:rPr>
        <w:t xml:space="preserve"> list</w:t>
      </w:r>
      <w:r w:rsidR="00594362" w:rsidRPr="00FE1E56">
        <w:rPr>
          <w:rFonts w:eastAsia="Calibri"/>
        </w:rPr>
        <w:t xml:space="preserve"> annually</w:t>
      </w:r>
      <w:r w:rsidR="000E6A29" w:rsidRPr="00FE1E56">
        <w:rPr>
          <w:rFonts w:eastAsia="Calibri"/>
        </w:rPr>
        <w:t xml:space="preserve">. </w:t>
      </w:r>
      <w:r w:rsidR="0083788A" w:rsidRPr="00FE1E56">
        <w:rPr>
          <w:rFonts w:eastAsia="Calibri"/>
        </w:rPr>
        <w:t>A</w:t>
      </w:r>
      <w:r w:rsidRPr="00FE1E56">
        <w:rPr>
          <w:rFonts w:eastAsia="Calibri"/>
        </w:rPr>
        <w:t xml:space="preserve"> hard copy is kept in </w:t>
      </w:r>
      <w:r w:rsidR="007D61B4" w:rsidRPr="00FE1E56">
        <w:rPr>
          <w:rFonts w:eastAsia="Calibri"/>
        </w:rPr>
        <w:t>the</w:t>
      </w:r>
      <w:r w:rsidRPr="00FE1E56">
        <w:rPr>
          <w:rFonts w:eastAsia="Calibri"/>
        </w:rPr>
        <w:t xml:space="preserve"> contact binder near the copy room telephone.</w:t>
      </w:r>
      <w:r w:rsidR="007D61B4" w:rsidRPr="00FE1E56">
        <w:rPr>
          <w:rFonts w:eastAsia="Calibri"/>
        </w:rPr>
        <w:t xml:space="preserve"> </w:t>
      </w:r>
    </w:p>
    <w:p w:rsidR="000E6A29" w:rsidRPr="00FE1E56" w:rsidRDefault="000E6A29" w:rsidP="00CA0117">
      <w:pPr>
        <w:numPr>
          <w:ilvl w:val="0"/>
          <w:numId w:val="30"/>
        </w:numPr>
        <w:tabs>
          <w:tab w:val="decimal" w:pos="360"/>
          <w:tab w:val="decimal" w:pos="504"/>
          <w:tab w:val="decimal" w:pos="576"/>
        </w:tabs>
        <w:spacing w:before="120"/>
        <w:rPr>
          <w:rFonts w:eastAsia="Calibri"/>
        </w:rPr>
      </w:pPr>
      <w:r w:rsidRPr="00FE1E56">
        <w:rPr>
          <w:rFonts w:eastAsia="Calibri"/>
        </w:rPr>
        <w:t xml:space="preserve">Prepares and distributes timely press releases to inform the media when individual final reports </w:t>
      </w:r>
      <w:r w:rsidR="00251CF3" w:rsidRPr="00FE1E56">
        <w:rPr>
          <w:rFonts w:eastAsia="Calibri"/>
        </w:rPr>
        <w:t>have been released</w:t>
      </w:r>
      <w:r w:rsidRPr="00FE1E56">
        <w:rPr>
          <w:rFonts w:eastAsia="Calibri"/>
        </w:rPr>
        <w:t>.</w:t>
      </w:r>
    </w:p>
    <w:p w:rsidR="0083788A" w:rsidRPr="00FE1E56" w:rsidRDefault="0083788A" w:rsidP="00CA0117">
      <w:pPr>
        <w:numPr>
          <w:ilvl w:val="0"/>
          <w:numId w:val="30"/>
        </w:numPr>
        <w:tabs>
          <w:tab w:val="decimal" w:pos="360"/>
          <w:tab w:val="decimal" w:pos="504"/>
          <w:tab w:val="decimal" w:pos="576"/>
        </w:tabs>
        <w:spacing w:before="120"/>
        <w:rPr>
          <w:rFonts w:eastAsia="Calibri"/>
        </w:rPr>
      </w:pPr>
      <w:r w:rsidRPr="00FE1E56">
        <w:rPr>
          <w:rFonts w:eastAsia="Calibri"/>
        </w:rPr>
        <w:t>P</w:t>
      </w:r>
      <w:r w:rsidR="00251CF3" w:rsidRPr="00FE1E56">
        <w:rPr>
          <w:rFonts w:eastAsia="Calibri"/>
        </w:rPr>
        <w:t>rovides assistance to</w:t>
      </w:r>
      <w:r w:rsidR="000E6A29" w:rsidRPr="00FE1E56">
        <w:rPr>
          <w:rFonts w:eastAsia="Calibri"/>
        </w:rPr>
        <w:t xml:space="preserve"> investigative committees in </w:t>
      </w:r>
      <w:r w:rsidR="00251CF3" w:rsidRPr="00FE1E56">
        <w:rPr>
          <w:rFonts w:eastAsia="Calibri"/>
        </w:rPr>
        <w:t xml:space="preserve">the </w:t>
      </w:r>
      <w:r w:rsidR="000E6A29" w:rsidRPr="00FE1E56">
        <w:rPr>
          <w:rFonts w:eastAsia="Calibri"/>
        </w:rPr>
        <w:t xml:space="preserve">use of the </w:t>
      </w:r>
      <w:r w:rsidR="008E3BBA" w:rsidRPr="00FE1E56">
        <w:rPr>
          <w:rFonts w:eastAsia="Calibri"/>
        </w:rPr>
        <w:t>Report T</w:t>
      </w:r>
      <w:r w:rsidR="000E6A29" w:rsidRPr="00FE1E56">
        <w:rPr>
          <w:rFonts w:eastAsia="Calibri"/>
        </w:rPr>
        <w:t>emplate for preparation of new reports</w:t>
      </w:r>
      <w:r w:rsidR="00251CF3" w:rsidRPr="00FE1E56">
        <w:rPr>
          <w:rFonts w:eastAsia="Calibri"/>
        </w:rPr>
        <w:t xml:space="preserve"> as needed</w:t>
      </w:r>
      <w:r w:rsidR="000E6A29" w:rsidRPr="00FE1E56">
        <w:rPr>
          <w:rFonts w:eastAsia="Calibri"/>
        </w:rPr>
        <w:t xml:space="preserve">. </w:t>
      </w:r>
    </w:p>
    <w:p w:rsidR="000E6A29" w:rsidRPr="00FE1E56" w:rsidRDefault="000E6A29" w:rsidP="00CA0117">
      <w:pPr>
        <w:numPr>
          <w:ilvl w:val="0"/>
          <w:numId w:val="30"/>
        </w:numPr>
        <w:tabs>
          <w:tab w:val="decimal" w:pos="360"/>
          <w:tab w:val="decimal" w:pos="504"/>
          <w:tab w:val="decimal" w:pos="576"/>
        </w:tabs>
        <w:spacing w:before="120"/>
        <w:rPr>
          <w:rFonts w:eastAsia="Calibri"/>
        </w:rPr>
      </w:pPr>
      <w:r w:rsidRPr="00FE1E56">
        <w:rPr>
          <w:rFonts w:eastAsia="Calibri"/>
        </w:rPr>
        <w:lastRenderedPageBreak/>
        <w:t xml:space="preserve">Meets with at least two representatives of each investigative </w:t>
      </w:r>
      <w:r w:rsidR="008E3BBA" w:rsidRPr="00FE1E56">
        <w:rPr>
          <w:rFonts w:eastAsia="Calibri"/>
        </w:rPr>
        <w:t>committee</w:t>
      </w:r>
      <w:r w:rsidRPr="00FE1E56">
        <w:rPr>
          <w:rFonts w:eastAsia="Calibri"/>
        </w:rPr>
        <w:t xml:space="preserve"> to review and edit </w:t>
      </w:r>
      <w:r w:rsidR="008E3BBA" w:rsidRPr="00FE1E56">
        <w:rPr>
          <w:rFonts w:eastAsia="Calibri"/>
        </w:rPr>
        <w:t xml:space="preserve">draft committee </w:t>
      </w:r>
      <w:r w:rsidRPr="00FE1E56">
        <w:rPr>
          <w:rFonts w:eastAsia="Calibri"/>
        </w:rPr>
        <w:t>report</w:t>
      </w:r>
      <w:r w:rsidR="008E3BBA" w:rsidRPr="00FE1E56">
        <w:rPr>
          <w:rFonts w:eastAsia="Calibri"/>
        </w:rPr>
        <w:t>s</w:t>
      </w:r>
      <w:r w:rsidRPr="00FE1E56">
        <w:rPr>
          <w:rFonts w:eastAsia="Calibri"/>
        </w:rPr>
        <w:t xml:space="preserve"> for clarity</w:t>
      </w:r>
      <w:r w:rsidR="00B47E36" w:rsidRPr="00FE1E56">
        <w:rPr>
          <w:rFonts w:eastAsia="Calibri"/>
        </w:rPr>
        <w:t>,</w:t>
      </w:r>
      <w:r w:rsidRPr="00FE1E56">
        <w:rPr>
          <w:rFonts w:eastAsia="Calibri"/>
        </w:rPr>
        <w:t xml:space="preserve"> consistenc</w:t>
      </w:r>
      <w:r w:rsidR="00B47E36" w:rsidRPr="00FE1E56">
        <w:rPr>
          <w:rFonts w:eastAsia="Calibri"/>
        </w:rPr>
        <w:t>y, and factual accuracy</w:t>
      </w:r>
      <w:r w:rsidRPr="00FE1E56">
        <w:rPr>
          <w:rFonts w:eastAsia="Calibri"/>
        </w:rPr>
        <w:t>.</w:t>
      </w:r>
    </w:p>
    <w:p w:rsidR="00017D9F" w:rsidRPr="00FE1E56" w:rsidRDefault="000E6A29" w:rsidP="00CA0117">
      <w:pPr>
        <w:numPr>
          <w:ilvl w:val="0"/>
          <w:numId w:val="30"/>
        </w:numPr>
        <w:tabs>
          <w:tab w:val="decimal" w:pos="360"/>
          <w:tab w:val="decimal" w:pos="504"/>
          <w:tab w:val="decimal" w:pos="648"/>
        </w:tabs>
        <w:spacing w:before="120"/>
        <w:rPr>
          <w:rFonts w:eastAsia="Calibri"/>
        </w:rPr>
      </w:pPr>
      <w:r w:rsidRPr="00FE1E56">
        <w:rPr>
          <w:rFonts w:eastAsia="Calibri"/>
        </w:rPr>
        <w:t xml:space="preserve">Ensures that each report submitted is accompanied by a completed </w:t>
      </w:r>
      <w:r w:rsidR="00017D9F" w:rsidRPr="00FE1E56">
        <w:rPr>
          <w:rFonts w:eastAsia="Calibri"/>
        </w:rPr>
        <w:t>Report Contacts &amp; Mailing List</w:t>
      </w:r>
      <w:r w:rsidRPr="00FE1E56">
        <w:rPr>
          <w:rFonts w:eastAsia="Calibri"/>
        </w:rPr>
        <w:t xml:space="preserve"> with name, title, address, e-mail and phone number for individual</w:t>
      </w:r>
      <w:r w:rsidR="00017D9F" w:rsidRPr="00FE1E56">
        <w:rPr>
          <w:rFonts w:eastAsia="Calibri"/>
        </w:rPr>
        <w:t>s who were interviewed</w:t>
      </w:r>
      <w:r w:rsidRPr="00FE1E56">
        <w:rPr>
          <w:rFonts w:eastAsia="Calibri"/>
        </w:rPr>
        <w:t>.</w:t>
      </w:r>
      <w:r w:rsidR="00017D9F" w:rsidRPr="00FE1E56">
        <w:rPr>
          <w:rFonts w:eastAsia="Calibri"/>
        </w:rPr>
        <w:t xml:space="preserve"> </w:t>
      </w:r>
    </w:p>
    <w:p w:rsidR="00EB4D01" w:rsidRPr="00FE1E56" w:rsidRDefault="00DC1A6A" w:rsidP="00CA0117">
      <w:pPr>
        <w:pStyle w:val="ListParagraph"/>
        <w:numPr>
          <w:ilvl w:val="0"/>
          <w:numId w:val="30"/>
        </w:numPr>
        <w:spacing w:before="120"/>
        <w:rPr>
          <w:rFonts w:eastAsia="Calibri"/>
        </w:rPr>
      </w:pPr>
      <w:r w:rsidRPr="00FE1E56">
        <w:rPr>
          <w:rFonts w:eastAsia="Calibri"/>
        </w:rPr>
        <w:t>Distributes</w:t>
      </w:r>
      <w:r w:rsidR="000E6A29" w:rsidRPr="00FE1E56">
        <w:rPr>
          <w:rFonts w:eastAsia="Calibri"/>
        </w:rPr>
        <w:t xml:space="preserve"> all court-approved reports </w:t>
      </w:r>
      <w:r w:rsidR="001A15D2" w:rsidRPr="00FE1E56">
        <w:rPr>
          <w:rFonts w:eastAsia="Calibri"/>
        </w:rPr>
        <w:t xml:space="preserve">with a transmittal packet </w:t>
      </w:r>
      <w:r w:rsidR="000E6A29" w:rsidRPr="00FE1E56">
        <w:rPr>
          <w:rFonts w:eastAsia="Calibri"/>
        </w:rPr>
        <w:t xml:space="preserve">to </w:t>
      </w:r>
      <w:r w:rsidR="00A23647" w:rsidRPr="00FE1E56">
        <w:rPr>
          <w:rFonts w:eastAsia="Calibri"/>
        </w:rPr>
        <w:t xml:space="preserve">all </w:t>
      </w:r>
      <w:r w:rsidR="001A15D2" w:rsidRPr="00FE1E56">
        <w:rPr>
          <w:rFonts w:eastAsia="Calibri"/>
        </w:rPr>
        <w:t xml:space="preserve">respondents. </w:t>
      </w:r>
      <w:r w:rsidR="00E279F6" w:rsidRPr="00FE1E56">
        <w:rPr>
          <w:rFonts w:eastAsia="Calibri"/>
        </w:rPr>
        <w:t xml:space="preserve">The transmittal packet includes the following forms: </w:t>
      </w:r>
      <w:r w:rsidR="00EB4D01" w:rsidRPr="00FE1E56">
        <w:rPr>
          <w:rFonts w:eastAsia="Calibri"/>
        </w:rPr>
        <w:t xml:space="preserve">the report in PDF format, </w:t>
      </w:r>
      <w:r w:rsidR="00703FE7" w:rsidRPr="00FE1E56">
        <w:rPr>
          <w:rFonts w:eastAsia="Calibri"/>
        </w:rPr>
        <w:t xml:space="preserve">a Required or Requested </w:t>
      </w:r>
      <w:r w:rsidR="00EB4D01" w:rsidRPr="00FE1E56">
        <w:rPr>
          <w:rFonts w:eastAsia="Calibri"/>
        </w:rPr>
        <w:t xml:space="preserve">Transmittal </w:t>
      </w:r>
      <w:r w:rsidR="00703FE7" w:rsidRPr="00FE1E56">
        <w:rPr>
          <w:rFonts w:eastAsia="Calibri"/>
        </w:rPr>
        <w:t>L</w:t>
      </w:r>
      <w:r w:rsidR="00EB4D01" w:rsidRPr="00FE1E56">
        <w:rPr>
          <w:rFonts w:eastAsia="Calibri"/>
        </w:rPr>
        <w:t xml:space="preserve">etter with </w:t>
      </w:r>
      <w:r w:rsidR="00703FE7" w:rsidRPr="00FE1E56">
        <w:rPr>
          <w:rFonts w:eastAsia="Calibri"/>
        </w:rPr>
        <w:t xml:space="preserve">the </w:t>
      </w:r>
      <w:r w:rsidR="00EB4D01" w:rsidRPr="00FE1E56">
        <w:rPr>
          <w:rFonts w:eastAsia="Calibri"/>
        </w:rPr>
        <w:t xml:space="preserve">foreperson’s signature, </w:t>
      </w:r>
      <w:r w:rsidR="00703FE7" w:rsidRPr="00FE1E56">
        <w:rPr>
          <w:rFonts w:eastAsia="Calibri"/>
        </w:rPr>
        <w:t xml:space="preserve">the </w:t>
      </w:r>
      <w:r w:rsidR="0055113D" w:rsidRPr="00FE1E56">
        <w:rPr>
          <w:rFonts w:eastAsia="Calibri"/>
        </w:rPr>
        <w:t>Summary of Penal Code</w:t>
      </w:r>
      <w:r w:rsidR="00703FE7" w:rsidRPr="00FE1E56">
        <w:rPr>
          <w:rFonts w:eastAsia="Calibri"/>
        </w:rPr>
        <w:t xml:space="preserve"> §</w:t>
      </w:r>
      <w:r w:rsidR="0055113D" w:rsidRPr="00FE1E56">
        <w:rPr>
          <w:rFonts w:eastAsia="Calibri"/>
        </w:rPr>
        <w:t xml:space="preserve">933.05, </w:t>
      </w:r>
      <w:r w:rsidR="00EB4D01" w:rsidRPr="00FE1E56">
        <w:rPr>
          <w:rFonts w:eastAsia="Calibri"/>
        </w:rPr>
        <w:t>and the Required</w:t>
      </w:r>
      <w:r w:rsidR="00703FE7" w:rsidRPr="00FE1E56">
        <w:rPr>
          <w:rFonts w:eastAsia="Calibri"/>
        </w:rPr>
        <w:t xml:space="preserve"> or </w:t>
      </w:r>
      <w:r w:rsidR="00EB4D01" w:rsidRPr="00FE1E56">
        <w:rPr>
          <w:rFonts w:eastAsia="Calibri"/>
        </w:rPr>
        <w:t xml:space="preserve">Requested Response </w:t>
      </w:r>
      <w:r w:rsidR="00703FE7" w:rsidRPr="00FE1E56">
        <w:rPr>
          <w:rFonts w:eastAsia="Calibri"/>
        </w:rPr>
        <w:t>F</w:t>
      </w:r>
      <w:r w:rsidR="00EB4D01" w:rsidRPr="00FE1E56">
        <w:rPr>
          <w:rFonts w:eastAsia="Calibri"/>
        </w:rPr>
        <w:t>orm.</w:t>
      </w:r>
    </w:p>
    <w:p w:rsidR="000E6A29" w:rsidRPr="00FE1E56" w:rsidRDefault="00E279F6" w:rsidP="00CA0117">
      <w:pPr>
        <w:numPr>
          <w:ilvl w:val="0"/>
          <w:numId w:val="30"/>
        </w:numPr>
        <w:tabs>
          <w:tab w:val="decimal" w:pos="360"/>
          <w:tab w:val="decimal" w:pos="504"/>
          <w:tab w:val="decimal" w:pos="576"/>
        </w:tabs>
        <w:spacing w:before="120"/>
        <w:rPr>
          <w:rFonts w:eastAsia="Calibri"/>
        </w:rPr>
      </w:pPr>
      <w:r w:rsidRPr="00FE1E56">
        <w:rPr>
          <w:rFonts w:eastAsia="Calibri"/>
        </w:rPr>
        <w:t xml:space="preserve">Sends </w:t>
      </w:r>
      <w:r w:rsidR="00C043F6" w:rsidRPr="00FE1E56">
        <w:rPr>
          <w:rFonts w:eastAsia="Calibri"/>
        </w:rPr>
        <w:t>r</w:t>
      </w:r>
      <w:r w:rsidR="001A15D2" w:rsidRPr="00FE1E56">
        <w:rPr>
          <w:rFonts w:eastAsia="Calibri"/>
        </w:rPr>
        <w:t>eports to i</w:t>
      </w:r>
      <w:r w:rsidR="00A23647" w:rsidRPr="00FE1E56">
        <w:rPr>
          <w:rFonts w:eastAsia="Calibri"/>
        </w:rPr>
        <w:t>ndividuals interviewed</w:t>
      </w:r>
      <w:r w:rsidR="000E6A29" w:rsidRPr="00FE1E56">
        <w:rPr>
          <w:rFonts w:eastAsia="Calibri"/>
        </w:rPr>
        <w:t xml:space="preserve"> </w:t>
      </w:r>
      <w:r w:rsidR="00A23647" w:rsidRPr="00FE1E56">
        <w:rPr>
          <w:rFonts w:eastAsia="Calibri"/>
        </w:rPr>
        <w:t>who requested a copy</w:t>
      </w:r>
      <w:r w:rsidR="005F131A" w:rsidRPr="00FE1E56">
        <w:rPr>
          <w:rFonts w:eastAsia="Calibri"/>
        </w:rPr>
        <w:t xml:space="preserve"> as indicated on the Report Contacts &amp; Mailing List</w:t>
      </w:r>
      <w:r w:rsidR="00A23647" w:rsidRPr="00FE1E56">
        <w:rPr>
          <w:rFonts w:eastAsia="Calibri"/>
        </w:rPr>
        <w:t>.</w:t>
      </w:r>
      <w:r w:rsidR="000E6A29" w:rsidRPr="00FE1E56">
        <w:rPr>
          <w:rFonts w:eastAsia="Calibri"/>
        </w:rPr>
        <w:t xml:space="preserve">  </w:t>
      </w:r>
    </w:p>
    <w:p w:rsidR="000E6A29" w:rsidRPr="00FE1E56" w:rsidRDefault="00BA1245" w:rsidP="00CA0117">
      <w:pPr>
        <w:numPr>
          <w:ilvl w:val="0"/>
          <w:numId w:val="30"/>
        </w:numPr>
        <w:tabs>
          <w:tab w:val="decimal" w:pos="504"/>
          <w:tab w:val="decimal" w:pos="576"/>
        </w:tabs>
        <w:spacing w:before="120"/>
        <w:rPr>
          <w:rFonts w:eastAsia="Calibri"/>
        </w:rPr>
      </w:pPr>
      <w:r w:rsidRPr="00FE1E56">
        <w:rPr>
          <w:rFonts w:eastAsia="Calibri"/>
        </w:rPr>
        <w:t>Sends</w:t>
      </w:r>
      <w:r w:rsidR="000E6A29" w:rsidRPr="00FE1E56">
        <w:rPr>
          <w:rFonts w:eastAsia="Calibri"/>
        </w:rPr>
        <w:t xml:space="preserve"> </w:t>
      </w:r>
      <w:r w:rsidRPr="00FE1E56">
        <w:rPr>
          <w:rFonts w:eastAsia="Calibri"/>
        </w:rPr>
        <w:t xml:space="preserve">reports to the </w:t>
      </w:r>
      <w:r w:rsidR="005C7920" w:rsidRPr="00FE1E56">
        <w:rPr>
          <w:rFonts w:eastAsia="Calibri"/>
        </w:rPr>
        <w:t>media and libraries</w:t>
      </w:r>
      <w:r w:rsidRPr="00FE1E56">
        <w:rPr>
          <w:rFonts w:eastAsia="Calibri"/>
        </w:rPr>
        <w:t>.</w:t>
      </w:r>
    </w:p>
    <w:p w:rsidR="000E6A29" w:rsidRPr="00FE1E56" w:rsidRDefault="00F96E0E" w:rsidP="00CA0117">
      <w:pPr>
        <w:numPr>
          <w:ilvl w:val="0"/>
          <w:numId w:val="30"/>
        </w:numPr>
        <w:tabs>
          <w:tab w:val="decimal" w:pos="504"/>
          <w:tab w:val="decimal" w:pos="576"/>
        </w:tabs>
        <w:spacing w:before="120"/>
        <w:rPr>
          <w:rFonts w:eastAsia="Calibri"/>
        </w:rPr>
      </w:pPr>
      <w:r w:rsidRPr="00FE1E56">
        <w:rPr>
          <w:rFonts w:eastAsia="Calibri"/>
        </w:rPr>
        <w:t>A</w:t>
      </w:r>
      <w:r w:rsidR="000E6A29" w:rsidRPr="00FE1E56">
        <w:rPr>
          <w:rFonts w:eastAsia="Calibri"/>
        </w:rPr>
        <w:t>ssemble</w:t>
      </w:r>
      <w:r w:rsidRPr="00FE1E56">
        <w:rPr>
          <w:rFonts w:eastAsia="Calibri"/>
        </w:rPr>
        <w:t>s</w:t>
      </w:r>
      <w:r w:rsidR="000E6A29" w:rsidRPr="00FE1E56">
        <w:rPr>
          <w:rFonts w:eastAsia="Calibri"/>
        </w:rPr>
        <w:t xml:space="preserve"> the consolidated final report</w:t>
      </w:r>
      <w:r w:rsidRPr="00FE1E56">
        <w:rPr>
          <w:rFonts w:eastAsia="Calibri"/>
        </w:rPr>
        <w:t>, which includes</w:t>
      </w:r>
      <w:r w:rsidR="002F005F" w:rsidRPr="00FE1E56">
        <w:rPr>
          <w:rFonts w:eastAsia="Calibri"/>
        </w:rPr>
        <w:t xml:space="preserve"> the foreperson’s letter to the </w:t>
      </w:r>
      <w:r w:rsidR="00F93023" w:rsidRPr="00FE1E56">
        <w:rPr>
          <w:rFonts w:eastAsia="Calibri"/>
        </w:rPr>
        <w:t xml:space="preserve">Supervising </w:t>
      </w:r>
      <w:r w:rsidR="002F005F" w:rsidRPr="00FE1E56">
        <w:rPr>
          <w:rFonts w:eastAsia="Calibri"/>
        </w:rPr>
        <w:t xml:space="preserve">Judge, </w:t>
      </w:r>
      <w:r w:rsidR="005F131A" w:rsidRPr="00FE1E56">
        <w:rPr>
          <w:rFonts w:eastAsia="Calibri"/>
        </w:rPr>
        <w:t xml:space="preserve">a </w:t>
      </w:r>
      <w:r w:rsidR="002F005F" w:rsidRPr="00FE1E56">
        <w:rPr>
          <w:rFonts w:eastAsia="Calibri"/>
        </w:rPr>
        <w:t>Table of Contents,</w:t>
      </w:r>
      <w:r w:rsidRPr="00FE1E56">
        <w:rPr>
          <w:rFonts w:eastAsia="Calibri"/>
        </w:rPr>
        <w:t xml:space="preserve"> t</w:t>
      </w:r>
      <w:r w:rsidR="000E6A29" w:rsidRPr="00FE1E56">
        <w:rPr>
          <w:rFonts w:eastAsia="Calibri"/>
        </w:rPr>
        <w:t>he individual reports</w:t>
      </w:r>
      <w:r w:rsidR="002F005F" w:rsidRPr="00FE1E56">
        <w:rPr>
          <w:rFonts w:eastAsia="Calibri"/>
        </w:rPr>
        <w:t>,</w:t>
      </w:r>
      <w:r w:rsidR="000E6A29" w:rsidRPr="00FE1E56">
        <w:rPr>
          <w:rFonts w:eastAsia="Calibri"/>
        </w:rPr>
        <w:t xml:space="preserve"> </w:t>
      </w:r>
      <w:r w:rsidR="002F005F" w:rsidRPr="00FE1E56">
        <w:rPr>
          <w:rFonts w:eastAsia="Calibri"/>
        </w:rPr>
        <w:t>and optional</w:t>
      </w:r>
      <w:r w:rsidR="000E6A29" w:rsidRPr="00FE1E56">
        <w:rPr>
          <w:rFonts w:eastAsia="Calibri"/>
        </w:rPr>
        <w:t xml:space="preserve"> cover art. </w:t>
      </w:r>
    </w:p>
    <w:p w:rsidR="00621976" w:rsidRPr="00FE1E56" w:rsidRDefault="00621976" w:rsidP="00CA0117">
      <w:pPr>
        <w:numPr>
          <w:ilvl w:val="0"/>
          <w:numId w:val="30"/>
        </w:numPr>
        <w:tabs>
          <w:tab w:val="decimal" w:pos="360"/>
          <w:tab w:val="decimal" w:pos="432"/>
          <w:tab w:val="decimal" w:pos="504"/>
          <w:tab w:val="decimal" w:pos="1296"/>
        </w:tabs>
        <w:spacing w:before="120" w:after="120"/>
        <w:rPr>
          <w:rFonts w:eastAsia="Calibri"/>
        </w:rPr>
      </w:pPr>
      <w:r w:rsidRPr="00FE1E56">
        <w:rPr>
          <w:rFonts w:eastAsia="Calibri"/>
        </w:rPr>
        <w:t>Prepares and submits to the foreperson no later than November 1</w:t>
      </w:r>
      <w:r w:rsidR="0029662B" w:rsidRPr="00FE1E56">
        <w:rPr>
          <w:rFonts w:eastAsia="Calibri"/>
        </w:rPr>
        <w:t xml:space="preserve"> </w:t>
      </w:r>
      <w:r w:rsidRPr="00FE1E56">
        <w:rPr>
          <w:rFonts w:eastAsia="Calibri"/>
        </w:rPr>
        <w:t>an electronic file of the prior year's Consolidated Final Grand July Report with Responses</w:t>
      </w:r>
      <w:r w:rsidR="0029662B" w:rsidRPr="00FE1E56">
        <w:rPr>
          <w:rFonts w:eastAsia="Calibri"/>
        </w:rPr>
        <w:t xml:space="preserve">, which in turn will be submitted to the Superior Court. </w:t>
      </w:r>
    </w:p>
    <w:p w:rsidR="005D21EC" w:rsidRPr="00FE1E56" w:rsidRDefault="00770A45" w:rsidP="00CA0117">
      <w:pPr>
        <w:numPr>
          <w:ilvl w:val="0"/>
          <w:numId w:val="30"/>
        </w:numPr>
        <w:tabs>
          <w:tab w:val="decimal" w:pos="504"/>
          <w:tab w:val="decimal" w:pos="576"/>
        </w:tabs>
        <w:spacing w:before="120"/>
        <w:rPr>
          <w:rFonts w:eastAsia="Calibri"/>
        </w:rPr>
      </w:pPr>
      <w:r w:rsidRPr="00FE1E56">
        <w:rPr>
          <w:rFonts w:eastAsia="Calibri"/>
        </w:rPr>
        <w:t xml:space="preserve">Sends a copy of </w:t>
      </w:r>
      <w:r w:rsidR="00B02703" w:rsidRPr="00FE1E56">
        <w:rPr>
          <w:rFonts w:eastAsia="Calibri"/>
        </w:rPr>
        <w:t xml:space="preserve">the </w:t>
      </w:r>
      <w:r w:rsidR="005F131A" w:rsidRPr="00FE1E56">
        <w:rPr>
          <w:rFonts w:eastAsia="Calibri"/>
        </w:rPr>
        <w:t>c</w:t>
      </w:r>
      <w:r w:rsidR="00B02703" w:rsidRPr="00FE1E56">
        <w:rPr>
          <w:rFonts w:eastAsia="Calibri"/>
        </w:rPr>
        <w:t xml:space="preserve">onsolidated </w:t>
      </w:r>
      <w:r w:rsidR="005F131A" w:rsidRPr="00FE1E56">
        <w:rPr>
          <w:rFonts w:eastAsia="Calibri"/>
        </w:rPr>
        <w:t>r</w:t>
      </w:r>
      <w:r w:rsidR="00B02703" w:rsidRPr="00FE1E56">
        <w:rPr>
          <w:rFonts w:eastAsia="Calibri"/>
        </w:rPr>
        <w:t>eport to the California Grand Jury Association.</w:t>
      </w:r>
    </w:p>
    <w:p w:rsidR="00A4268C" w:rsidRPr="00FE1E56" w:rsidRDefault="005D21EC" w:rsidP="00CA0117">
      <w:pPr>
        <w:numPr>
          <w:ilvl w:val="0"/>
          <w:numId w:val="30"/>
        </w:numPr>
        <w:tabs>
          <w:tab w:val="decimal" w:pos="504"/>
          <w:tab w:val="decimal" w:pos="576"/>
        </w:tabs>
        <w:spacing w:before="120"/>
        <w:rPr>
          <w:rFonts w:eastAsia="Calibri"/>
        </w:rPr>
      </w:pPr>
      <w:r w:rsidRPr="00FE1E56">
        <w:rPr>
          <w:rFonts w:eastAsia="Calibri"/>
        </w:rPr>
        <w:t>Monitors and update</w:t>
      </w:r>
      <w:r w:rsidR="005F131A" w:rsidRPr="00FE1E56">
        <w:rPr>
          <w:rFonts w:eastAsia="Calibri"/>
        </w:rPr>
        <w:t>s</w:t>
      </w:r>
      <w:r w:rsidR="00A81BC1" w:rsidRPr="00FE1E56">
        <w:rPr>
          <w:rFonts w:eastAsia="Calibri"/>
        </w:rPr>
        <w:t xml:space="preserve"> the content on</w:t>
      </w:r>
      <w:r w:rsidRPr="00FE1E56">
        <w:rPr>
          <w:rFonts w:eastAsia="Calibri"/>
        </w:rPr>
        <w:t xml:space="preserve"> the grand jury website: </w:t>
      </w:r>
      <w:hyperlink r:id="rId10" w:history="1">
        <w:r w:rsidRPr="00FE1E56">
          <w:rPr>
            <w:rFonts w:eastAsia="Calibri"/>
          </w:rPr>
          <w:t>https://www.mendocinocounty.org/government/grand-jury</w:t>
        </w:r>
      </w:hyperlink>
      <w:r w:rsidR="004D73BD" w:rsidRPr="00FE1E56">
        <w:rPr>
          <w:rFonts w:eastAsia="Calibri"/>
        </w:rPr>
        <w:br/>
      </w:r>
    </w:p>
    <w:p w:rsidR="004D73BD" w:rsidRPr="00FE1E56" w:rsidRDefault="004D73BD" w:rsidP="00FE1E56">
      <w:pPr>
        <w:pStyle w:val="ListParagraph"/>
        <w:numPr>
          <w:ilvl w:val="4"/>
          <w:numId w:val="27"/>
        </w:numPr>
        <w:ind w:hanging="432"/>
        <w:contextualSpacing w:val="0"/>
        <w:rPr>
          <w:rFonts w:eastAsia="Calibri"/>
          <w:b/>
        </w:rPr>
      </w:pPr>
      <w:r w:rsidRPr="00FE1E56">
        <w:rPr>
          <w:rFonts w:eastAsia="Calibri"/>
          <w:b/>
        </w:rPr>
        <w:t>Housekeeping Committee</w:t>
      </w:r>
    </w:p>
    <w:p w:rsidR="004D73BD" w:rsidRPr="00FE1E56" w:rsidRDefault="004D73BD" w:rsidP="00FE1E56">
      <w:pPr>
        <w:pStyle w:val="ListParagraph"/>
        <w:tabs>
          <w:tab w:val="decimal" w:pos="504"/>
          <w:tab w:val="decimal" w:pos="576"/>
        </w:tabs>
        <w:spacing w:before="120"/>
        <w:ind w:left="1152"/>
        <w:contextualSpacing w:val="0"/>
        <w:rPr>
          <w:rFonts w:eastAsia="Calibri"/>
        </w:rPr>
      </w:pPr>
      <w:r w:rsidRPr="00FE1E56">
        <w:rPr>
          <w:rFonts w:eastAsia="Calibri"/>
        </w:rPr>
        <w:t xml:space="preserve">This is a committee appointed by the </w:t>
      </w:r>
      <w:r w:rsidR="00D9747F" w:rsidRPr="00FE1E56">
        <w:rPr>
          <w:rFonts w:eastAsia="Calibri"/>
        </w:rPr>
        <w:t>f</w:t>
      </w:r>
      <w:r w:rsidRPr="00FE1E56">
        <w:rPr>
          <w:rFonts w:eastAsia="Calibri"/>
        </w:rPr>
        <w:t>oreperson that is responsible for the general cleanliness of the grand jury secure offices</w:t>
      </w:r>
      <w:r w:rsidR="00A3612A" w:rsidRPr="00FE1E56">
        <w:rPr>
          <w:rFonts w:eastAsia="Calibri"/>
        </w:rPr>
        <w:t xml:space="preserve"> and kitchen</w:t>
      </w:r>
      <w:r w:rsidRPr="00FE1E56">
        <w:rPr>
          <w:rFonts w:eastAsia="Calibri"/>
        </w:rPr>
        <w:t xml:space="preserve">, </w:t>
      </w:r>
      <w:r w:rsidR="00A3612A" w:rsidRPr="00FE1E56">
        <w:rPr>
          <w:rFonts w:eastAsia="Calibri"/>
        </w:rPr>
        <w:t>and other office duties as assigned</w:t>
      </w:r>
      <w:r w:rsidRPr="00FE1E56">
        <w:rPr>
          <w:rFonts w:eastAsia="Calibri"/>
        </w:rPr>
        <w:t>.</w:t>
      </w:r>
      <w:r w:rsidR="00235C3A" w:rsidRPr="00FE1E56">
        <w:rPr>
          <w:rFonts w:eastAsia="Calibri"/>
        </w:rPr>
        <w:t xml:space="preserve"> On the last day of the current term </w:t>
      </w:r>
      <w:r w:rsidR="00693AD2" w:rsidRPr="00FE1E56">
        <w:rPr>
          <w:rFonts w:eastAsia="Calibri"/>
        </w:rPr>
        <w:t>this</w:t>
      </w:r>
      <w:r w:rsidR="00235C3A" w:rsidRPr="00FE1E56">
        <w:rPr>
          <w:rFonts w:eastAsia="Calibri"/>
        </w:rPr>
        <w:t xml:space="preserve"> </w:t>
      </w:r>
      <w:r w:rsidR="00693AD2" w:rsidRPr="00FE1E56">
        <w:rPr>
          <w:rFonts w:eastAsia="Calibri"/>
        </w:rPr>
        <w:t>c</w:t>
      </w:r>
      <w:r w:rsidR="00235C3A" w:rsidRPr="00FE1E56">
        <w:rPr>
          <w:rFonts w:eastAsia="Calibri"/>
        </w:rPr>
        <w:t>ommittee sets up the grand jury room for the incoming jury</w:t>
      </w:r>
      <w:r w:rsidR="00693AD2" w:rsidRPr="00FE1E56">
        <w:rPr>
          <w:rFonts w:eastAsia="Calibri"/>
        </w:rPr>
        <w:t>, which includes making copies of the Procedure</w:t>
      </w:r>
      <w:r w:rsidR="00820ABF">
        <w:rPr>
          <w:rFonts w:eastAsia="Calibri"/>
        </w:rPr>
        <w:t>s</w:t>
      </w:r>
      <w:r w:rsidR="00693AD2" w:rsidRPr="00FE1E56">
        <w:rPr>
          <w:rFonts w:eastAsia="Calibri"/>
        </w:rPr>
        <w:t xml:space="preserve"> Manual and required forms, i.e. IRS Form W-9, California Form 700, and Availability and Emergency Contact Information.</w:t>
      </w:r>
      <w:r w:rsidR="00235C3A" w:rsidRPr="00FE1E56">
        <w:rPr>
          <w:rFonts w:eastAsia="Calibri"/>
        </w:rPr>
        <w:t xml:space="preserve"> </w:t>
      </w:r>
    </w:p>
    <w:p w:rsidR="009951C9" w:rsidRPr="00D554CF" w:rsidRDefault="00DF34DF" w:rsidP="00F45EAF">
      <w:pPr>
        <w:pStyle w:val="ListParagraph"/>
        <w:numPr>
          <w:ilvl w:val="0"/>
          <w:numId w:val="27"/>
        </w:numPr>
        <w:spacing w:before="240" w:after="120"/>
        <w:ind w:left="720" w:hanging="720"/>
        <w:contextualSpacing w:val="0"/>
        <w:rPr>
          <w:b/>
          <w:color w:val="000000"/>
          <w:spacing w:val="2"/>
        </w:rPr>
      </w:pPr>
      <w:r w:rsidRPr="00D554CF">
        <w:rPr>
          <w:b/>
          <w:color w:val="000000"/>
          <w:spacing w:val="2"/>
        </w:rPr>
        <w:t>Investigative Committees</w:t>
      </w:r>
    </w:p>
    <w:p w:rsidR="003D4D3B" w:rsidRDefault="003D4D3B" w:rsidP="00CA0117">
      <w:pPr>
        <w:spacing w:before="240" w:after="240"/>
      </w:pPr>
      <w:r w:rsidRPr="003D4D3B">
        <w:t xml:space="preserve">Investigative committees consist of established standing committees and appointed ad hoc committees. They are responsible for conducting investigations, determining the viability of an investigation, and writing reports. </w:t>
      </w:r>
    </w:p>
    <w:p w:rsidR="000E4778" w:rsidRDefault="000E4778"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The grand jury decides which governmental entities and issues to investigate within the statutory limits. It must investigate at least one aspect of county government each year</w:t>
      </w:r>
      <w:r w:rsidR="00E52B1B">
        <w:t>.</w:t>
      </w:r>
      <w:r>
        <w:t xml:space="preserve"> </w:t>
      </w:r>
      <w:r>
        <w:lastRenderedPageBreak/>
        <w:t>(</w:t>
      </w:r>
      <w:r w:rsidR="001D5C67">
        <w:t>P</w:t>
      </w:r>
      <w:r w:rsidR="00235C3A">
        <w:t>enal</w:t>
      </w:r>
      <w:r w:rsidR="001D5C67">
        <w:t xml:space="preserve"> C</w:t>
      </w:r>
      <w:r w:rsidR="00235C3A">
        <w:t>ode</w:t>
      </w:r>
      <w:r w:rsidR="009B6F9A">
        <w:t xml:space="preserve"> </w:t>
      </w:r>
      <w:r>
        <w:t xml:space="preserve">§925) The previous grand jury may pass on suggestions for possible investigations. Grand jurors themselves might suggest possible issues for investigation. </w:t>
      </w:r>
      <w:r w:rsidR="00E52B1B">
        <w:t>I</w:t>
      </w:r>
      <w:r>
        <w:t xml:space="preserve">nvestigations </w:t>
      </w:r>
      <w:r w:rsidR="00E52B1B">
        <w:t>may also be</w:t>
      </w:r>
      <w:r>
        <w:t xml:space="preserve"> based on citizen complaints.</w:t>
      </w:r>
    </w:p>
    <w:p w:rsidR="006E2844" w:rsidRDefault="006E2844"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E4778" w:rsidRDefault="000E4778"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Approval of at least twelve members of the grand jury is required to begin an investigation. While some background research can be done by a committee before the grand jury approves an investigation, no interviews, site inspections or records requests can be undertaken until the investigation is formally approved.</w:t>
      </w:r>
    </w:p>
    <w:p w:rsidR="000E4778" w:rsidRDefault="000E4778" w:rsidP="00CA0117">
      <w:pPr>
        <w:tabs>
          <w:tab w:val="decimal" w:pos="360"/>
          <w:tab w:val="decimal" w:pos="432"/>
        </w:tabs>
        <w:spacing w:before="288"/>
      </w:pPr>
      <w:r>
        <w:t xml:space="preserve">Pursuant to the </w:t>
      </w:r>
      <w:r w:rsidR="00C35BE9">
        <w:t>"Rule of Two" (Penal Code §</w:t>
      </w:r>
      <w:r w:rsidRPr="007355DD">
        <w:t>916)</w:t>
      </w:r>
      <w:r>
        <w:t xml:space="preserve"> a</w:t>
      </w:r>
      <w:r w:rsidRPr="007355DD">
        <w:t xml:space="preserve">ll </w:t>
      </w:r>
      <w:r>
        <w:t>investigatory interviews</w:t>
      </w:r>
      <w:r w:rsidRPr="007355DD">
        <w:t xml:space="preserve"> must be conducted by at least two </w:t>
      </w:r>
      <w:r>
        <w:t>members of the grand jury</w:t>
      </w:r>
      <w:r w:rsidRPr="007355DD">
        <w:t xml:space="preserve">. </w:t>
      </w:r>
    </w:p>
    <w:p w:rsidR="00E52B1B" w:rsidRDefault="00E52B1B" w:rsidP="00CA0117">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E4778" w:rsidRDefault="000E4778" w:rsidP="00CA0117">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Investigations should be started as early in the year as possible in order to allow sufficient time for a thorough investigation and the careful and deliberate writing, editing and re-writing of each of the individual reports.  A completed report can be released at any time during the term after County Counsel review and approval of the Presiding Judge.  All reports are </w:t>
      </w:r>
      <w:r w:rsidR="00C35BE9">
        <w:t>compiled into the consolidated f</w:t>
      </w:r>
      <w:r>
        <w:t xml:space="preserve">inal </w:t>
      </w:r>
      <w:r w:rsidR="00C35BE9">
        <w:t>r</w:t>
      </w:r>
      <w:r>
        <w:t>eport.</w:t>
      </w:r>
    </w:p>
    <w:p w:rsidR="007259C0" w:rsidRDefault="007259C0" w:rsidP="00CA0117">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7259C0" w:rsidRDefault="007259C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A quorum is more than fifty percent of the full committee membership. Action can only be taken if a quorum is present and a favorable vote shall be considered anything approved by a majority of the committee members present. </w:t>
      </w:r>
    </w:p>
    <w:p w:rsidR="007259C0" w:rsidRDefault="007259C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7259C0" w:rsidRDefault="007259C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Each committee should create and maintain a file on every project assigned to it. Written records and notes should be kept of research, inspections, and interviews. The official committee files are kept in the file cabinets in the </w:t>
      </w:r>
      <w:r w:rsidR="00525A83">
        <w:t>copy</w:t>
      </w:r>
      <w:r>
        <w:t xml:space="preserve"> room.</w:t>
      </w:r>
    </w:p>
    <w:p w:rsidR="007259C0" w:rsidRDefault="007259C0" w:rsidP="00CA0117">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7259C0" w:rsidRPr="001D1B37" w:rsidRDefault="007259C0" w:rsidP="00640349">
      <w:pPr>
        <w:pStyle w:val="ListParagraph"/>
        <w:numPr>
          <w:ilvl w:val="0"/>
          <w:numId w:val="34"/>
        </w:numPr>
        <w:tabs>
          <w:tab w:val="clear" w:pos="1152"/>
          <w:tab w:val="left" w:pos="-1441"/>
          <w:tab w:val="left" w:pos="-1200"/>
          <w:tab w:val="left" w:pos="-72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r w:rsidRPr="001D1B37">
        <w:rPr>
          <w:b/>
        </w:rPr>
        <w:t>Committee Chair</w:t>
      </w:r>
    </w:p>
    <w:p w:rsidR="007259C0" w:rsidRDefault="007259C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240" w:line="240" w:lineRule="atLeast"/>
        <w:ind w:left="1080"/>
      </w:pPr>
      <w:r>
        <w:t>Each committee will select a chairperson from among its members. It is useful for the committee to also select a member to record notes. The chairperson</w:t>
      </w:r>
      <w:r w:rsidR="00525A83">
        <w:t>, or designee</w:t>
      </w:r>
      <w:r>
        <w:t>:</w:t>
      </w:r>
    </w:p>
    <w:p w:rsidR="007259C0" w:rsidRDefault="007259C0" w:rsidP="00CA0117">
      <w:pPr>
        <w:numPr>
          <w:ilvl w:val="0"/>
          <w:numId w:val="28"/>
        </w:numPr>
        <w:tabs>
          <w:tab w:val="decimal" w:pos="360"/>
          <w:tab w:val="decimal" w:pos="432"/>
        </w:tabs>
        <w:spacing w:before="120"/>
        <w:ind w:hanging="360"/>
      </w:pPr>
      <w:r w:rsidRPr="007355DD">
        <w:t>Schedules</w:t>
      </w:r>
      <w:r>
        <w:t xml:space="preserve"> </w:t>
      </w:r>
      <w:r w:rsidRPr="007355DD">
        <w:t xml:space="preserve">and </w:t>
      </w:r>
      <w:r>
        <w:t>facilitates</w:t>
      </w:r>
      <w:r w:rsidRPr="007355DD">
        <w:t xml:space="preserve"> </w:t>
      </w:r>
      <w:r>
        <w:t>committee meetings</w:t>
      </w:r>
    </w:p>
    <w:p w:rsidR="007259C0" w:rsidRDefault="007259C0" w:rsidP="00CA0117">
      <w:pPr>
        <w:numPr>
          <w:ilvl w:val="0"/>
          <w:numId w:val="28"/>
        </w:numPr>
        <w:tabs>
          <w:tab w:val="decimal" w:pos="360"/>
          <w:tab w:val="decimal" w:pos="432"/>
        </w:tabs>
        <w:spacing w:before="120"/>
        <w:ind w:hanging="360"/>
      </w:pPr>
      <w:r>
        <w:t>Arranges for interviews and site visits, including presenting the Admonition of Confidentiality to all interviewees</w:t>
      </w:r>
    </w:p>
    <w:p w:rsidR="007259C0" w:rsidRDefault="007259C0" w:rsidP="00CA0117">
      <w:pPr>
        <w:numPr>
          <w:ilvl w:val="0"/>
          <w:numId w:val="28"/>
        </w:numPr>
        <w:tabs>
          <w:tab w:val="decimal" w:pos="360"/>
          <w:tab w:val="decimal" w:pos="432"/>
        </w:tabs>
        <w:spacing w:before="120"/>
        <w:ind w:hanging="360"/>
      </w:pPr>
      <w:r>
        <w:t>Completes the Committee Meeting form for attendance and minutes. Minute taking may be delegated to an appointed committee member</w:t>
      </w:r>
    </w:p>
    <w:p w:rsidR="007259C0" w:rsidRPr="007355DD" w:rsidRDefault="007259C0" w:rsidP="00CA0117">
      <w:pPr>
        <w:numPr>
          <w:ilvl w:val="0"/>
          <w:numId w:val="28"/>
        </w:numPr>
        <w:tabs>
          <w:tab w:val="decimal" w:pos="360"/>
          <w:tab w:val="decimal" w:pos="432"/>
        </w:tabs>
        <w:spacing w:before="120"/>
        <w:ind w:hanging="360"/>
      </w:pPr>
      <w:r>
        <w:t>Maintains the committee document file, which shall include the complaint, source documentation, committee minutes, interview and inspection notes</w:t>
      </w:r>
      <w:r w:rsidR="006E20DD">
        <w:t>, and the interview admonitions</w:t>
      </w:r>
    </w:p>
    <w:p w:rsidR="007259C0" w:rsidRPr="007355DD" w:rsidRDefault="007259C0" w:rsidP="00CA0117">
      <w:pPr>
        <w:numPr>
          <w:ilvl w:val="0"/>
          <w:numId w:val="28"/>
        </w:numPr>
        <w:tabs>
          <w:tab w:val="decimal" w:pos="360"/>
          <w:tab w:val="decimal" w:pos="432"/>
        </w:tabs>
        <w:spacing w:before="120"/>
        <w:ind w:hanging="360"/>
      </w:pPr>
      <w:r w:rsidRPr="007355DD">
        <w:t>Reports commi</w:t>
      </w:r>
      <w:r>
        <w:t>ttee progress to the full panel</w:t>
      </w:r>
    </w:p>
    <w:p w:rsidR="007259C0" w:rsidRDefault="007259C0" w:rsidP="00CA0117">
      <w:pPr>
        <w:numPr>
          <w:ilvl w:val="0"/>
          <w:numId w:val="28"/>
        </w:numPr>
        <w:tabs>
          <w:tab w:val="decimal" w:pos="360"/>
          <w:tab w:val="decimal" w:pos="432"/>
        </w:tabs>
        <w:spacing w:before="120"/>
        <w:ind w:right="72" w:hanging="360"/>
      </w:pPr>
      <w:r>
        <w:lastRenderedPageBreak/>
        <w:t>Coordinates the report-writing process</w:t>
      </w:r>
      <w:r w:rsidRPr="007355DD">
        <w:t xml:space="preserve"> and present</w:t>
      </w:r>
      <w:r>
        <w:t>s</w:t>
      </w:r>
      <w:r w:rsidRPr="007355DD">
        <w:t xml:space="preserve"> the </w:t>
      </w:r>
      <w:r>
        <w:t>completed</w:t>
      </w:r>
      <w:r w:rsidRPr="007355DD">
        <w:t xml:space="preserve"> draft to the edit committee</w:t>
      </w:r>
    </w:p>
    <w:p w:rsidR="003C0DEF" w:rsidRDefault="001D1B37" w:rsidP="00CA0117">
      <w:pPr>
        <w:numPr>
          <w:ilvl w:val="0"/>
          <w:numId w:val="28"/>
        </w:numPr>
        <w:tabs>
          <w:tab w:val="decimal" w:pos="360"/>
          <w:tab w:val="decimal" w:pos="432"/>
        </w:tabs>
        <w:spacing w:before="120"/>
        <w:ind w:right="72" w:hanging="360"/>
      </w:pPr>
      <w:r>
        <w:t>Disposes the document file and notes, excluding archival material</w:t>
      </w:r>
      <w:r w:rsidR="006E20DD">
        <w:t>, at the end of the term</w:t>
      </w:r>
    </w:p>
    <w:p w:rsidR="0063707C" w:rsidRPr="00640349" w:rsidRDefault="00FD595E" w:rsidP="00640349">
      <w:pPr>
        <w:pStyle w:val="ListParagraph"/>
        <w:numPr>
          <w:ilvl w:val="0"/>
          <w:numId w:val="34"/>
        </w:numPr>
        <w:tabs>
          <w:tab w:val="clear" w:pos="1152"/>
          <w:tab w:val="num" w:pos="1170"/>
        </w:tabs>
        <w:spacing w:before="240" w:after="120"/>
        <w:rPr>
          <w:b/>
        </w:rPr>
      </w:pPr>
      <w:r w:rsidRPr="00640349">
        <w:rPr>
          <w:b/>
        </w:rPr>
        <w:t>Investigative</w:t>
      </w:r>
      <w:r w:rsidR="0063707C" w:rsidRPr="00640349">
        <w:rPr>
          <w:b/>
        </w:rPr>
        <w:t xml:space="preserve"> Powers</w:t>
      </w:r>
    </w:p>
    <w:p w:rsidR="00B815F9" w:rsidRPr="0063707C" w:rsidRDefault="003D4D3B" w:rsidP="00CA0117">
      <w:pPr>
        <w:pStyle w:val="ListParagraph"/>
        <w:spacing w:before="240"/>
        <w:ind w:left="1152"/>
        <w:contextualSpacing w:val="0"/>
      </w:pPr>
      <w:r w:rsidRPr="0063707C">
        <w:t>The primary duty of the grand jury is to inquire into the operations of local governments</w:t>
      </w:r>
      <w:r w:rsidR="00B14C31" w:rsidRPr="0063707C">
        <w:t xml:space="preserve">, </w:t>
      </w:r>
      <w:r w:rsidR="008801D8" w:rsidRPr="0063707C">
        <w:t xml:space="preserve">including but not limited to </w:t>
      </w:r>
      <w:r w:rsidRPr="0063707C">
        <w:t>cities, county, special districts, school districts</w:t>
      </w:r>
      <w:r w:rsidR="008801D8" w:rsidRPr="0063707C">
        <w:t>, and joint powers of authority.</w:t>
      </w:r>
      <w:r w:rsidRPr="0063707C">
        <w:t xml:space="preserve"> </w:t>
      </w:r>
      <w:r w:rsidR="008801D8" w:rsidRPr="0063707C">
        <w:t>The grand jury may also investigate</w:t>
      </w:r>
      <w:r w:rsidRPr="0063707C">
        <w:t xml:space="preserve"> the conduct of the officials who run or oversee those local agencies or their divisions or departments. In addition, the grand jury is expressly authorized to investigate and report on the salaries of elected county officials and the need to </w:t>
      </w:r>
      <w:r w:rsidR="008801D8" w:rsidRPr="0063707C">
        <w:t xml:space="preserve">improve, </w:t>
      </w:r>
      <w:r w:rsidRPr="0063707C">
        <w:t>abolish</w:t>
      </w:r>
      <w:r w:rsidR="006E20DD">
        <w:t>,</w:t>
      </w:r>
      <w:r w:rsidRPr="0063707C">
        <w:t xml:space="preserve"> or create county offices. </w:t>
      </w:r>
    </w:p>
    <w:p w:rsidR="00531816" w:rsidRDefault="00531816"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ind w:left="1152"/>
        <w:rPr>
          <w:snapToGrid w:val="0"/>
        </w:rPr>
      </w:pPr>
    </w:p>
    <w:p w:rsidR="003D4D3B" w:rsidRDefault="006E20DD"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ind w:left="1152"/>
      </w:pPr>
      <w:r>
        <w:rPr>
          <w:snapToGrid w:val="0"/>
        </w:rPr>
        <w:t>Penal Code §</w:t>
      </w:r>
      <w:r w:rsidR="00B815F9" w:rsidRPr="0068415F">
        <w:rPr>
          <w:snapToGrid w:val="0"/>
        </w:rPr>
        <w:t>916 is the source of the grand jury’s power to decide for itself what it wants to do, how to do it, and how much energy to invest in doing it.</w:t>
      </w:r>
      <w:r w:rsidR="00B815F9">
        <w:rPr>
          <w:snapToGrid w:val="0"/>
        </w:rPr>
        <w:t xml:space="preserve"> </w:t>
      </w:r>
      <w:r w:rsidR="00B14C31">
        <w:t>The investigative powers of the grand jury are:</w:t>
      </w:r>
    </w:p>
    <w:p w:rsidR="00434431" w:rsidRDefault="00434431"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152"/>
      </w:pPr>
    </w:p>
    <w:p w:rsidR="0068415F" w:rsidRPr="006A2539" w:rsidRDefault="00977AEB" w:rsidP="00CA0117">
      <w:pPr>
        <w:pStyle w:val="BodyText"/>
        <w:ind w:left="1080"/>
        <w:rPr>
          <w:rFonts w:ascii="Times New Roman" w:hAnsi="Times New Roman"/>
          <w:b/>
          <w:u w:val="single"/>
        </w:rPr>
      </w:pPr>
      <w:bookmarkStart w:id="1" w:name="_Toc339088120"/>
      <w:r>
        <w:rPr>
          <w:rFonts w:ascii="Times New Roman" w:hAnsi="Times New Roman"/>
          <w:b/>
          <w:u w:val="single"/>
        </w:rPr>
        <w:t>J</w:t>
      </w:r>
      <w:r w:rsidR="0068415F" w:rsidRPr="006A2539">
        <w:rPr>
          <w:rFonts w:ascii="Times New Roman" w:hAnsi="Times New Roman"/>
          <w:b/>
          <w:u w:val="single"/>
        </w:rPr>
        <w:t>uror Identified Public Offenses</w:t>
      </w:r>
    </w:p>
    <w:p w:rsidR="0068415F" w:rsidRPr="0068415F" w:rsidRDefault="0068415F" w:rsidP="00CA0117">
      <w:pPr>
        <w:pStyle w:val="HTMLPreformatted"/>
        <w:spacing w:before="120"/>
        <w:ind w:left="1080"/>
        <w:rPr>
          <w:rFonts w:ascii="Times New Roman" w:hAnsi="Times New Roman" w:cs="Times New Roman"/>
        </w:rPr>
      </w:pPr>
      <w:r w:rsidRPr="0068415F">
        <w:rPr>
          <w:rFonts w:ascii="Times New Roman" w:hAnsi="Times New Roman" w:cs="Times New Roman"/>
        </w:rPr>
        <w:t>A member of a grand jury who knows, or has reason to believe, that a public offense, triable within the county, has been committed, may declare it to his fellow jurors, who may thereupon</w:t>
      </w:r>
      <w:r w:rsidR="006E20DD">
        <w:rPr>
          <w:rFonts w:ascii="Times New Roman" w:hAnsi="Times New Roman" w:cs="Times New Roman"/>
        </w:rPr>
        <w:t xml:space="preserve"> investigate it. (Penal Code §</w:t>
      </w:r>
      <w:r w:rsidRPr="0068415F">
        <w:rPr>
          <w:rFonts w:ascii="Times New Roman" w:hAnsi="Times New Roman" w:cs="Times New Roman"/>
        </w:rPr>
        <w:t>918)</w:t>
      </w:r>
    </w:p>
    <w:p w:rsidR="0068415F" w:rsidRPr="0068415F" w:rsidRDefault="0068415F" w:rsidP="00CA0117">
      <w:pPr>
        <w:pStyle w:val="HTMLPreformatted"/>
        <w:ind w:left="1080"/>
        <w:rPr>
          <w:rFonts w:ascii="Times New Roman" w:hAnsi="Times New Roman" w:cs="Times New Roman"/>
        </w:rPr>
      </w:pPr>
    </w:p>
    <w:p w:rsidR="0068415F" w:rsidRPr="006A2539" w:rsidRDefault="0068415F" w:rsidP="00CA0117">
      <w:pPr>
        <w:pStyle w:val="HTMLPreformatted"/>
        <w:spacing w:after="120"/>
        <w:ind w:left="1080"/>
        <w:rPr>
          <w:rFonts w:ascii="Times New Roman" w:hAnsi="Times New Roman" w:cs="Times New Roman"/>
          <w:b/>
          <w:u w:val="single"/>
        </w:rPr>
      </w:pPr>
      <w:r w:rsidRPr="006A2539">
        <w:rPr>
          <w:rFonts w:ascii="Times New Roman" w:hAnsi="Times New Roman" w:cs="Times New Roman"/>
          <w:b/>
          <w:u w:val="single"/>
        </w:rPr>
        <w:t>Removal of Public Officers</w:t>
      </w:r>
    </w:p>
    <w:p w:rsidR="0068415F" w:rsidRDefault="0068415F" w:rsidP="00CA0117">
      <w:pPr>
        <w:pStyle w:val="HTMLPreformatted"/>
        <w:ind w:left="1080"/>
        <w:rPr>
          <w:rFonts w:ascii="Times New Roman" w:hAnsi="Times New Roman" w:cs="Times New Roman"/>
        </w:rPr>
      </w:pPr>
      <w:r w:rsidRPr="0068415F">
        <w:rPr>
          <w:rFonts w:ascii="Times New Roman" w:hAnsi="Times New Roman" w:cs="Times New Roman"/>
        </w:rPr>
        <w:t>Inquire into willful or corrupt misconduct including malfeasance, misfeasance, and nonfeasance. (Penal Code §§ 91</w:t>
      </w:r>
      <w:r w:rsidR="006E20DD">
        <w:rPr>
          <w:rFonts w:ascii="Times New Roman" w:hAnsi="Times New Roman" w:cs="Times New Roman"/>
        </w:rPr>
        <w:t>9(c), 922 and Government Code §</w:t>
      </w:r>
      <w:r w:rsidRPr="0068415F">
        <w:rPr>
          <w:rFonts w:ascii="Times New Roman" w:hAnsi="Times New Roman" w:cs="Times New Roman"/>
        </w:rPr>
        <w:t>3060)</w:t>
      </w:r>
    </w:p>
    <w:p w:rsidR="0023533E" w:rsidRPr="0068415F" w:rsidRDefault="0023533E" w:rsidP="00CA0117">
      <w:pPr>
        <w:pStyle w:val="HTMLPreformatted"/>
        <w:ind w:left="1080"/>
        <w:rPr>
          <w:rFonts w:ascii="Times New Roman" w:hAnsi="Times New Roman" w:cs="Times New Roman"/>
        </w:rPr>
      </w:pPr>
    </w:p>
    <w:p w:rsidR="0068415F" w:rsidRPr="006A2539" w:rsidRDefault="0068415F" w:rsidP="00CA0117">
      <w:pPr>
        <w:pStyle w:val="HTMLPreformatted"/>
        <w:spacing w:after="120"/>
        <w:ind w:left="1080"/>
        <w:rPr>
          <w:rFonts w:ascii="Times New Roman" w:hAnsi="Times New Roman" w:cs="Times New Roman"/>
          <w:b/>
          <w:u w:val="single"/>
        </w:rPr>
      </w:pPr>
      <w:r w:rsidRPr="006A2539">
        <w:rPr>
          <w:rFonts w:ascii="Times New Roman" w:hAnsi="Times New Roman" w:cs="Times New Roman"/>
          <w:b/>
          <w:u w:val="single"/>
        </w:rPr>
        <w:t xml:space="preserve">Government </w:t>
      </w:r>
      <w:r w:rsidR="0040088D" w:rsidRPr="006A2539">
        <w:rPr>
          <w:rFonts w:ascii="Times New Roman" w:hAnsi="Times New Roman" w:cs="Times New Roman"/>
          <w:b/>
          <w:u w:val="single"/>
        </w:rPr>
        <w:t>O</w:t>
      </w:r>
      <w:r w:rsidRPr="006A2539">
        <w:rPr>
          <w:rFonts w:ascii="Times New Roman" w:hAnsi="Times New Roman" w:cs="Times New Roman"/>
          <w:b/>
          <w:u w:val="single"/>
        </w:rPr>
        <w:t>perations</w:t>
      </w:r>
      <w:bookmarkEnd w:id="1"/>
    </w:p>
    <w:p w:rsidR="0068415F" w:rsidRPr="0068415F" w:rsidRDefault="0068415F" w:rsidP="00CA0117">
      <w:pPr>
        <w:ind w:left="1080"/>
      </w:pPr>
      <w:r w:rsidRPr="0068415F">
        <w:t>Inquire and report on county government operations to be assured that the responsibilities are being fulfilled efficiently, honestly, and in the best interest</w:t>
      </w:r>
      <w:r w:rsidR="006E20DD">
        <w:t xml:space="preserve"> of the public. (Penal Code §§</w:t>
      </w:r>
      <w:r w:rsidR="0006263C">
        <w:t xml:space="preserve"> </w:t>
      </w:r>
      <w:r w:rsidRPr="0068415F">
        <w:t>925, 928, 933.1)</w:t>
      </w:r>
    </w:p>
    <w:p w:rsidR="0068415F" w:rsidRPr="0068415F" w:rsidRDefault="0068415F" w:rsidP="00CA0117">
      <w:pPr>
        <w:ind w:left="1080"/>
        <w:rPr>
          <w:b/>
        </w:rPr>
      </w:pPr>
      <w:bookmarkStart w:id="2" w:name="_Toc339088121"/>
    </w:p>
    <w:p w:rsidR="0068415F" w:rsidRPr="00DD7DDB" w:rsidRDefault="0068415F" w:rsidP="00CA0117">
      <w:pPr>
        <w:pStyle w:val="HTMLPreformatted"/>
        <w:spacing w:after="120"/>
        <w:ind w:left="1080"/>
        <w:rPr>
          <w:rFonts w:ascii="Times New Roman" w:hAnsi="Times New Roman" w:cs="Times New Roman"/>
          <w:b/>
          <w:u w:val="single"/>
        </w:rPr>
      </w:pPr>
      <w:bookmarkStart w:id="3" w:name="_Toc339088122"/>
      <w:bookmarkEnd w:id="2"/>
      <w:r w:rsidRPr="00DD7DDB">
        <w:rPr>
          <w:rFonts w:ascii="Times New Roman" w:hAnsi="Times New Roman" w:cs="Times New Roman"/>
          <w:b/>
          <w:u w:val="single"/>
        </w:rPr>
        <w:t xml:space="preserve">County </w:t>
      </w:r>
      <w:r w:rsidR="0040088D" w:rsidRPr="00DD7DDB">
        <w:rPr>
          <w:rFonts w:ascii="Times New Roman" w:hAnsi="Times New Roman" w:cs="Times New Roman"/>
          <w:b/>
          <w:u w:val="single"/>
        </w:rPr>
        <w:t>R</w:t>
      </w:r>
      <w:r w:rsidRPr="00DD7DDB">
        <w:rPr>
          <w:rFonts w:ascii="Times New Roman" w:hAnsi="Times New Roman" w:cs="Times New Roman"/>
          <w:b/>
          <w:u w:val="single"/>
        </w:rPr>
        <w:t xml:space="preserve">ecords and </w:t>
      </w:r>
      <w:r w:rsidR="0040088D" w:rsidRPr="00DD7DDB">
        <w:rPr>
          <w:rFonts w:ascii="Times New Roman" w:hAnsi="Times New Roman" w:cs="Times New Roman"/>
          <w:b/>
          <w:u w:val="single"/>
        </w:rPr>
        <w:t>A</w:t>
      </w:r>
      <w:r w:rsidRPr="00DD7DDB">
        <w:rPr>
          <w:rFonts w:ascii="Times New Roman" w:hAnsi="Times New Roman" w:cs="Times New Roman"/>
          <w:b/>
          <w:u w:val="single"/>
        </w:rPr>
        <w:t>ccounts</w:t>
      </w:r>
      <w:bookmarkEnd w:id="3"/>
    </w:p>
    <w:p w:rsidR="0068415F" w:rsidRPr="0068415F" w:rsidRDefault="0068415F" w:rsidP="00CA0117">
      <w:pPr>
        <w:ind w:left="1080"/>
      </w:pPr>
      <w:r w:rsidRPr="0068415F">
        <w:t>Audit books, records, and accounts of all county offices; contract for an auditor to conduct such audits</w:t>
      </w:r>
      <w:bookmarkStart w:id="4" w:name="_Toc339088123"/>
      <w:r w:rsidR="006E20DD">
        <w:t>. (Penal Code §§</w:t>
      </w:r>
      <w:r w:rsidR="0006263C">
        <w:t xml:space="preserve"> </w:t>
      </w:r>
      <w:r w:rsidRPr="0068415F">
        <w:t>925, 926)</w:t>
      </w:r>
    </w:p>
    <w:p w:rsidR="0068415F" w:rsidRPr="0068415F" w:rsidRDefault="0068415F" w:rsidP="00CA0117">
      <w:pPr>
        <w:ind w:left="1080"/>
      </w:pPr>
    </w:p>
    <w:p w:rsidR="0068415F" w:rsidRPr="00DD7DDB" w:rsidRDefault="0068415F" w:rsidP="00CA0117">
      <w:pPr>
        <w:pStyle w:val="HTMLPreformatted"/>
        <w:spacing w:after="120"/>
        <w:ind w:left="1080"/>
        <w:rPr>
          <w:rFonts w:ascii="Times New Roman" w:hAnsi="Times New Roman" w:cs="Times New Roman"/>
          <w:b/>
          <w:u w:val="single"/>
        </w:rPr>
      </w:pPr>
      <w:r w:rsidRPr="00DD7DDB">
        <w:rPr>
          <w:rFonts w:ascii="Times New Roman" w:hAnsi="Times New Roman" w:cs="Times New Roman"/>
          <w:b/>
          <w:u w:val="single"/>
        </w:rPr>
        <w:t xml:space="preserve">City </w:t>
      </w:r>
      <w:r w:rsidR="0040088D" w:rsidRPr="00DD7DDB">
        <w:rPr>
          <w:rFonts w:ascii="Times New Roman" w:hAnsi="Times New Roman" w:cs="Times New Roman"/>
          <w:b/>
          <w:u w:val="single"/>
        </w:rPr>
        <w:t>R</w:t>
      </w:r>
      <w:r w:rsidRPr="00DD7DDB">
        <w:rPr>
          <w:rFonts w:ascii="Times New Roman" w:hAnsi="Times New Roman" w:cs="Times New Roman"/>
          <w:b/>
          <w:u w:val="single"/>
        </w:rPr>
        <w:t xml:space="preserve">ecords and </w:t>
      </w:r>
      <w:r w:rsidR="0040088D" w:rsidRPr="00DD7DDB">
        <w:rPr>
          <w:rFonts w:ascii="Times New Roman" w:hAnsi="Times New Roman" w:cs="Times New Roman"/>
          <w:b/>
          <w:u w:val="single"/>
        </w:rPr>
        <w:t>A</w:t>
      </w:r>
      <w:r w:rsidRPr="00DD7DDB">
        <w:rPr>
          <w:rFonts w:ascii="Times New Roman" w:hAnsi="Times New Roman" w:cs="Times New Roman"/>
          <w:b/>
          <w:u w:val="single"/>
        </w:rPr>
        <w:t>ccounts</w:t>
      </w:r>
      <w:bookmarkEnd w:id="4"/>
    </w:p>
    <w:p w:rsidR="0068415F" w:rsidRPr="0068415F" w:rsidRDefault="0068415F" w:rsidP="00CA0117">
      <w:pPr>
        <w:ind w:left="1080"/>
      </w:pPr>
      <w:r w:rsidRPr="0068415F">
        <w:t>Examine the books and records of any incorporated city, investigating and reporting upon the fiscal matters of any such city, and making recommendations regarding such fiscal matters.</w:t>
      </w:r>
      <w:bookmarkStart w:id="5" w:name="_Toc339088124"/>
      <w:r w:rsidR="006E20DD">
        <w:t xml:space="preserve"> (Penal Code §§</w:t>
      </w:r>
      <w:r w:rsidR="0006263C">
        <w:t xml:space="preserve"> </w:t>
      </w:r>
      <w:r w:rsidRPr="0068415F">
        <w:t>925</w:t>
      </w:r>
      <w:r w:rsidR="006E20DD">
        <w:t>(</w:t>
      </w:r>
      <w:r w:rsidRPr="0068415F">
        <w:t>a</w:t>
      </w:r>
      <w:r w:rsidR="006E20DD">
        <w:t>)</w:t>
      </w:r>
      <w:r w:rsidRPr="0068415F">
        <w:t>, 926)</w:t>
      </w:r>
    </w:p>
    <w:p w:rsidR="0068415F" w:rsidRPr="00DD7DDB" w:rsidRDefault="0068415F" w:rsidP="00CA0117">
      <w:pPr>
        <w:pStyle w:val="HTMLPreformatted"/>
        <w:spacing w:after="120"/>
        <w:ind w:left="1080"/>
        <w:rPr>
          <w:rFonts w:ascii="Times New Roman" w:hAnsi="Times New Roman" w:cs="Times New Roman"/>
          <w:b/>
          <w:u w:val="single"/>
        </w:rPr>
      </w:pPr>
      <w:r w:rsidRPr="00DD7DDB">
        <w:rPr>
          <w:rFonts w:ascii="Times New Roman" w:hAnsi="Times New Roman" w:cs="Times New Roman"/>
          <w:b/>
          <w:u w:val="single"/>
        </w:rPr>
        <w:lastRenderedPageBreak/>
        <w:t xml:space="preserve">Special </w:t>
      </w:r>
      <w:r w:rsidR="0040088D" w:rsidRPr="00DD7DDB">
        <w:rPr>
          <w:rFonts w:ascii="Times New Roman" w:hAnsi="Times New Roman" w:cs="Times New Roman"/>
          <w:b/>
          <w:u w:val="single"/>
        </w:rPr>
        <w:t>D</w:t>
      </w:r>
      <w:r w:rsidRPr="00DD7DDB">
        <w:rPr>
          <w:rFonts w:ascii="Times New Roman" w:hAnsi="Times New Roman" w:cs="Times New Roman"/>
          <w:b/>
          <w:u w:val="single"/>
        </w:rPr>
        <w:t xml:space="preserve">istrict </w:t>
      </w:r>
      <w:r w:rsidR="0040088D" w:rsidRPr="00DD7DDB">
        <w:rPr>
          <w:rFonts w:ascii="Times New Roman" w:hAnsi="Times New Roman" w:cs="Times New Roman"/>
          <w:b/>
          <w:u w:val="single"/>
        </w:rPr>
        <w:t>R</w:t>
      </w:r>
      <w:r w:rsidRPr="00DD7DDB">
        <w:rPr>
          <w:rFonts w:ascii="Times New Roman" w:hAnsi="Times New Roman" w:cs="Times New Roman"/>
          <w:b/>
          <w:u w:val="single"/>
        </w:rPr>
        <w:t xml:space="preserve">ecords and </w:t>
      </w:r>
      <w:r w:rsidR="0040088D" w:rsidRPr="00DD7DDB">
        <w:rPr>
          <w:rFonts w:ascii="Times New Roman" w:hAnsi="Times New Roman" w:cs="Times New Roman"/>
          <w:b/>
          <w:u w:val="single"/>
        </w:rPr>
        <w:t>A</w:t>
      </w:r>
      <w:r w:rsidRPr="00DD7DDB">
        <w:rPr>
          <w:rFonts w:ascii="Times New Roman" w:hAnsi="Times New Roman" w:cs="Times New Roman"/>
          <w:b/>
          <w:u w:val="single"/>
        </w:rPr>
        <w:t>ccounts</w:t>
      </w:r>
      <w:bookmarkEnd w:id="5"/>
    </w:p>
    <w:p w:rsidR="0068415F" w:rsidRPr="0068415F" w:rsidRDefault="0068415F" w:rsidP="00CA0117">
      <w:pPr>
        <w:ind w:left="1080"/>
      </w:pPr>
      <w:r w:rsidRPr="0068415F">
        <w:t>Examine the books and records of any special</w:t>
      </w:r>
      <w:r w:rsidRPr="0068415F">
        <w:noBreakHyphen/>
        <w:t>purpose assessing or taxing district located wholly or partly in the county and investigating and reporting on the method and system of performing the duties of</w:t>
      </w:r>
      <w:r w:rsidR="00531816">
        <w:t xml:space="preserve"> such district. </w:t>
      </w:r>
      <w:r w:rsidR="006E20DD">
        <w:t>(Penal Code §</w:t>
      </w:r>
      <w:r w:rsidR="00531816">
        <w:t xml:space="preserve">§ </w:t>
      </w:r>
      <w:r w:rsidRPr="0068415F">
        <w:t>925</w:t>
      </w:r>
      <w:r w:rsidR="006E20DD">
        <w:t>(</w:t>
      </w:r>
      <w:r w:rsidRPr="0068415F">
        <w:t>a</w:t>
      </w:r>
      <w:r w:rsidR="006E20DD">
        <w:t>)</w:t>
      </w:r>
      <w:r w:rsidRPr="0068415F">
        <w:t>, 933.1, 933.5)</w:t>
      </w:r>
    </w:p>
    <w:p w:rsidR="0068415F" w:rsidRPr="0068415F" w:rsidRDefault="0068415F" w:rsidP="00CA0117">
      <w:pPr>
        <w:ind w:left="1080"/>
      </w:pPr>
    </w:p>
    <w:p w:rsidR="0068415F" w:rsidRPr="00DD7DDB" w:rsidRDefault="0068415F" w:rsidP="00CA0117">
      <w:pPr>
        <w:pStyle w:val="HTMLPreformatted"/>
        <w:spacing w:after="120"/>
        <w:ind w:left="1080"/>
        <w:rPr>
          <w:rFonts w:ascii="Times New Roman" w:hAnsi="Times New Roman" w:cs="Times New Roman"/>
          <w:b/>
          <w:u w:val="single"/>
        </w:rPr>
      </w:pPr>
      <w:bookmarkStart w:id="6" w:name="_Toc339088125"/>
      <w:r w:rsidRPr="00DD7DDB">
        <w:rPr>
          <w:rFonts w:ascii="Times New Roman" w:hAnsi="Times New Roman" w:cs="Times New Roman"/>
          <w:b/>
          <w:u w:val="single"/>
        </w:rPr>
        <w:t xml:space="preserve">Government </w:t>
      </w:r>
      <w:r w:rsidR="0040088D" w:rsidRPr="00DD7DDB">
        <w:rPr>
          <w:rFonts w:ascii="Times New Roman" w:hAnsi="Times New Roman" w:cs="Times New Roman"/>
          <w:b/>
          <w:u w:val="single"/>
        </w:rPr>
        <w:t>A</w:t>
      </w:r>
      <w:r w:rsidRPr="00DD7DDB">
        <w:rPr>
          <w:rFonts w:ascii="Times New Roman" w:hAnsi="Times New Roman" w:cs="Times New Roman"/>
          <w:b/>
          <w:u w:val="single"/>
        </w:rPr>
        <w:t>udit</w:t>
      </w:r>
      <w:bookmarkEnd w:id="6"/>
    </w:p>
    <w:p w:rsidR="0068415F" w:rsidRPr="0068415F" w:rsidRDefault="0068415F" w:rsidP="00CA0117">
      <w:pPr>
        <w:ind w:left="1080"/>
      </w:pPr>
      <w:r w:rsidRPr="0068415F">
        <w:t>Report and make recommendations on its own audit of county records and accounts and report on county officials' records and accounts as ex</w:t>
      </w:r>
      <w:r w:rsidRPr="0068415F">
        <w:noBreakHyphen/>
        <w:t>off</w:t>
      </w:r>
      <w:r w:rsidR="0006263C">
        <w:t>icio officers of any district. (Penal Code §</w:t>
      </w:r>
      <w:r w:rsidRPr="0068415F">
        <w:t>925)</w:t>
      </w:r>
    </w:p>
    <w:p w:rsidR="0068415F" w:rsidRPr="0068415F" w:rsidRDefault="0068415F" w:rsidP="00CA0117">
      <w:pPr>
        <w:ind w:left="1080"/>
      </w:pPr>
    </w:p>
    <w:p w:rsidR="0068415F" w:rsidRPr="00DD7DDB" w:rsidRDefault="0068415F" w:rsidP="00CA0117">
      <w:pPr>
        <w:pStyle w:val="HTMLPreformatted"/>
        <w:spacing w:after="120"/>
        <w:ind w:left="1080"/>
        <w:rPr>
          <w:rFonts w:ascii="Times New Roman" w:hAnsi="Times New Roman" w:cs="Times New Roman"/>
          <w:b/>
          <w:u w:val="single"/>
        </w:rPr>
      </w:pPr>
      <w:bookmarkStart w:id="7" w:name="_Toc339088126"/>
      <w:r w:rsidRPr="00DD7DDB">
        <w:rPr>
          <w:rFonts w:ascii="Times New Roman" w:hAnsi="Times New Roman" w:cs="Times New Roman"/>
          <w:b/>
          <w:u w:val="single"/>
        </w:rPr>
        <w:t>Special Counsel and Special Investigators</w:t>
      </w:r>
    </w:p>
    <w:p w:rsidR="0068415F" w:rsidRDefault="0068415F" w:rsidP="00CA0117">
      <w:pPr>
        <w:pStyle w:val="BodyText"/>
        <w:ind w:left="1080"/>
        <w:rPr>
          <w:rFonts w:ascii="Times New Roman" w:hAnsi="Times New Roman"/>
        </w:rPr>
      </w:pPr>
      <w:r w:rsidRPr="0068415F">
        <w:rPr>
          <w:rFonts w:ascii="Times New Roman" w:hAnsi="Times New Roman"/>
        </w:rPr>
        <w:t>Employ special counsel and investigators as requested by the grand jury and app</w:t>
      </w:r>
      <w:r w:rsidR="0006263C">
        <w:rPr>
          <w:rFonts w:ascii="Times New Roman" w:hAnsi="Times New Roman"/>
        </w:rPr>
        <w:t>roved by the Supervising Judge. (Penal Code §</w:t>
      </w:r>
      <w:r w:rsidRPr="0068415F">
        <w:rPr>
          <w:rFonts w:ascii="Times New Roman" w:hAnsi="Times New Roman"/>
        </w:rPr>
        <w:t>936.5)</w:t>
      </w:r>
    </w:p>
    <w:p w:rsidR="00531816" w:rsidRPr="00531816" w:rsidRDefault="00531816" w:rsidP="00CA0117">
      <w:pPr>
        <w:pStyle w:val="BodyText"/>
        <w:ind w:left="1080"/>
        <w:rPr>
          <w:rFonts w:ascii="Times New Roman" w:hAnsi="Times New Roman"/>
        </w:rPr>
      </w:pPr>
    </w:p>
    <w:p w:rsidR="0068415F" w:rsidRPr="00DD7DDB" w:rsidRDefault="0068415F" w:rsidP="00CA0117">
      <w:pPr>
        <w:pStyle w:val="HTMLPreformatted"/>
        <w:spacing w:after="120"/>
        <w:ind w:left="1080"/>
        <w:rPr>
          <w:rFonts w:ascii="Times New Roman" w:hAnsi="Times New Roman" w:cs="Times New Roman"/>
          <w:b/>
          <w:u w:val="single"/>
        </w:rPr>
      </w:pPr>
      <w:r w:rsidRPr="00DD7DDB">
        <w:rPr>
          <w:rFonts w:ascii="Times New Roman" w:hAnsi="Times New Roman" w:cs="Times New Roman"/>
          <w:b/>
          <w:u w:val="single"/>
        </w:rPr>
        <w:t xml:space="preserve">Return of </w:t>
      </w:r>
      <w:r w:rsidR="0040088D" w:rsidRPr="00DD7DDB">
        <w:rPr>
          <w:rFonts w:ascii="Times New Roman" w:hAnsi="Times New Roman" w:cs="Times New Roman"/>
          <w:b/>
          <w:u w:val="single"/>
        </w:rPr>
        <w:t>M</w:t>
      </w:r>
      <w:r w:rsidRPr="00DD7DDB">
        <w:rPr>
          <w:rFonts w:ascii="Times New Roman" w:hAnsi="Times New Roman" w:cs="Times New Roman"/>
          <w:b/>
          <w:u w:val="single"/>
        </w:rPr>
        <w:t xml:space="preserve">oney </w:t>
      </w:r>
      <w:r w:rsidR="0040088D" w:rsidRPr="00DD7DDB">
        <w:rPr>
          <w:rFonts w:ascii="Times New Roman" w:hAnsi="Times New Roman" w:cs="Times New Roman"/>
          <w:b/>
          <w:u w:val="single"/>
        </w:rPr>
        <w:t>D</w:t>
      </w:r>
      <w:r w:rsidRPr="00DD7DDB">
        <w:rPr>
          <w:rFonts w:ascii="Times New Roman" w:hAnsi="Times New Roman" w:cs="Times New Roman"/>
          <w:b/>
          <w:u w:val="single"/>
        </w:rPr>
        <w:t>ue</w:t>
      </w:r>
      <w:bookmarkEnd w:id="7"/>
    </w:p>
    <w:p w:rsidR="0068415F" w:rsidRDefault="0068415F" w:rsidP="00CA0117">
      <w:pPr>
        <w:ind w:left="1080"/>
      </w:pPr>
      <w:r w:rsidRPr="0068415F">
        <w:t>Order the district attorney or county counsel to sue for money that the jury believes i</w:t>
      </w:r>
      <w:r w:rsidR="0006263C">
        <w:t xml:space="preserve">s due and owing to the county. </w:t>
      </w:r>
      <w:r w:rsidRPr="0068415F">
        <w:t>(Penal</w:t>
      </w:r>
      <w:r w:rsidR="0006263C">
        <w:t xml:space="preserve"> Code §</w:t>
      </w:r>
      <w:r w:rsidRPr="0068415F">
        <w:t>932)</w:t>
      </w:r>
    </w:p>
    <w:p w:rsidR="00C7001E" w:rsidRPr="0068415F" w:rsidRDefault="00C7001E" w:rsidP="00CA0117">
      <w:pPr>
        <w:ind w:left="1080"/>
      </w:pPr>
    </w:p>
    <w:p w:rsidR="0068415F" w:rsidRPr="00DD7DDB" w:rsidRDefault="0068415F" w:rsidP="00CA0117">
      <w:pPr>
        <w:pStyle w:val="HTMLPreformatted"/>
        <w:spacing w:after="120"/>
        <w:ind w:left="1080"/>
        <w:rPr>
          <w:rFonts w:ascii="Times New Roman" w:hAnsi="Times New Roman" w:cs="Times New Roman"/>
          <w:b/>
          <w:u w:val="single"/>
        </w:rPr>
      </w:pPr>
      <w:r w:rsidRPr="00DD7DDB">
        <w:rPr>
          <w:rFonts w:ascii="Times New Roman" w:hAnsi="Times New Roman" w:cs="Times New Roman"/>
          <w:b/>
          <w:u w:val="single"/>
        </w:rPr>
        <w:t xml:space="preserve">Salaries of </w:t>
      </w:r>
      <w:r w:rsidR="0040088D" w:rsidRPr="00DD7DDB">
        <w:rPr>
          <w:rFonts w:ascii="Times New Roman" w:hAnsi="Times New Roman" w:cs="Times New Roman"/>
          <w:b/>
          <w:u w:val="single"/>
        </w:rPr>
        <w:t>E</w:t>
      </w:r>
      <w:r w:rsidRPr="00DD7DDB">
        <w:rPr>
          <w:rFonts w:ascii="Times New Roman" w:hAnsi="Times New Roman" w:cs="Times New Roman"/>
          <w:b/>
          <w:u w:val="single"/>
        </w:rPr>
        <w:t xml:space="preserve">lected </w:t>
      </w:r>
      <w:r w:rsidR="0040088D" w:rsidRPr="00DD7DDB">
        <w:rPr>
          <w:rFonts w:ascii="Times New Roman" w:hAnsi="Times New Roman" w:cs="Times New Roman"/>
          <w:b/>
          <w:u w:val="single"/>
        </w:rPr>
        <w:t>O</w:t>
      </w:r>
      <w:r w:rsidRPr="00DD7DDB">
        <w:rPr>
          <w:rFonts w:ascii="Times New Roman" w:hAnsi="Times New Roman" w:cs="Times New Roman"/>
          <w:b/>
          <w:u w:val="single"/>
        </w:rPr>
        <w:t xml:space="preserve">fficials </w:t>
      </w:r>
    </w:p>
    <w:p w:rsidR="0068415F" w:rsidRDefault="0006263C" w:rsidP="00CA0117">
      <w:pPr>
        <w:ind w:left="1080"/>
      </w:pPr>
      <w:bookmarkStart w:id="8" w:name="_Toc339088127"/>
      <w:r w:rsidRPr="00531816">
        <w:t xml:space="preserve">A grand jury may, and when requested by the board of supervisors shall, investigate and report upon the needs for increase or decrease in salaries of the county-elected officials. </w:t>
      </w:r>
      <w:r w:rsidRPr="00531816">
        <w:t> </w:t>
      </w:r>
      <w:r w:rsidRPr="00531816">
        <w:t>A copy of such report shall be transmitted to the board of supervisors.</w:t>
      </w:r>
      <w:r w:rsidR="006E20DD">
        <w:t xml:space="preserve"> </w:t>
      </w:r>
      <w:r w:rsidR="0068415F" w:rsidRPr="0068415F">
        <w:t>(Penal Code §927)</w:t>
      </w:r>
    </w:p>
    <w:p w:rsidR="00531816" w:rsidRPr="00531816" w:rsidRDefault="00531816" w:rsidP="00CA0117">
      <w:pPr>
        <w:ind w:left="1080"/>
      </w:pPr>
    </w:p>
    <w:p w:rsidR="0068415F" w:rsidRPr="00DD7DDB" w:rsidRDefault="0068415F" w:rsidP="00CA0117">
      <w:pPr>
        <w:pStyle w:val="HTMLPreformatted"/>
        <w:spacing w:after="120"/>
        <w:ind w:left="1080"/>
        <w:rPr>
          <w:rFonts w:ascii="Times New Roman" w:hAnsi="Times New Roman" w:cs="Times New Roman"/>
          <w:b/>
          <w:u w:val="single"/>
        </w:rPr>
      </w:pPr>
      <w:r w:rsidRPr="00DD7DDB">
        <w:rPr>
          <w:rFonts w:ascii="Times New Roman" w:hAnsi="Times New Roman" w:cs="Times New Roman"/>
          <w:b/>
          <w:u w:val="single"/>
        </w:rPr>
        <w:t xml:space="preserve">Response </w:t>
      </w:r>
      <w:r w:rsidR="0040088D" w:rsidRPr="00DD7DDB">
        <w:rPr>
          <w:rFonts w:ascii="Times New Roman" w:hAnsi="Times New Roman" w:cs="Times New Roman"/>
          <w:b/>
          <w:u w:val="single"/>
        </w:rPr>
        <w:t>F</w:t>
      </w:r>
      <w:r w:rsidRPr="00DD7DDB">
        <w:rPr>
          <w:rFonts w:ascii="Times New Roman" w:hAnsi="Times New Roman" w:cs="Times New Roman"/>
          <w:b/>
          <w:u w:val="single"/>
        </w:rPr>
        <w:t>ollow</w:t>
      </w:r>
      <w:r w:rsidR="0040088D" w:rsidRPr="00DD7DDB">
        <w:rPr>
          <w:rFonts w:ascii="Times New Roman" w:hAnsi="Times New Roman" w:cs="Times New Roman"/>
          <w:b/>
          <w:u w:val="single"/>
        </w:rPr>
        <w:t>-u</w:t>
      </w:r>
      <w:r w:rsidRPr="00DD7DDB">
        <w:rPr>
          <w:rFonts w:ascii="Times New Roman" w:hAnsi="Times New Roman" w:cs="Times New Roman"/>
          <w:b/>
          <w:u w:val="single"/>
        </w:rPr>
        <w:t xml:space="preserve">p </w:t>
      </w:r>
    </w:p>
    <w:p w:rsidR="0068415F" w:rsidRDefault="0068415F" w:rsidP="00CA0117">
      <w:pPr>
        <w:ind w:left="1080"/>
      </w:pPr>
      <w:r w:rsidRPr="0068415F">
        <w:t>Study the report of the previous grand jury and review the recommendations of recent grand juries fo</w:t>
      </w:r>
      <w:r w:rsidR="0006263C">
        <w:t xml:space="preserve">r improvements.  (Penal Code §§ </w:t>
      </w:r>
      <w:r w:rsidRPr="0068415F">
        <w:t>924.4, 939.9)</w:t>
      </w:r>
    </w:p>
    <w:p w:rsidR="00531816" w:rsidRPr="00531816" w:rsidRDefault="00531816" w:rsidP="00CA0117">
      <w:pPr>
        <w:ind w:left="1080"/>
      </w:pPr>
    </w:p>
    <w:p w:rsidR="0068415F" w:rsidRPr="00DD7DDB" w:rsidRDefault="0068415F" w:rsidP="00CA0117">
      <w:pPr>
        <w:pStyle w:val="HTMLPreformatted"/>
        <w:spacing w:after="120"/>
        <w:ind w:left="1080"/>
        <w:rPr>
          <w:rFonts w:ascii="Times New Roman" w:hAnsi="Times New Roman" w:cs="Times New Roman"/>
          <w:b/>
          <w:u w:val="single"/>
        </w:rPr>
      </w:pPr>
      <w:r w:rsidRPr="00DD7DDB">
        <w:rPr>
          <w:rFonts w:ascii="Times New Roman" w:hAnsi="Times New Roman" w:cs="Times New Roman"/>
          <w:b/>
          <w:u w:val="single"/>
        </w:rPr>
        <w:t>Ombudsman</w:t>
      </w:r>
    </w:p>
    <w:p w:rsidR="0068415F" w:rsidRDefault="00177C55" w:rsidP="00CA0117">
      <w:pPr>
        <w:ind w:left="1080"/>
      </w:pPr>
      <w:r>
        <w:t>Serve</w:t>
      </w:r>
      <w:r w:rsidR="0006263C">
        <w:t xml:space="preserve"> </w:t>
      </w:r>
      <w:r w:rsidR="0068415F" w:rsidRPr="0068415F">
        <w:t>as ombudsman</w:t>
      </w:r>
      <w:r>
        <w:t xml:space="preserve"> for the citizens of the cities and the county.</w:t>
      </w:r>
    </w:p>
    <w:p w:rsidR="00177C55" w:rsidRPr="0068415F" w:rsidRDefault="00177C55" w:rsidP="00CA0117">
      <w:pPr>
        <w:ind w:left="1080"/>
      </w:pPr>
    </w:p>
    <w:p w:rsidR="0068415F" w:rsidRPr="00DD7DDB" w:rsidRDefault="006E2844" w:rsidP="00CA0117">
      <w:pPr>
        <w:pStyle w:val="HTMLPreformatted"/>
        <w:spacing w:after="120"/>
        <w:ind w:left="1080"/>
        <w:rPr>
          <w:rFonts w:ascii="Times New Roman" w:hAnsi="Times New Roman" w:cs="Times New Roman"/>
          <w:b/>
          <w:u w:val="single"/>
        </w:rPr>
      </w:pPr>
      <w:r>
        <w:rPr>
          <w:rFonts w:ascii="Times New Roman" w:hAnsi="Times New Roman" w:cs="Times New Roman"/>
          <w:b/>
          <w:u w:val="single"/>
        </w:rPr>
        <w:t>Un</w:t>
      </w:r>
      <w:r w:rsidR="0068415F" w:rsidRPr="00DD7DDB">
        <w:rPr>
          <w:rFonts w:ascii="Times New Roman" w:hAnsi="Times New Roman" w:cs="Times New Roman"/>
          <w:b/>
          <w:u w:val="single"/>
        </w:rPr>
        <w:t xml:space="preserve">indicted </w:t>
      </w:r>
      <w:r>
        <w:rPr>
          <w:rFonts w:ascii="Times New Roman" w:hAnsi="Times New Roman" w:cs="Times New Roman"/>
          <w:b/>
          <w:u w:val="single"/>
        </w:rPr>
        <w:t>P</w:t>
      </w:r>
      <w:r w:rsidR="0068415F" w:rsidRPr="00DD7DDB">
        <w:rPr>
          <w:rFonts w:ascii="Times New Roman" w:hAnsi="Times New Roman" w:cs="Times New Roman"/>
          <w:b/>
          <w:u w:val="single"/>
        </w:rPr>
        <w:t>risoners</w:t>
      </w:r>
    </w:p>
    <w:p w:rsidR="0068415F" w:rsidRPr="0068415F" w:rsidRDefault="0068415F" w:rsidP="00CA0117">
      <w:pPr>
        <w:ind w:left="1080"/>
      </w:pPr>
      <w:r w:rsidRPr="0068415F">
        <w:t xml:space="preserve">Inquire into the case of every person imprisoned in the jail of the county on a criminal charge </w:t>
      </w:r>
      <w:r w:rsidR="0006263C">
        <w:t>and not indicted. (Penal Code §</w:t>
      </w:r>
      <w:r w:rsidRPr="0068415F">
        <w:t>919</w:t>
      </w:r>
      <w:r w:rsidR="0006263C">
        <w:t>(</w:t>
      </w:r>
      <w:r w:rsidRPr="0068415F">
        <w:t>a)</w:t>
      </w:r>
      <w:r w:rsidR="0006263C">
        <w:t>)</w:t>
      </w:r>
    </w:p>
    <w:p w:rsidR="0068415F" w:rsidRPr="0068415F" w:rsidRDefault="0068415F" w:rsidP="00CA0117">
      <w:pPr>
        <w:ind w:left="1080"/>
      </w:pPr>
    </w:p>
    <w:p w:rsidR="0068415F" w:rsidRPr="00DD7DDB" w:rsidRDefault="0068415F" w:rsidP="00CA0117">
      <w:pPr>
        <w:pStyle w:val="HTMLPreformatted"/>
        <w:spacing w:after="120"/>
        <w:ind w:left="1080"/>
        <w:rPr>
          <w:rFonts w:ascii="Times New Roman" w:hAnsi="Times New Roman" w:cs="Times New Roman"/>
          <w:b/>
          <w:u w:val="single"/>
        </w:rPr>
      </w:pPr>
      <w:r w:rsidRPr="00DD7DDB">
        <w:rPr>
          <w:rFonts w:ascii="Times New Roman" w:hAnsi="Times New Roman" w:cs="Times New Roman"/>
          <w:b/>
          <w:u w:val="single"/>
        </w:rPr>
        <w:t xml:space="preserve">Inspect </w:t>
      </w:r>
      <w:r w:rsidR="0040088D" w:rsidRPr="00DD7DDB">
        <w:rPr>
          <w:rFonts w:ascii="Times New Roman" w:hAnsi="Times New Roman" w:cs="Times New Roman"/>
          <w:b/>
          <w:u w:val="single"/>
        </w:rPr>
        <w:t>J</w:t>
      </w:r>
      <w:r w:rsidRPr="00DD7DDB">
        <w:rPr>
          <w:rFonts w:ascii="Times New Roman" w:hAnsi="Times New Roman" w:cs="Times New Roman"/>
          <w:b/>
          <w:u w:val="single"/>
        </w:rPr>
        <w:t>ails</w:t>
      </w:r>
    </w:p>
    <w:p w:rsidR="0068415F" w:rsidRDefault="0068415F" w:rsidP="00CA0117">
      <w:pPr>
        <w:ind w:left="1080"/>
      </w:pPr>
      <w:r w:rsidRPr="0068415F">
        <w:t>Inquire into the condition and management of the public prisons within the county. (Penal Code §§ 919</w:t>
      </w:r>
      <w:r w:rsidR="00177C55">
        <w:t>(</w:t>
      </w:r>
      <w:r w:rsidRPr="0068415F">
        <w:t>b</w:t>
      </w:r>
      <w:r w:rsidR="00177C55">
        <w:t>)</w:t>
      </w:r>
      <w:r w:rsidRPr="0068415F">
        <w:t>, 921)</w:t>
      </w:r>
    </w:p>
    <w:p w:rsidR="0068415F" w:rsidRPr="00DD7DDB" w:rsidRDefault="0068415F" w:rsidP="00CA0117">
      <w:pPr>
        <w:pStyle w:val="HTMLPreformatted"/>
        <w:spacing w:after="120"/>
        <w:ind w:left="1080"/>
        <w:rPr>
          <w:rFonts w:ascii="Times New Roman" w:hAnsi="Times New Roman" w:cs="Times New Roman"/>
          <w:b/>
          <w:u w:val="single"/>
        </w:rPr>
      </w:pPr>
      <w:r w:rsidRPr="00DD7DDB">
        <w:rPr>
          <w:rFonts w:ascii="Times New Roman" w:hAnsi="Times New Roman" w:cs="Times New Roman"/>
          <w:b/>
          <w:u w:val="single"/>
        </w:rPr>
        <w:lastRenderedPageBreak/>
        <w:t xml:space="preserve">Land </w:t>
      </w:r>
      <w:r w:rsidR="0040088D" w:rsidRPr="00DD7DDB">
        <w:rPr>
          <w:rFonts w:ascii="Times New Roman" w:hAnsi="Times New Roman" w:cs="Times New Roman"/>
          <w:b/>
          <w:u w:val="single"/>
        </w:rPr>
        <w:t>T</w:t>
      </w:r>
      <w:r w:rsidRPr="00DD7DDB">
        <w:rPr>
          <w:rFonts w:ascii="Times New Roman" w:hAnsi="Times New Roman" w:cs="Times New Roman"/>
          <w:b/>
          <w:u w:val="single"/>
        </w:rPr>
        <w:t>ransfers</w:t>
      </w:r>
    </w:p>
    <w:p w:rsidR="0068415F" w:rsidRDefault="0068415F" w:rsidP="00CA0117">
      <w:pPr>
        <w:ind w:left="1080"/>
      </w:pPr>
      <w:r w:rsidRPr="0068415F">
        <w:t>Investigate and inquire into all sales and transfers of land and into the ownership of land which under the State laws might esche</w:t>
      </w:r>
      <w:r w:rsidR="00177C55">
        <w:t>at to the State.  (Penal Code §</w:t>
      </w:r>
      <w:r w:rsidRPr="0068415F">
        <w:t>920)</w:t>
      </w:r>
    </w:p>
    <w:p w:rsidR="00DD7DDB" w:rsidRPr="0068415F" w:rsidRDefault="00DD7DDB" w:rsidP="00CA0117">
      <w:pPr>
        <w:ind w:left="1080"/>
      </w:pPr>
    </w:p>
    <w:p w:rsidR="0068415F" w:rsidRPr="00DD7DDB" w:rsidRDefault="0068415F" w:rsidP="00CA0117">
      <w:pPr>
        <w:pStyle w:val="HTMLPreformatted"/>
        <w:spacing w:after="120"/>
        <w:ind w:left="1080"/>
        <w:rPr>
          <w:rFonts w:ascii="Times New Roman" w:hAnsi="Times New Roman" w:cs="Times New Roman"/>
          <w:b/>
          <w:u w:val="single"/>
        </w:rPr>
      </w:pPr>
      <w:r w:rsidRPr="00DD7DDB">
        <w:rPr>
          <w:rFonts w:ascii="Times New Roman" w:hAnsi="Times New Roman" w:cs="Times New Roman"/>
          <w:b/>
          <w:u w:val="single"/>
        </w:rPr>
        <w:t xml:space="preserve">Welfare and </w:t>
      </w:r>
      <w:r w:rsidR="00957D0E" w:rsidRPr="00DD7DDB">
        <w:rPr>
          <w:rFonts w:ascii="Times New Roman" w:hAnsi="Times New Roman" w:cs="Times New Roman"/>
          <w:b/>
          <w:u w:val="single"/>
        </w:rPr>
        <w:t>I</w:t>
      </w:r>
      <w:r w:rsidRPr="00DD7DDB">
        <w:rPr>
          <w:rFonts w:ascii="Times New Roman" w:hAnsi="Times New Roman" w:cs="Times New Roman"/>
          <w:b/>
          <w:u w:val="single"/>
        </w:rPr>
        <w:t>nstitutions</w:t>
      </w:r>
    </w:p>
    <w:p w:rsidR="0068415F" w:rsidRPr="0068415F" w:rsidRDefault="0068415F" w:rsidP="00CA0117">
      <w:pPr>
        <w:ind w:left="1080"/>
      </w:pPr>
      <w:r w:rsidRPr="0068415F">
        <w:t xml:space="preserve">Inquire into welfare records pertaining to the investigation, supervision, relief, and rehabilitation of welfare </w:t>
      </w:r>
      <w:r w:rsidR="00177C55">
        <w:t>recipients.  (Government Code §</w:t>
      </w:r>
      <w:r w:rsidRPr="0068415F">
        <w:t>17006)</w:t>
      </w:r>
    </w:p>
    <w:p w:rsidR="00177C55" w:rsidRDefault="00177C55" w:rsidP="00CA0117">
      <w:pPr>
        <w:pStyle w:val="HTMLPreformatted"/>
        <w:ind w:left="1080"/>
        <w:rPr>
          <w:rFonts w:ascii="Times New Roman" w:hAnsi="Times New Roman" w:cs="Times New Roman"/>
          <w:b/>
          <w:u w:val="single"/>
        </w:rPr>
      </w:pPr>
    </w:p>
    <w:p w:rsidR="0068415F" w:rsidRPr="00DD7DDB" w:rsidRDefault="0068415F" w:rsidP="00CA0117">
      <w:pPr>
        <w:pStyle w:val="HTMLPreformatted"/>
        <w:spacing w:after="120"/>
        <w:ind w:left="1080"/>
        <w:rPr>
          <w:rFonts w:ascii="Times New Roman" w:hAnsi="Times New Roman" w:cs="Times New Roman"/>
          <w:b/>
          <w:u w:val="single"/>
        </w:rPr>
      </w:pPr>
      <w:r w:rsidRPr="00DD7DDB">
        <w:rPr>
          <w:rFonts w:ascii="Times New Roman" w:hAnsi="Times New Roman" w:cs="Times New Roman"/>
          <w:b/>
          <w:u w:val="single"/>
        </w:rPr>
        <w:t>Non-Profit Corporations</w:t>
      </w:r>
    </w:p>
    <w:p w:rsidR="0068415F" w:rsidRPr="0068415F" w:rsidRDefault="0068415F" w:rsidP="00CA0117">
      <w:pPr>
        <w:ind w:left="1080"/>
      </w:pPr>
      <w:r w:rsidRPr="0068415F">
        <w:t>Investigate any non-profit corporation established by or operating on behalf of a public entity.  (Penal Code §</w:t>
      </w:r>
      <w:bookmarkEnd w:id="8"/>
      <w:r w:rsidRPr="0068415F">
        <w:t>933.6)</w:t>
      </w:r>
    </w:p>
    <w:p w:rsidR="00AE139E" w:rsidRPr="00C33030" w:rsidRDefault="00AE139E" w:rsidP="00640349">
      <w:pPr>
        <w:pStyle w:val="ListParagraph"/>
        <w:numPr>
          <w:ilvl w:val="0"/>
          <w:numId w:val="34"/>
        </w:numPr>
        <w:tabs>
          <w:tab w:val="clear" w:pos="1152"/>
          <w:tab w:val="left" w:pos="-1441"/>
          <w:tab w:val="left" w:pos="-1200"/>
          <w:tab w:val="left" w:pos="-720"/>
          <w:tab w:val="left" w:pos="720"/>
          <w:tab w:val="num" w:pos="108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240"/>
        <w:contextualSpacing w:val="0"/>
        <w:rPr>
          <w:b/>
        </w:rPr>
      </w:pPr>
      <w:r w:rsidRPr="00C33030">
        <w:rPr>
          <w:b/>
        </w:rPr>
        <w:t>Investigations Resulting from Complaints</w:t>
      </w:r>
    </w:p>
    <w:p w:rsidR="00AE139E" w:rsidRPr="00B82C76" w:rsidRDefault="00AE139E" w:rsidP="00640349">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240"/>
        <w:ind w:left="1080"/>
      </w:pPr>
      <w:r w:rsidRPr="00B82C76">
        <w:t>The grand jury may decide to conduct an inv</w:t>
      </w:r>
      <w:r w:rsidR="00C33030">
        <w:t xml:space="preserve">estigation based on a citizen’s </w:t>
      </w:r>
      <w:r w:rsidRPr="00B82C76">
        <w:t xml:space="preserve">complaint. </w:t>
      </w:r>
    </w:p>
    <w:p w:rsidR="00AE139E" w:rsidRPr="00B82C76" w:rsidRDefault="00AE139E"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AE139E" w:rsidRDefault="00AE139E" w:rsidP="00640349">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11520"/>
          <w:tab w:val="left" w:pos="12240"/>
          <w:tab w:val="left" w:pos="12960"/>
          <w:tab w:val="left" w:pos="13680"/>
          <w:tab w:val="left" w:pos="14400"/>
        </w:tabs>
        <w:spacing w:line="240" w:lineRule="atLeast"/>
        <w:ind w:left="1080"/>
      </w:pPr>
      <w:r w:rsidRPr="00B82C76">
        <w:t>Each complaint must be reviewed by the entire grand jury, which decide</w:t>
      </w:r>
      <w:r>
        <w:t>s</w:t>
      </w:r>
      <w:r w:rsidRPr="00B82C76">
        <w:t xml:space="preserve"> by a supermajority vote if it should be rejected or accepted for investigation. County Counsel </w:t>
      </w:r>
      <w:r>
        <w:t>may</w:t>
      </w:r>
      <w:r w:rsidRPr="00B82C76">
        <w:t xml:space="preserve"> be consulted if there is any question as to whether the topic is within the grand jury’s jurisdiction.</w:t>
      </w:r>
    </w:p>
    <w:p w:rsidR="009B3F77" w:rsidRDefault="009B3F77"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11520"/>
          <w:tab w:val="left" w:pos="12240"/>
          <w:tab w:val="left" w:pos="12960"/>
          <w:tab w:val="left" w:pos="13680"/>
          <w:tab w:val="left" w:pos="14400"/>
        </w:tabs>
        <w:spacing w:line="240" w:lineRule="atLeast"/>
        <w:ind w:left="1152"/>
      </w:pPr>
    </w:p>
    <w:p w:rsidR="00AE139E" w:rsidRPr="00B82C76" w:rsidRDefault="00AE139E" w:rsidP="00640349">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080"/>
      </w:pPr>
      <w:r w:rsidRPr="00B82C76">
        <w:t>A complaint may be referred by the jury to a</w:t>
      </w:r>
      <w:r>
        <w:t xml:space="preserve"> standing</w:t>
      </w:r>
      <w:r w:rsidRPr="00B82C76">
        <w:t xml:space="preserve"> </w:t>
      </w:r>
      <w:r>
        <w:t xml:space="preserve">or an ad hoc </w:t>
      </w:r>
      <w:r w:rsidRPr="00B82C76">
        <w:t>committee for preliminary research before the jury considers wheth</w:t>
      </w:r>
      <w:r w:rsidR="00F923A8">
        <w:t>er to conduct an investigation. T</w:t>
      </w:r>
      <w:r w:rsidRPr="00B82C76">
        <w:t xml:space="preserve">here must be no contact with anyone outside the grand jury unless and until the </w:t>
      </w:r>
      <w:r w:rsidR="00F923A8">
        <w:t>full panel</w:t>
      </w:r>
      <w:r w:rsidRPr="00B82C76">
        <w:t xml:space="preserve"> vo</w:t>
      </w:r>
      <w:r w:rsidR="00F923A8">
        <w:t>tes to conduct an investigation</w:t>
      </w:r>
      <w:r w:rsidRPr="00B82C76">
        <w:t>. The committee report</w:t>
      </w:r>
      <w:r w:rsidR="00F923A8">
        <w:t>s</w:t>
      </w:r>
      <w:r w:rsidRPr="00B82C76">
        <w:t xml:space="preserve"> back to </w:t>
      </w:r>
      <w:r w:rsidR="00F923A8">
        <w:t xml:space="preserve">the full panel, </w:t>
      </w:r>
      <w:r w:rsidR="00F923A8" w:rsidRPr="00B82C76">
        <w:t xml:space="preserve">using the Committee Review </w:t>
      </w:r>
      <w:r w:rsidR="00F923A8">
        <w:t>Checklist for Proposed Investigation</w:t>
      </w:r>
      <w:r w:rsidR="00F923A8" w:rsidRPr="00B82C76">
        <w:t xml:space="preserve"> form</w:t>
      </w:r>
      <w:r w:rsidR="00F923A8">
        <w:t>,</w:t>
      </w:r>
      <w:r w:rsidRPr="00B82C76">
        <w:t xml:space="preserve"> with a recommendation as to whether or not the complaint </w:t>
      </w:r>
      <w:r w:rsidR="00F923A8">
        <w:t xml:space="preserve">meets the criteria of the grand jury’s mission. </w:t>
      </w:r>
    </w:p>
    <w:p w:rsidR="00AE139E" w:rsidRPr="00B82C76" w:rsidRDefault="00AE139E"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152"/>
      </w:pPr>
    </w:p>
    <w:p w:rsidR="00AE139E" w:rsidRPr="00B82C76" w:rsidRDefault="00AE139E" w:rsidP="00640349">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line="240" w:lineRule="atLeast"/>
        <w:ind w:left="1080"/>
      </w:pPr>
      <w:r w:rsidRPr="00B82C76">
        <w:t>The grand jury is not required by law to accept or act on the complaints it receives. The reasons for rejection of a complaint may include:</w:t>
      </w:r>
    </w:p>
    <w:p w:rsidR="00AE139E" w:rsidRPr="00B82C76" w:rsidRDefault="00AE139E" w:rsidP="00CA0117">
      <w:pPr>
        <w:numPr>
          <w:ilvl w:val="0"/>
          <w:numId w:val="4"/>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60" w:line="240" w:lineRule="atLeast"/>
        <w:ind w:left="1512"/>
      </w:pPr>
      <w:r w:rsidRPr="00B82C76">
        <w:t>Complaint is outsid</w:t>
      </w:r>
      <w:r>
        <w:t>e the grand jury’s jurisdiction</w:t>
      </w:r>
      <w:r w:rsidRPr="00B82C76">
        <w:t xml:space="preserve"> </w:t>
      </w:r>
    </w:p>
    <w:p w:rsidR="00AE139E" w:rsidRPr="00B82C76" w:rsidRDefault="00AE139E" w:rsidP="00CA0117">
      <w:pPr>
        <w:numPr>
          <w:ilvl w:val="0"/>
          <w:numId w:val="4"/>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60" w:after="60" w:line="240" w:lineRule="atLeast"/>
        <w:ind w:left="1512"/>
      </w:pPr>
      <w:r w:rsidRPr="00B82C76">
        <w:t>Complainant should seek legal advice or advice throug</w:t>
      </w:r>
      <w:r>
        <w:t>h other channels</w:t>
      </w:r>
    </w:p>
    <w:p w:rsidR="00AE139E" w:rsidRPr="00B82C76" w:rsidRDefault="00AE139E" w:rsidP="00CA0117">
      <w:pPr>
        <w:numPr>
          <w:ilvl w:val="0"/>
          <w:numId w:val="4"/>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60" w:after="60" w:line="240" w:lineRule="atLeast"/>
        <w:ind w:left="1512"/>
      </w:pPr>
      <w:r>
        <w:t xml:space="preserve">Complaint has no merit </w:t>
      </w:r>
    </w:p>
    <w:p w:rsidR="00AE139E" w:rsidRPr="00B82C76" w:rsidRDefault="00AE139E" w:rsidP="00CA0117">
      <w:pPr>
        <w:numPr>
          <w:ilvl w:val="0"/>
          <w:numId w:val="4"/>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60" w:after="60" w:line="240" w:lineRule="atLeast"/>
        <w:ind w:left="1512"/>
      </w:pPr>
      <w:r w:rsidRPr="00B82C76">
        <w:t>Complaint appe</w:t>
      </w:r>
      <w:r>
        <w:t>ars to be politically motivated</w:t>
      </w:r>
    </w:p>
    <w:p w:rsidR="00AE139E" w:rsidRPr="00B82C76" w:rsidRDefault="00AE139E" w:rsidP="00CA0117">
      <w:pPr>
        <w:numPr>
          <w:ilvl w:val="0"/>
          <w:numId w:val="4"/>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60" w:after="60" w:line="240" w:lineRule="atLeast"/>
        <w:ind w:left="1512"/>
      </w:pPr>
      <w:r w:rsidRPr="00B82C76">
        <w:t>Complaint involves issues</w:t>
      </w:r>
      <w:r>
        <w:t xml:space="preserve"> in a current election campaign</w:t>
      </w:r>
    </w:p>
    <w:p w:rsidR="00AE139E" w:rsidRDefault="00AE139E" w:rsidP="00CA0117">
      <w:pPr>
        <w:numPr>
          <w:ilvl w:val="0"/>
          <w:numId w:val="4"/>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60" w:after="60" w:line="240" w:lineRule="atLeast"/>
        <w:ind w:left="1512"/>
      </w:pPr>
      <w:r w:rsidRPr="00B82C76">
        <w:t>Complaint involves matte</w:t>
      </w:r>
      <w:r>
        <w:t>rs subject to current litigation</w:t>
      </w:r>
    </w:p>
    <w:p w:rsidR="00AE139E" w:rsidRDefault="00AE139E" w:rsidP="00CA0117">
      <w:pPr>
        <w:numPr>
          <w:ilvl w:val="0"/>
          <w:numId w:val="4"/>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60" w:after="60" w:line="240" w:lineRule="atLeast"/>
        <w:ind w:left="1512"/>
      </w:pPr>
      <w:r>
        <w:t>Complaint involves matters that were subject to prior resolved litigation</w:t>
      </w:r>
    </w:p>
    <w:p w:rsidR="00AE139E" w:rsidRPr="00B82C76" w:rsidRDefault="00AE139E" w:rsidP="00CA0117">
      <w:pPr>
        <w:numPr>
          <w:ilvl w:val="0"/>
          <w:numId w:val="4"/>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60" w:after="60" w:line="240" w:lineRule="atLeast"/>
        <w:ind w:left="1512"/>
      </w:pPr>
      <w:r>
        <w:t>Complaint involves matters that have been resolved</w:t>
      </w:r>
    </w:p>
    <w:p w:rsidR="00AE139E" w:rsidRDefault="00AE139E" w:rsidP="00CA0117">
      <w:pPr>
        <w:numPr>
          <w:ilvl w:val="0"/>
          <w:numId w:val="4"/>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60" w:after="60" w:line="240" w:lineRule="atLeast"/>
        <w:ind w:left="1512"/>
      </w:pPr>
      <w:r w:rsidRPr="00B82C76">
        <w:lastRenderedPageBreak/>
        <w:t>Complaint requires more resources than the grand ju</w:t>
      </w:r>
      <w:r>
        <w:t>ry has available</w:t>
      </w:r>
    </w:p>
    <w:p w:rsidR="00AE139E" w:rsidRPr="00B82C76" w:rsidRDefault="00AE139E" w:rsidP="00CA0117">
      <w:pPr>
        <w:numPr>
          <w:ilvl w:val="0"/>
          <w:numId w:val="4"/>
        </w:num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60" w:after="60" w:line="240" w:lineRule="atLeast"/>
        <w:ind w:left="1512"/>
      </w:pPr>
      <w:r>
        <w:t>Complaint comes in too late in the term for proper investigation</w:t>
      </w:r>
    </w:p>
    <w:p w:rsidR="00AE139E" w:rsidRPr="00B82C76" w:rsidRDefault="00AE139E"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152"/>
      </w:pPr>
      <w:r w:rsidRPr="00B82C76">
        <w:tab/>
      </w:r>
    </w:p>
    <w:p w:rsidR="00AE139E" w:rsidRDefault="00EA2631" w:rsidP="00CA0117">
      <w:pPr>
        <w:tabs>
          <w:tab w:val="left" w:pos="-1441"/>
          <w:tab w:val="left" w:pos="-120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152"/>
      </w:pPr>
      <w:r>
        <w:t>This list is not exhaustive. T</w:t>
      </w:r>
      <w:r w:rsidR="00AE139E" w:rsidRPr="00B82C76">
        <w:t xml:space="preserve">he grand jury needs no particular reason to decide not to conduct an investigation based on a complaint. </w:t>
      </w:r>
      <w:r w:rsidR="00FA40A4">
        <w:t>The foreperson is responsible for acknowledging the receipt of a complaint from the public.</w:t>
      </w:r>
    </w:p>
    <w:p w:rsidR="00510B56" w:rsidRPr="000E4778" w:rsidRDefault="00CD706E" w:rsidP="00640349">
      <w:pPr>
        <w:pStyle w:val="ListParagraph"/>
        <w:numPr>
          <w:ilvl w:val="0"/>
          <w:numId w:val="34"/>
        </w:numPr>
        <w:tabs>
          <w:tab w:val="clear" w:pos="1152"/>
          <w:tab w:val="num" w:pos="1170"/>
        </w:tabs>
        <w:spacing w:before="240" w:after="120"/>
        <w:ind w:right="360"/>
        <w:rPr>
          <w:b/>
        </w:rPr>
      </w:pPr>
      <w:r>
        <w:rPr>
          <w:b/>
        </w:rPr>
        <w:t xml:space="preserve">Types of </w:t>
      </w:r>
      <w:r w:rsidR="00510B56" w:rsidRPr="000E4778">
        <w:rPr>
          <w:b/>
        </w:rPr>
        <w:t>Investigative Committees</w:t>
      </w:r>
    </w:p>
    <w:p w:rsidR="00CD3FB7" w:rsidRDefault="00CD3FB7" w:rsidP="00CA0117">
      <w:pPr>
        <w:ind w:left="1152" w:right="360"/>
      </w:pPr>
      <w:r w:rsidRPr="000E4778">
        <w:t>In recent years, t</w:t>
      </w:r>
      <w:r w:rsidR="00E10B59">
        <w:t>he Mendocino County Grand Jury</w:t>
      </w:r>
      <w:r w:rsidRPr="000E4778">
        <w:t xml:space="preserve"> investigative committees have been</w:t>
      </w:r>
      <w:r w:rsidR="00E10B59">
        <w:t xml:space="preserve"> Administrative, Cities, Criminal Justice, Education, Health and Human Services, Special Districts, and Ad Hoc.</w:t>
      </w:r>
    </w:p>
    <w:p w:rsidR="008668A0" w:rsidRPr="000E4778" w:rsidRDefault="008668A0" w:rsidP="00CA0117">
      <w:pPr>
        <w:ind w:left="1152" w:right="360"/>
      </w:pPr>
    </w:p>
    <w:p w:rsidR="00CD3FB7" w:rsidRPr="00746FED" w:rsidRDefault="00CD3FB7" w:rsidP="00CA0117">
      <w:pPr>
        <w:tabs>
          <w:tab w:val="decimal" w:pos="792"/>
        </w:tabs>
        <w:ind w:left="1152" w:right="576"/>
        <w:rPr>
          <w:b/>
          <w:u w:val="single"/>
        </w:rPr>
      </w:pPr>
      <w:r w:rsidRPr="00746FED">
        <w:rPr>
          <w:b/>
          <w:u w:val="single"/>
        </w:rPr>
        <w:t>Administration</w:t>
      </w:r>
    </w:p>
    <w:p w:rsidR="00CD3FB7" w:rsidRDefault="00CD3FB7" w:rsidP="00CA0117">
      <w:pPr>
        <w:tabs>
          <w:tab w:val="decimal" w:pos="792"/>
        </w:tabs>
        <w:spacing w:before="120"/>
        <w:ind w:left="1152"/>
      </w:pPr>
      <w:r>
        <w:t>I</w:t>
      </w:r>
      <w:r w:rsidRPr="007355DD">
        <w:t xml:space="preserve">nvestigates complaints and topics of concern related to </w:t>
      </w:r>
      <w:r w:rsidR="00746FED">
        <w:t>c</w:t>
      </w:r>
      <w:r w:rsidRPr="007355DD">
        <w:t xml:space="preserve">ounty </w:t>
      </w:r>
      <w:r w:rsidR="00746FED">
        <w:t>a</w:t>
      </w:r>
      <w:r w:rsidRPr="007355DD">
        <w:t>dministration.</w:t>
      </w:r>
      <w:r>
        <w:t xml:space="preserve"> Members of this committee attend all Board of Supervisors meetings.</w:t>
      </w:r>
    </w:p>
    <w:p w:rsidR="009319AB" w:rsidRDefault="009319AB" w:rsidP="00CA0117">
      <w:pPr>
        <w:tabs>
          <w:tab w:val="decimal" w:pos="792"/>
        </w:tabs>
        <w:ind w:left="1152" w:right="576"/>
      </w:pPr>
    </w:p>
    <w:p w:rsidR="00E10B59" w:rsidRPr="00746FED" w:rsidRDefault="00E10B59" w:rsidP="00CA0117">
      <w:pPr>
        <w:ind w:left="1152" w:right="360"/>
        <w:rPr>
          <w:b/>
          <w:u w:val="single"/>
        </w:rPr>
      </w:pPr>
      <w:r w:rsidRPr="00746FED">
        <w:rPr>
          <w:b/>
          <w:u w:val="single"/>
        </w:rPr>
        <w:t>Cities</w:t>
      </w:r>
    </w:p>
    <w:p w:rsidR="00E10B59" w:rsidRDefault="00E10B59" w:rsidP="00CA0117">
      <w:pPr>
        <w:spacing w:before="120"/>
        <w:ind w:left="1152"/>
      </w:pPr>
      <w:r w:rsidRPr="00E10B59">
        <w:t xml:space="preserve">Investigates complaints and topics of concern related to the four incorporated cities in the </w:t>
      </w:r>
      <w:r w:rsidR="007B7BE6">
        <w:t>C</w:t>
      </w:r>
      <w:r w:rsidRPr="00E10B59">
        <w:t>ounty.</w:t>
      </w:r>
    </w:p>
    <w:p w:rsidR="00E10B59" w:rsidRPr="00E10B59" w:rsidRDefault="00E10B59" w:rsidP="00CA0117">
      <w:pPr>
        <w:ind w:left="1152" w:right="360"/>
      </w:pPr>
    </w:p>
    <w:p w:rsidR="00CD3FB7" w:rsidRPr="007B7BE6" w:rsidRDefault="00CD3FB7" w:rsidP="00CA0117">
      <w:pPr>
        <w:tabs>
          <w:tab w:val="decimal" w:pos="792"/>
        </w:tabs>
        <w:ind w:left="1152"/>
        <w:rPr>
          <w:b/>
          <w:u w:val="single"/>
        </w:rPr>
      </w:pPr>
      <w:r w:rsidRPr="007B7BE6">
        <w:rPr>
          <w:b/>
          <w:u w:val="single"/>
        </w:rPr>
        <w:t>Criminal Justice</w:t>
      </w:r>
    </w:p>
    <w:p w:rsidR="00CD3FB7" w:rsidRDefault="00CD3FB7"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120" w:line="240" w:lineRule="atLeast"/>
        <w:ind w:left="1152"/>
      </w:pPr>
      <w:r>
        <w:t>Penal Code §919(b) requires that the grand jury inquire into the condition and management of “public prisons” within the county. A “public prison” is a state-operated correctional facility. In Mendocino County, the on</w:t>
      </w:r>
      <w:r w:rsidR="00BE1B39">
        <w:t>ly such facilities are Chamberl</w:t>
      </w:r>
      <w:r w:rsidR="007B7BE6">
        <w:t>a</w:t>
      </w:r>
      <w:r>
        <w:t xml:space="preserve">in Creek and Parlin Fork Conservation Camps. While an inquiry into the condition and management of public prisons is required, the grand jury is not required to write a report following its inquiry. </w:t>
      </w:r>
    </w:p>
    <w:p w:rsidR="00DE64D7" w:rsidRDefault="00DE64D7"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152"/>
      </w:pPr>
    </w:p>
    <w:p w:rsidR="00CD3FB7" w:rsidRDefault="00CD3FB7"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152"/>
      </w:pPr>
      <w:r>
        <w:t xml:space="preserve">This committee also considers all matters concerning law enforcement and public safety. The committee may investigate and report on the District Attorney, County Probation Department, Public Defender, Sheriff’s Office, </w:t>
      </w:r>
      <w:r w:rsidR="007B7BE6">
        <w:t xml:space="preserve">County Jail, Juvenile Hall, </w:t>
      </w:r>
      <w:r>
        <w:t xml:space="preserve">Animal Control, city police departments, and law enforcement emergency services and dispatch operations. </w:t>
      </w:r>
    </w:p>
    <w:p w:rsidR="003E25E2" w:rsidRDefault="003E25E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152"/>
      </w:pPr>
    </w:p>
    <w:p w:rsidR="00CD3FB7" w:rsidRPr="004A2F20" w:rsidRDefault="00CD3FB7" w:rsidP="00CA0117">
      <w:pPr>
        <w:tabs>
          <w:tab w:val="decimal" w:pos="792"/>
        </w:tabs>
        <w:ind w:left="1152" w:right="288"/>
        <w:rPr>
          <w:u w:val="single"/>
        </w:rPr>
      </w:pPr>
      <w:r w:rsidRPr="004A2F20">
        <w:rPr>
          <w:b/>
          <w:u w:val="single"/>
        </w:rPr>
        <w:t>Education</w:t>
      </w:r>
    </w:p>
    <w:p w:rsidR="00CD3FB7" w:rsidRDefault="00CD3FB7" w:rsidP="00CA0117">
      <w:pPr>
        <w:tabs>
          <w:tab w:val="decimal" w:pos="792"/>
        </w:tabs>
        <w:spacing w:before="120"/>
        <w:ind w:left="1152" w:right="288"/>
      </w:pPr>
      <w:r>
        <w:t>I</w:t>
      </w:r>
      <w:r w:rsidRPr="007355DD">
        <w:t xml:space="preserve">nvestigates </w:t>
      </w:r>
      <w:r>
        <w:t xml:space="preserve">school related </w:t>
      </w:r>
      <w:r w:rsidRPr="007355DD">
        <w:t>complaints and topics of concern</w:t>
      </w:r>
      <w:r w:rsidR="004A2F20">
        <w:t xml:space="preserve"> (excluding curriculum),</w:t>
      </w:r>
      <w:r w:rsidRPr="007355DD">
        <w:t xml:space="preserve"> and conducts pu</w:t>
      </w:r>
      <w:r>
        <w:t>blic school oversight inquiries</w:t>
      </w:r>
      <w:r w:rsidRPr="007355DD">
        <w:t>.</w:t>
      </w:r>
    </w:p>
    <w:p w:rsidR="00665AE4" w:rsidRDefault="00665AE4">
      <w:pPr>
        <w:rPr>
          <w:b/>
          <w:u w:val="single"/>
        </w:rPr>
      </w:pPr>
      <w:r>
        <w:rPr>
          <w:b/>
          <w:u w:val="single"/>
        </w:rPr>
        <w:br w:type="page"/>
      </w:r>
    </w:p>
    <w:p w:rsidR="00CD3FB7" w:rsidRPr="004A2F20" w:rsidRDefault="00CD3FB7" w:rsidP="00CA0117">
      <w:pPr>
        <w:tabs>
          <w:tab w:val="decimal" w:pos="864"/>
        </w:tabs>
        <w:spacing w:after="120"/>
        <w:ind w:left="1152" w:right="144"/>
        <w:rPr>
          <w:u w:val="single"/>
        </w:rPr>
      </w:pPr>
      <w:r w:rsidRPr="004A2F20">
        <w:rPr>
          <w:b/>
          <w:u w:val="single"/>
        </w:rPr>
        <w:lastRenderedPageBreak/>
        <w:t>Health and Human Services</w:t>
      </w:r>
    </w:p>
    <w:p w:rsidR="00CD3FB7" w:rsidRDefault="00CD3FB7" w:rsidP="00CA0117">
      <w:pPr>
        <w:tabs>
          <w:tab w:val="decimal" w:pos="864"/>
        </w:tabs>
        <w:ind w:left="1152" w:right="144"/>
      </w:pPr>
      <w:r>
        <w:t>I</w:t>
      </w:r>
      <w:r w:rsidRPr="007355DD">
        <w:t xml:space="preserve">nvestigates complaints and topics of concern related to county programs and county funded non-profit agencies that provide a wide range of services including </w:t>
      </w:r>
      <w:r w:rsidR="003A6541">
        <w:t>public health, environmental health,</w:t>
      </w:r>
      <w:r w:rsidR="003A6541" w:rsidRPr="007355DD">
        <w:t xml:space="preserve"> </w:t>
      </w:r>
      <w:r w:rsidR="003A6541">
        <w:t xml:space="preserve">mental and physical health, </w:t>
      </w:r>
      <w:r w:rsidRPr="007355DD">
        <w:t>substance abuse, senior centers, subsidized housing</w:t>
      </w:r>
      <w:r w:rsidR="004A2F20">
        <w:t>,</w:t>
      </w:r>
      <w:r w:rsidRPr="007355DD">
        <w:t xml:space="preserve"> and animal protection.</w:t>
      </w:r>
      <w:r>
        <w:t xml:space="preserve"> </w:t>
      </w:r>
      <w:r w:rsidR="003A6541">
        <w:t>Also i</w:t>
      </w:r>
      <w:r>
        <w:t>nvestigates the Health and Human Services Agency response to emergency situations and natural disasters.</w:t>
      </w:r>
    </w:p>
    <w:p w:rsidR="003E25E2" w:rsidRPr="007355DD" w:rsidRDefault="003E25E2" w:rsidP="00CA0117">
      <w:pPr>
        <w:tabs>
          <w:tab w:val="decimal" w:pos="864"/>
        </w:tabs>
        <w:ind w:left="1152" w:right="144"/>
      </w:pPr>
    </w:p>
    <w:p w:rsidR="00CD3FB7" w:rsidRPr="003A6541" w:rsidRDefault="00CD3FB7" w:rsidP="00CA0117">
      <w:pPr>
        <w:tabs>
          <w:tab w:val="decimal" w:pos="792"/>
        </w:tabs>
        <w:ind w:left="1152"/>
        <w:rPr>
          <w:b/>
          <w:u w:val="single"/>
        </w:rPr>
      </w:pPr>
      <w:r w:rsidRPr="003A6541">
        <w:rPr>
          <w:b/>
          <w:u w:val="single"/>
        </w:rPr>
        <w:t>Special Districts</w:t>
      </w:r>
    </w:p>
    <w:p w:rsidR="00CD3FB7" w:rsidRDefault="00CD3FB7" w:rsidP="00CA0117">
      <w:pPr>
        <w:tabs>
          <w:tab w:val="decimal" w:pos="792"/>
        </w:tabs>
        <w:spacing w:before="120"/>
        <w:ind w:left="1152"/>
      </w:pPr>
      <w:r w:rsidRPr="00E65193">
        <w:t>I</w:t>
      </w:r>
      <w:r w:rsidRPr="007355DD">
        <w:t>nvestigates complaints and topics of concern related to the numerous special districts that operate to provide fire protection, water, sewer, cemetery</w:t>
      </w:r>
      <w:r w:rsidR="003A6541">
        <w:t>,</w:t>
      </w:r>
      <w:r w:rsidRPr="007355DD">
        <w:t xml:space="preserve"> and other public services to the citizens of the </w:t>
      </w:r>
      <w:r>
        <w:t>C</w:t>
      </w:r>
      <w:r w:rsidRPr="007355DD">
        <w:t>ounty. Prospective members of the Special Districts Committee are strongly encouraged to participate in the LAFC</w:t>
      </w:r>
      <w:r w:rsidR="00DE64D7">
        <w:t>o</w:t>
      </w:r>
      <w:r w:rsidRPr="007355DD">
        <w:t xml:space="preserve"> </w:t>
      </w:r>
      <w:r>
        <w:t xml:space="preserve">online </w:t>
      </w:r>
      <w:r w:rsidRPr="007355DD">
        <w:t xml:space="preserve">workshop offered </w:t>
      </w:r>
      <w:r>
        <w:t>by CGJA</w:t>
      </w:r>
      <w:r w:rsidRPr="007355DD">
        <w:t>.</w:t>
      </w:r>
    </w:p>
    <w:p w:rsidR="00EA2631" w:rsidRDefault="00EA2631" w:rsidP="00CA0117">
      <w:pPr>
        <w:tabs>
          <w:tab w:val="decimal" w:pos="792"/>
        </w:tabs>
        <w:ind w:left="1152"/>
      </w:pPr>
    </w:p>
    <w:p w:rsidR="00CD3FB7" w:rsidRPr="003A6541" w:rsidRDefault="003A6541" w:rsidP="00CA0117">
      <w:pPr>
        <w:ind w:left="1512" w:right="72" w:hanging="360"/>
        <w:rPr>
          <w:u w:val="single"/>
        </w:rPr>
      </w:pPr>
      <w:r>
        <w:rPr>
          <w:b/>
          <w:u w:val="single"/>
        </w:rPr>
        <w:t xml:space="preserve">Ad </w:t>
      </w:r>
      <w:r w:rsidR="00CD3FB7" w:rsidRPr="003A6541">
        <w:rPr>
          <w:b/>
          <w:u w:val="single"/>
        </w:rPr>
        <w:t>Hoc Committees</w:t>
      </w:r>
    </w:p>
    <w:p w:rsidR="00CD3FB7" w:rsidRDefault="00CD3FB7" w:rsidP="00CA0117">
      <w:pPr>
        <w:spacing w:before="120"/>
        <w:ind w:left="1152" w:right="72"/>
      </w:pPr>
      <w:r>
        <w:t xml:space="preserve">Ad </w:t>
      </w:r>
      <w:r w:rsidR="003A6541">
        <w:t>h</w:t>
      </w:r>
      <w:r>
        <w:t xml:space="preserve">oc </w:t>
      </w:r>
      <w:r w:rsidR="003A6541">
        <w:t>c</w:t>
      </w:r>
      <w:r>
        <w:t xml:space="preserve">ommittees are formed as needed with members chosen by the </w:t>
      </w:r>
      <w:r w:rsidR="00D9747F">
        <w:t>f</w:t>
      </w:r>
      <w:r>
        <w:t xml:space="preserve">oreperson in concurrence with the grand jury as a whole </w:t>
      </w:r>
      <w:r w:rsidRPr="007355DD">
        <w:t>t</w:t>
      </w:r>
      <w:r>
        <w:t>o conduct preliminary inquiries. These inquires may become investigations after presentation to and approval by the full panel.</w:t>
      </w:r>
    </w:p>
    <w:p w:rsidR="00F6590C" w:rsidRPr="007355DD" w:rsidRDefault="00F6590C" w:rsidP="00CA0117">
      <w:pPr>
        <w:ind w:left="1152" w:right="72"/>
      </w:pPr>
    </w:p>
    <w:p w:rsidR="00AE139E" w:rsidRDefault="00CD706E"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rPr>
          <w:b/>
        </w:rPr>
      </w:pPr>
      <w:r w:rsidRPr="008F4AA0">
        <w:rPr>
          <w:b/>
        </w:rPr>
        <w:t>C</w:t>
      </w:r>
      <w:r w:rsidR="00AE139E" w:rsidRPr="008F4AA0">
        <w:rPr>
          <w:rFonts w:ascii="CG Times" w:hAnsi="CG Times"/>
        </w:rPr>
        <w:t>.</w:t>
      </w:r>
      <w:r w:rsidR="00AE139E" w:rsidRPr="008F4AA0">
        <w:rPr>
          <w:b/>
        </w:rPr>
        <w:tab/>
        <w:t>Investigatory and Legal Assistance</w:t>
      </w:r>
    </w:p>
    <w:p w:rsidR="00AE139E" w:rsidRDefault="00AE139E"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AE139E" w:rsidRDefault="00AE139E"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r>
        <w:rPr>
          <w:b/>
        </w:rPr>
        <w:tab/>
      </w:r>
      <w:r>
        <w:t>The grand jury is authorized to employ auditors and other experts upon prior court approval to aid in the jury’s duties related to its investigations of the county, cities, joint powers agencies, districts</w:t>
      </w:r>
      <w:r w:rsidR="00F518E3">
        <w:t>,</w:t>
      </w:r>
      <w:r>
        <w:t xml:space="preserve"> and LAF</w:t>
      </w:r>
      <w:r w:rsidR="00F518E3">
        <w:t>Co.</w:t>
      </w:r>
      <w:r w:rsidR="008268D4">
        <w:t xml:space="preserve"> (</w:t>
      </w:r>
      <w:r w:rsidR="001D5C67">
        <w:t>P</w:t>
      </w:r>
      <w:r w:rsidR="00F518E3">
        <w:t>enal</w:t>
      </w:r>
      <w:r w:rsidR="001D5C67">
        <w:t xml:space="preserve"> C</w:t>
      </w:r>
      <w:r w:rsidR="00F518E3">
        <w:t>ode</w:t>
      </w:r>
      <w:r w:rsidR="008268D4">
        <w:t xml:space="preserve"> §926)</w:t>
      </w:r>
      <w:r>
        <w:t xml:space="preserve"> However, the grand jury may not spend money nor incur indebtedness in excess of the amount budgeted by the Board of Supervisors, unless the proposed expenditure has been approved in advance by the Presiding Judge of the Superior Court, following notification to the Board of Supervisors.  </w:t>
      </w:r>
    </w:p>
    <w:p w:rsidR="00AE139E" w:rsidRDefault="00AE139E"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AE139E" w:rsidRDefault="00AE139E"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In addition, the grand jury </w:t>
      </w:r>
      <w:r w:rsidR="008268D4">
        <w:t>may</w:t>
      </w:r>
      <w:r>
        <w:t xml:space="preserve"> need</w:t>
      </w:r>
      <w:r w:rsidR="00F518E3">
        <w:t xml:space="preserve"> legal advice during its term. C</w:t>
      </w:r>
      <w:r>
        <w:t xml:space="preserve">ounty Counsel advises the jury about legal matters related to its internal operations and investigations and the District Attorney provides assistance concerning the indictment and accusation processes. In the event that the employment of special (outside) counsel or special investigators appears necessary, a written request should be made to the Attorney General of the State of California. If the Attorney General </w:t>
      </w:r>
      <w:r w:rsidR="00E719F8">
        <w:t>does not provide a timely response</w:t>
      </w:r>
      <w:r>
        <w:t xml:space="preserve">, the grand jury can </w:t>
      </w:r>
      <w:r w:rsidR="00E719F8">
        <w:t>request permission from the</w:t>
      </w:r>
      <w:r>
        <w:t xml:space="preserve"> court to allow the jury to hire private counsel. It should be understood that jurors cannot reveal any information about an investigation to an expert or private counsel until after the court has authorized that person’s retention</w:t>
      </w:r>
      <w:r w:rsidR="00A246E3">
        <w:t>; f</w:t>
      </w:r>
      <w:r>
        <w:t>or that reason, all contacts with a prospective expert or counsel must wait until after the court approval has been obtained.</w:t>
      </w:r>
    </w:p>
    <w:p w:rsidR="00AE139E" w:rsidRDefault="00AE139E"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lastRenderedPageBreak/>
        <w:t>In investigations of alleged misconduct of a public official, it can be difficult to determine if the jury should use the County Counsel or District Atto</w:t>
      </w:r>
      <w:r w:rsidR="0044232D">
        <w:t xml:space="preserve">rney as its advisor. </w:t>
      </w:r>
      <w:r>
        <w:t xml:space="preserve">Before the </w:t>
      </w:r>
      <w:r w:rsidR="00D9747F">
        <w:t>f</w:t>
      </w:r>
      <w:r>
        <w:t>oreperson asks either office for assistance in investigating complaints about public officials, the grand jury should answer the following questions:</w:t>
      </w:r>
    </w:p>
    <w:p w:rsidR="00AE139E" w:rsidRDefault="00AE139E" w:rsidP="00CA0117">
      <w:pPr>
        <w:numPr>
          <w:ilvl w:val="0"/>
          <w:numId w:val="12"/>
        </w:numPr>
        <w:tabs>
          <w:tab w:val="clear" w:pos="1440"/>
          <w:tab w:val="left" w:pos="-1441"/>
          <w:tab w:val="left" w:pos="-1200"/>
          <w:tab w:val="left" w:pos="-720"/>
          <w:tab w:val="num" w:pos="72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120" w:after="120" w:line="240" w:lineRule="atLeast"/>
        <w:ind w:left="1080"/>
      </w:pPr>
      <w:r>
        <w:t>Is the complaint a civil matter, a criminal matter</w:t>
      </w:r>
      <w:r w:rsidR="00A246E3">
        <w:t>,</w:t>
      </w:r>
      <w:r>
        <w:t xml:space="preserve"> or one involving an official’s willful or corrupt misconduct? If it is a civil matter the grand jury should consult the County Counsel. The District Attorney provides advice on criminal matters and those involving official misconduct (accusations).</w:t>
      </w:r>
    </w:p>
    <w:p w:rsidR="00AE139E" w:rsidRDefault="00AE139E" w:rsidP="00CA0117">
      <w:pPr>
        <w:numPr>
          <w:ilvl w:val="0"/>
          <w:numId w:val="13"/>
        </w:numPr>
        <w:tabs>
          <w:tab w:val="clear" w:pos="1800"/>
          <w:tab w:val="left" w:pos="-1441"/>
          <w:tab w:val="left" w:pos="-1200"/>
          <w:tab w:val="left" w:pos="-720"/>
          <w:tab w:val="left" w:pos="720"/>
          <w:tab w:val="left" w:pos="144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line="240" w:lineRule="atLeast"/>
        <w:ind w:left="1080"/>
      </w:pPr>
      <w:r>
        <w:t>Has there been an identical complaint made to the County Counsel or District Attorney about the official? If so, the grand jury should determine if the matter has been resolved or if the County Counsel or District Attorney can provide input to the grand jury.</w:t>
      </w:r>
    </w:p>
    <w:p w:rsidR="00AE139E" w:rsidRDefault="00AE139E" w:rsidP="00CA0117">
      <w:pPr>
        <w:numPr>
          <w:ilvl w:val="0"/>
          <w:numId w:val="13"/>
        </w:numPr>
        <w:tabs>
          <w:tab w:val="clear" w:pos="1800"/>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11520"/>
          <w:tab w:val="left" w:pos="12240"/>
          <w:tab w:val="left" w:pos="12960"/>
          <w:tab w:val="left" w:pos="13680"/>
          <w:tab w:val="left" w:pos="14400"/>
        </w:tabs>
        <w:spacing w:line="240" w:lineRule="atLeast"/>
        <w:ind w:left="1080"/>
      </w:pPr>
      <w:r>
        <w:t xml:space="preserve">Is the matter in litigation?  If so, the grand jury should </w:t>
      </w:r>
      <w:r w:rsidR="00DD13BD">
        <w:t xml:space="preserve">defer </w:t>
      </w:r>
      <w:r>
        <w:t xml:space="preserve">its investigation until the conclusion of the litigation. Even then, the litigation itself cannot be investigated; the grand jury may only concern itself with the operations of local governments, and may not </w:t>
      </w:r>
      <w:r w:rsidR="00DD13BD">
        <w:t>consider the litigated issues</w:t>
      </w:r>
      <w:r>
        <w:t xml:space="preserve">. </w:t>
      </w:r>
    </w:p>
    <w:p w:rsidR="00DD13BD" w:rsidRDefault="00DD13BD" w:rsidP="00CA0117">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11520"/>
          <w:tab w:val="left" w:pos="12240"/>
          <w:tab w:val="left" w:pos="12960"/>
          <w:tab w:val="left" w:pos="13680"/>
          <w:tab w:val="left" w:pos="14400"/>
        </w:tabs>
        <w:spacing w:line="240" w:lineRule="atLeast"/>
      </w:pPr>
    </w:p>
    <w:p w:rsidR="00AE139E" w:rsidRDefault="003E25E2"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r>
        <w:rPr>
          <w:b/>
        </w:rPr>
        <w:t>D</w:t>
      </w:r>
      <w:r w:rsidR="00AE139E">
        <w:rPr>
          <w:b/>
        </w:rPr>
        <w:t>.</w:t>
      </w:r>
      <w:r w:rsidR="00AE139E">
        <w:rPr>
          <w:b/>
        </w:rPr>
        <w:tab/>
        <w:t xml:space="preserve">Inspections </w:t>
      </w:r>
    </w:p>
    <w:p w:rsidR="00AE139E" w:rsidRDefault="00AE139E"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AE139E" w:rsidRDefault="00AE139E"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State law requires that all fact-finding forays (</w:t>
      </w:r>
      <w:r w:rsidR="008F7309">
        <w:t xml:space="preserve">e.g. </w:t>
      </w:r>
      <w:r>
        <w:t>tours, inspections) must be made in groups of at least two or more jurors</w:t>
      </w:r>
      <w:r w:rsidR="002E7A18">
        <w:t>.</w:t>
      </w:r>
      <w:r>
        <w:t xml:space="preserve"> (Penal Code §916) </w:t>
      </w:r>
    </w:p>
    <w:p w:rsidR="006E7893" w:rsidRDefault="006E7893"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AE139E" w:rsidRDefault="009749C8"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C</w:t>
      </w:r>
      <w:r w:rsidR="00AE139E">
        <w:t xml:space="preserve">ommittees </w:t>
      </w:r>
      <w:r>
        <w:t>may</w:t>
      </w:r>
      <w:r w:rsidR="00AE139E">
        <w:t xml:space="preserve"> want to arrange tours to various county, city, or district facilities to see their operations first hand.  These should be scheduled early in the term</w:t>
      </w:r>
      <w:r w:rsidR="00A83C5D">
        <w:t xml:space="preserve"> if possible</w:t>
      </w:r>
      <w:r w:rsidR="00AE139E">
        <w:t xml:space="preserve">. </w:t>
      </w:r>
      <w:r w:rsidR="00B84C0B">
        <w:t xml:space="preserve">Jurors should </w:t>
      </w:r>
      <w:r w:rsidR="006D049F">
        <w:t xml:space="preserve">dress appropriately for the location visited and behave professionally, </w:t>
      </w:r>
      <w:r w:rsidR="00B84C0B">
        <w:t>observ</w:t>
      </w:r>
      <w:r w:rsidR="006D049F">
        <w:t>ing the</w:t>
      </w:r>
      <w:r w:rsidR="00B84C0B">
        <w:t xml:space="preserve"> standard code of conduct.</w:t>
      </w:r>
    </w:p>
    <w:p w:rsidR="006E7893" w:rsidRDefault="006E7893"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6E7893" w:rsidRDefault="006E7893"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Committee members need to understand that they represent the full grand jury.</w:t>
      </w:r>
    </w:p>
    <w:p w:rsidR="006E7893" w:rsidRDefault="006E7893"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AE139E" w:rsidRDefault="006D049F"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C</w:t>
      </w:r>
      <w:r w:rsidR="00AE139E">
        <w:t>ommittee chair</w:t>
      </w:r>
      <w:r>
        <w:t>s</w:t>
      </w:r>
      <w:r w:rsidR="00AE139E">
        <w:t xml:space="preserve"> should coordinate inspections so that the same department or physical plant will not be visited more frequently than necessary.</w:t>
      </w:r>
    </w:p>
    <w:p w:rsidR="0048275C" w:rsidRDefault="004827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9749C8">
        <w:t>Immediately</w:t>
      </w:r>
      <w:r>
        <w:t xml:space="preserve"> </w:t>
      </w:r>
      <w:r w:rsidRPr="009749C8">
        <w:t>after the inspection the committee should discuss the site visit and agree on the information gained.</w:t>
      </w:r>
      <w:r>
        <w:t xml:space="preserve"> </w:t>
      </w:r>
      <w:r w:rsidRPr="009749C8">
        <w:t>This documentation is added to the investigative file maintained by the chair.</w:t>
      </w:r>
    </w:p>
    <w:p w:rsidR="0044232D" w:rsidRDefault="004423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AE139E" w:rsidRDefault="003E25E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rPr>
          <w:b/>
        </w:rPr>
      </w:pPr>
      <w:r w:rsidRPr="002F6C72">
        <w:rPr>
          <w:b/>
        </w:rPr>
        <w:t>E</w:t>
      </w:r>
      <w:r w:rsidR="00AE139E" w:rsidRPr="002F6C72">
        <w:rPr>
          <w:b/>
        </w:rPr>
        <w:t>.</w:t>
      </w:r>
      <w:r w:rsidR="00AE139E" w:rsidRPr="002F6C72">
        <w:rPr>
          <w:b/>
        </w:rPr>
        <w:tab/>
        <w:t>Interviews</w:t>
      </w:r>
    </w:p>
    <w:p w:rsidR="00AE139E" w:rsidRDefault="00AE139E"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AE139E" w:rsidRDefault="00AE139E"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The purpose of interviews is to obtain information, to verify information, and to acquire new leads and sources. The entire committee </w:t>
      </w:r>
      <w:r w:rsidR="00560C55">
        <w:t>may</w:t>
      </w:r>
      <w:r>
        <w:t xml:space="preserve"> conduct the interview or the committee may appoint a team to do it and report back. </w:t>
      </w:r>
      <w:r>
        <w:rPr>
          <w:bCs/>
        </w:rPr>
        <w:t>At least two</w:t>
      </w:r>
      <w:r>
        <w:t xml:space="preserve"> grand jurors must be prese</w:t>
      </w:r>
      <w:r w:rsidR="00F35A95">
        <w:t xml:space="preserve">nt at </w:t>
      </w:r>
      <w:r w:rsidR="00F35A95">
        <w:lastRenderedPageBreak/>
        <w:t>each interview</w:t>
      </w:r>
      <w:r w:rsidR="00560C55">
        <w:t>.</w:t>
      </w:r>
      <w:r w:rsidR="00F35A95">
        <w:t xml:space="preserve"> (</w:t>
      </w:r>
      <w:r w:rsidR="001D5C67">
        <w:t>P</w:t>
      </w:r>
      <w:r w:rsidR="006B7246">
        <w:t>enal</w:t>
      </w:r>
      <w:r w:rsidR="001D5C67">
        <w:t xml:space="preserve"> C</w:t>
      </w:r>
      <w:r w:rsidR="006B7246">
        <w:t>ode</w:t>
      </w:r>
      <w:r w:rsidR="00F35A95">
        <w:t xml:space="preserve"> §916)</w:t>
      </w:r>
      <w:r>
        <w:t xml:space="preserve"> All members of the committee should try to attend all of the interviews. </w:t>
      </w:r>
    </w:p>
    <w:p w:rsidR="00AE139E" w:rsidRDefault="00AE139E"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AE139E" w:rsidRDefault="00AE139E"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Penal Code §933.05</w:t>
      </w:r>
      <w:r w:rsidR="002F6C72">
        <w:t>(e)</w:t>
      </w:r>
      <w:r>
        <w:t xml:space="preserve"> </w:t>
      </w:r>
      <w:r w:rsidR="002F6C72">
        <w:t>states</w:t>
      </w:r>
      <w:r>
        <w:t xml:space="preserve"> that the</w:t>
      </w:r>
      <w:r w:rsidR="00D94E00">
        <w:t xml:space="preserve"> grand</w:t>
      </w:r>
      <w:r>
        <w:t xml:space="preserve"> jury </w:t>
      </w:r>
      <w:r w:rsidR="002F6C72">
        <w:t xml:space="preserve">shall </w:t>
      </w:r>
      <w:r w:rsidR="00D94E00">
        <w:t xml:space="preserve">meet with </w:t>
      </w:r>
      <w:r>
        <w:t xml:space="preserve">the subject of </w:t>
      </w:r>
      <w:r w:rsidR="00D94E00">
        <w:t>an</w:t>
      </w:r>
      <w:r>
        <w:t xml:space="preserve"> investigation unless the court</w:t>
      </w:r>
      <w:r w:rsidR="00D94E00">
        <w:t xml:space="preserve"> </w:t>
      </w:r>
      <w:r>
        <w:t xml:space="preserve">determines that such a meeting would be detrimental.  Fairness requires that the grand jury interview </w:t>
      </w:r>
      <w:r w:rsidR="00D94E00">
        <w:t>the</w:t>
      </w:r>
      <w:r>
        <w:t xml:space="preserve"> person who will be held responsible for any criticisms c</w:t>
      </w:r>
      <w:r w:rsidR="00D94E00">
        <w:t>ontained in a grand jury report</w:t>
      </w:r>
      <w:r>
        <w:t xml:space="preserve">, </w:t>
      </w:r>
      <w:r w:rsidR="00D94E00">
        <w:t xml:space="preserve">and </w:t>
      </w:r>
      <w:r>
        <w:t xml:space="preserve">that person may be interviewed more than once, if and when the investigation uncovers new issues. </w:t>
      </w:r>
    </w:p>
    <w:p w:rsidR="00D94E00" w:rsidRDefault="00D94E0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AE139E" w:rsidRDefault="00AE139E"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For reasons of confidentiality, the grand jury should not communicate with witnesses about the nature or contents of an investigation</w:t>
      </w:r>
      <w:r w:rsidR="00F24216">
        <w:t xml:space="preserve"> even during</w:t>
      </w:r>
      <w:r>
        <w:t xml:space="preserve"> </w:t>
      </w:r>
      <w:r w:rsidR="00F24216">
        <w:t>t</w:t>
      </w:r>
      <w:r w:rsidR="00F06774">
        <w:t>elephone and w</w:t>
      </w:r>
      <w:r>
        <w:t xml:space="preserve">ritten communications used </w:t>
      </w:r>
      <w:r w:rsidR="00F24216">
        <w:t>to</w:t>
      </w:r>
      <w:r>
        <w:t xml:space="preserve"> schedu</w:t>
      </w:r>
      <w:r w:rsidR="00F24216">
        <w:t>le</w:t>
      </w:r>
      <w:r>
        <w:t xml:space="preserve"> </w:t>
      </w:r>
      <w:r w:rsidR="00F24216">
        <w:t>interviews and tours</w:t>
      </w:r>
      <w:r>
        <w:t>.</w:t>
      </w:r>
      <w:r w:rsidR="00F24216">
        <w:t xml:space="preserve"> </w:t>
      </w:r>
    </w:p>
    <w:p w:rsidR="00AE139E" w:rsidRDefault="00AE139E"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AE139E" w:rsidRDefault="00F2421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C</w:t>
      </w:r>
      <w:r w:rsidR="00AE139E">
        <w:t xml:space="preserve">ommittees should obtain as much information about the issue as possible prior to any interviews.  </w:t>
      </w:r>
      <w:r>
        <w:t>In order to ask meaningful questions, r</w:t>
      </w:r>
      <w:r w:rsidR="00AE139E">
        <w:t xml:space="preserve">eview general reference materials as well as any complaints and any earlier grand jury reports.  </w:t>
      </w:r>
    </w:p>
    <w:p w:rsidR="00F06774" w:rsidRDefault="00F06774"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F06774" w:rsidRDefault="006E7893" w:rsidP="00CA0117">
      <w:pPr>
        <w:pStyle w:val="ListParagraph"/>
        <w:numPr>
          <w:ilvl w:val="0"/>
          <w:numId w:val="33"/>
        </w:num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contextualSpacing w:val="0"/>
      </w:pPr>
      <w:r>
        <w:t>Interview Procedure</w:t>
      </w:r>
      <w:r w:rsidR="00B75054">
        <w:t>:</w:t>
      </w:r>
    </w:p>
    <w:p w:rsidR="006E7893" w:rsidRDefault="006E7893" w:rsidP="00CA0117">
      <w:pPr>
        <w:pStyle w:val="ListParagraph"/>
        <w:numPr>
          <w:ilvl w:val="0"/>
          <w:numId w:val="60"/>
        </w:num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line="240" w:lineRule="atLeast"/>
        <w:contextualSpacing w:val="0"/>
      </w:pPr>
      <w:r>
        <w:t>Committee members need to understand that they represent the full grand jury.</w:t>
      </w:r>
    </w:p>
    <w:p w:rsidR="006E7893" w:rsidRDefault="00A30C10" w:rsidP="00CA0117">
      <w:pPr>
        <w:pStyle w:val="ListParagraph"/>
        <w:numPr>
          <w:ilvl w:val="0"/>
          <w:numId w:val="60"/>
        </w:num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120" w:after="120" w:line="240" w:lineRule="atLeast"/>
        <w:contextualSpacing w:val="0"/>
      </w:pPr>
      <w:r w:rsidRPr="003A4B2D">
        <w:t>No fewer than two jurors may conduct a</w:t>
      </w:r>
      <w:r w:rsidRPr="00A30C10">
        <w:t>n</w:t>
      </w:r>
      <w:r w:rsidRPr="003A4B2D">
        <w:t xml:space="preserve"> interview</w:t>
      </w:r>
      <w:r w:rsidRPr="00A30C10">
        <w:t xml:space="preserve">. </w:t>
      </w:r>
    </w:p>
    <w:p w:rsidR="00F06774" w:rsidRPr="003A4B2D" w:rsidRDefault="00F06774" w:rsidP="00CA0117">
      <w:pPr>
        <w:pStyle w:val="ListParagraph"/>
        <w:widowControl w:val="0"/>
        <w:numPr>
          <w:ilvl w:val="0"/>
          <w:numId w:val="61"/>
        </w:numPr>
        <w:tabs>
          <w:tab w:val="left" w:pos="1580"/>
          <w:tab w:val="left" w:pos="1581"/>
        </w:tabs>
        <w:autoSpaceDE w:val="0"/>
        <w:autoSpaceDN w:val="0"/>
        <w:contextualSpacing w:val="0"/>
        <w:rPr>
          <w:w w:val="102"/>
        </w:rPr>
      </w:pPr>
      <w:r w:rsidRPr="0025645F">
        <w:rPr>
          <w:spacing w:val="-1"/>
          <w:w w:val="103"/>
        </w:rPr>
        <w:t>Th</w:t>
      </w:r>
      <w:r w:rsidRPr="0025645F">
        <w:rPr>
          <w:w w:val="103"/>
        </w:rPr>
        <w:t>e</w:t>
      </w:r>
      <w:r w:rsidRPr="0025645F">
        <w:rPr>
          <w:spacing w:val="15"/>
        </w:rPr>
        <w:t xml:space="preserve"> </w:t>
      </w:r>
      <w:r w:rsidRPr="0025645F">
        <w:rPr>
          <w:w w:val="102"/>
        </w:rPr>
        <w:t>committee</w:t>
      </w:r>
      <w:r w:rsidRPr="0025645F">
        <w:rPr>
          <w:spacing w:val="18"/>
        </w:rPr>
        <w:t xml:space="preserve"> </w:t>
      </w:r>
      <w:r w:rsidRPr="0025645F">
        <w:rPr>
          <w:spacing w:val="-1"/>
          <w:w w:val="102"/>
        </w:rPr>
        <w:t>prepar</w:t>
      </w:r>
      <w:r w:rsidRPr="0025645F">
        <w:rPr>
          <w:w w:val="102"/>
        </w:rPr>
        <w:t>e</w:t>
      </w:r>
      <w:r w:rsidR="00040274" w:rsidRPr="0025645F">
        <w:rPr>
          <w:w w:val="102"/>
        </w:rPr>
        <w:t>s</w:t>
      </w:r>
      <w:r w:rsidRPr="0025645F">
        <w:rPr>
          <w:spacing w:val="21"/>
        </w:rPr>
        <w:t xml:space="preserve"> </w:t>
      </w:r>
      <w:r w:rsidRPr="0025645F">
        <w:rPr>
          <w:spacing w:val="-1"/>
          <w:w w:val="102"/>
        </w:rPr>
        <w:t>question</w:t>
      </w:r>
      <w:r w:rsidRPr="0025645F">
        <w:rPr>
          <w:w w:val="102"/>
        </w:rPr>
        <w:t>s</w:t>
      </w:r>
      <w:r w:rsidRPr="0025645F">
        <w:rPr>
          <w:spacing w:val="-27"/>
        </w:rPr>
        <w:t xml:space="preserve"> </w:t>
      </w:r>
      <w:r w:rsidRPr="0025645F">
        <w:rPr>
          <w:spacing w:val="-1"/>
          <w:w w:val="98"/>
        </w:rPr>
        <w:t>i</w:t>
      </w:r>
      <w:r w:rsidRPr="0025645F">
        <w:rPr>
          <w:w w:val="98"/>
        </w:rPr>
        <w:t>n</w:t>
      </w:r>
      <w:r w:rsidRPr="0025645F">
        <w:rPr>
          <w:spacing w:val="8"/>
        </w:rPr>
        <w:t xml:space="preserve"> </w:t>
      </w:r>
      <w:r w:rsidRPr="0025645F">
        <w:rPr>
          <w:spacing w:val="-1"/>
          <w:w w:val="103"/>
        </w:rPr>
        <w:t>advance</w:t>
      </w:r>
      <w:r w:rsidRPr="0025645F">
        <w:rPr>
          <w:w w:val="103"/>
        </w:rPr>
        <w:t>.</w:t>
      </w:r>
      <w:r w:rsidRPr="0025645F">
        <w:t xml:space="preserve"> </w:t>
      </w:r>
      <w:r w:rsidR="00040274" w:rsidRPr="0025645F">
        <w:rPr>
          <w:spacing w:val="25"/>
        </w:rPr>
        <w:t>A</w:t>
      </w:r>
      <w:r w:rsidRPr="0025645F">
        <w:rPr>
          <w:spacing w:val="8"/>
        </w:rPr>
        <w:t xml:space="preserve"> </w:t>
      </w:r>
      <w:r w:rsidRPr="0025645F">
        <w:t>copy</w:t>
      </w:r>
      <w:r w:rsidRPr="0025645F">
        <w:rPr>
          <w:spacing w:val="21"/>
        </w:rPr>
        <w:t xml:space="preserve"> </w:t>
      </w:r>
      <w:r w:rsidRPr="0025645F">
        <w:rPr>
          <w:spacing w:val="-1"/>
          <w:w w:val="94"/>
        </w:rPr>
        <w:t>o</w:t>
      </w:r>
      <w:r w:rsidRPr="0025645F">
        <w:rPr>
          <w:w w:val="94"/>
        </w:rPr>
        <w:t>f</w:t>
      </w:r>
      <w:r w:rsidRPr="0025645F">
        <w:rPr>
          <w:spacing w:val="15"/>
        </w:rPr>
        <w:t xml:space="preserve"> </w:t>
      </w:r>
      <w:r w:rsidRPr="0025645F">
        <w:rPr>
          <w:spacing w:val="-1"/>
          <w:w w:val="101"/>
        </w:rPr>
        <w:t>th</w:t>
      </w:r>
      <w:r w:rsidRPr="0025645F">
        <w:rPr>
          <w:w w:val="101"/>
        </w:rPr>
        <w:t>e</w:t>
      </w:r>
      <w:r w:rsidRPr="0025645F">
        <w:rPr>
          <w:spacing w:val="10"/>
        </w:rPr>
        <w:t xml:space="preserve"> </w:t>
      </w:r>
      <w:r w:rsidRPr="0025645F">
        <w:rPr>
          <w:spacing w:val="-1"/>
          <w:w w:val="103"/>
        </w:rPr>
        <w:t>question</w:t>
      </w:r>
      <w:r w:rsidRPr="0025645F">
        <w:rPr>
          <w:w w:val="103"/>
        </w:rPr>
        <w:t>s</w:t>
      </w:r>
      <w:r w:rsidR="00040274" w:rsidRPr="0025645F">
        <w:rPr>
          <w:w w:val="103"/>
        </w:rPr>
        <w:t xml:space="preserve"> is given to members of the committee</w:t>
      </w:r>
      <w:r w:rsidR="009829B3">
        <w:rPr>
          <w:w w:val="103"/>
        </w:rPr>
        <w:t xml:space="preserve"> (</w:t>
      </w:r>
      <w:r w:rsidR="009829B3" w:rsidRPr="009829B3">
        <w:rPr>
          <w:b/>
          <w:w w:val="103"/>
        </w:rPr>
        <w:t>not</w:t>
      </w:r>
      <w:r w:rsidR="009829B3">
        <w:rPr>
          <w:w w:val="103"/>
        </w:rPr>
        <w:t xml:space="preserve"> to the interviewee)</w:t>
      </w:r>
      <w:r w:rsidRPr="0025645F">
        <w:rPr>
          <w:spacing w:val="22"/>
        </w:rPr>
        <w:t xml:space="preserve"> </w:t>
      </w:r>
      <w:r w:rsidRPr="0025645F">
        <w:rPr>
          <w:spacing w:val="-1"/>
          <w:w w:val="101"/>
        </w:rPr>
        <w:t>t</w:t>
      </w:r>
      <w:r w:rsidRPr="0025645F">
        <w:rPr>
          <w:w w:val="101"/>
        </w:rPr>
        <w:t>o</w:t>
      </w:r>
      <w:r w:rsidRPr="0025645F">
        <w:rPr>
          <w:spacing w:val="10"/>
        </w:rPr>
        <w:t xml:space="preserve"> </w:t>
      </w:r>
      <w:r w:rsidRPr="0025645F">
        <w:rPr>
          <w:spacing w:val="-1"/>
          <w:w w:val="102"/>
        </w:rPr>
        <w:t xml:space="preserve">facilitate </w:t>
      </w:r>
      <w:r w:rsidRPr="0025645F">
        <w:rPr>
          <w:spacing w:val="-1"/>
          <w:w w:val="103"/>
        </w:rPr>
        <w:t>note-takin</w:t>
      </w:r>
      <w:r w:rsidRPr="0025645F">
        <w:rPr>
          <w:w w:val="103"/>
        </w:rPr>
        <w:t>g</w:t>
      </w:r>
      <w:r w:rsidRPr="0025645F">
        <w:rPr>
          <w:spacing w:val="25"/>
        </w:rPr>
        <w:t xml:space="preserve"> </w:t>
      </w:r>
      <w:r w:rsidRPr="0025645F">
        <w:rPr>
          <w:spacing w:val="-1"/>
          <w:w w:val="102"/>
        </w:rPr>
        <w:t>durin</w:t>
      </w:r>
      <w:r w:rsidRPr="0025645F">
        <w:rPr>
          <w:w w:val="102"/>
        </w:rPr>
        <w:t>g</w:t>
      </w:r>
      <w:r w:rsidRPr="0025645F">
        <w:rPr>
          <w:spacing w:val="20"/>
        </w:rPr>
        <w:t xml:space="preserve"> </w:t>
      </w:r>
      <w:r w:rsidRPr="0025645F">
        <w:rPr>
          <w:spacing w:val="-1"/>
          <w:w w:val="101"/>
        </w:rPr>
        <w:t>th</w:t>
      </w:r>
      <w:r w:rsidRPr="0025645F">
        <w:rPr>
          <w:w w:val="101"/>
        </w:rPr>
        <w:t>e</w:t>
      </w:r>
      <w:r w:rsidRPr="0025645F">
        <w:rPr>
          <w:spacing w:val="15"/>
        </w:rPr>
        <w:t xml:space="preserve"> </w:t>
      </w:r>
      <w:r w:rsidRPr="0025645F">
        <w:rPr>
          <w:spacing w:val="-1"/>
          <w:w w:val="102"/>
        </w:rPr>
        <w:t>interview</w:t>
      </w:r>
      <w:r w:rsidRPr="0025645F">
        <w:rPr>
          <w:w w:val="102"/>
        </w:rPr>
        <w:t>.</w:t>
      </w:r>
      <w:r w:rsidR="0025645F">
        <w:t xml:space="preserve"> </w:t>
      </w:r>
      <w:r w:rsidR="00AE6093" w:rsidRPr="00CB669D">
        <w:rPr>
          <w:spacing w:val="-1"/>
          <w:w w:val="102"/>
        </w:rPr>
        <w:t>One</w:t>
      </w:r>
      <w:r w:rsidRPr="0025645F">
        <w:rPr>
          <w:spacing w:val="11"/>
        </w:rPr>
        <w:t xml:space="preserve"> </w:t>
      </w:r>
      <w:r w:rsidRPr="0025645F">
        <w:rPr>
          <w:spacing w:val="-1"/>
          <w:w w:val="103"/>
        </w:rPr>
        <w:t>designate</w:t>
      </w:r>
      <w:r w:rsidRPr="0025645F">
        <w:rPr>
          <w:w w:val="103"/>
        </w:rPr>
        <w:t>d</w:t>
      </w:r>
      <w:r w:rsidRPr="0025645F">
        <w:rPr>
          <w:spacing w:val="18"/>
        </w:rPr>
        <w:t xml:space="preserve"> </w:t>
      </w:r>
      <w:r w:rsidRPr="0025645F">
        <w:rPr>
          <w:w w:val="102"/>
        </w:rPr>
        <w:t>member</w:t>
      </w:r>
      <w:r w:rsidRPr="003A4B2D">
        <w:rPr>
          <w:w w:val="102"/>
        </w:rPr>
        <w:t xml:space="preserve"> ask</w:t>
      </w:r>
      <w:r w:rsidR="00040274" w:rsidRPr="003A4B2D">
        <w:rPr>
          <w:w w:val="102"/>
        </w:rPr>
        <w:t>s</w:t>
      </w:r>
      <w:r w:rsidRPr="003A4B2D">
        <w:rPr>
          <w:w w:val="102"/>
        </w:rPr>
        <w:t xml:space="preserve"> the prepared questions</w:t>
      </w:r>
      <w:r w:rsidR="00040274" w:rsidRPr="003A4B2D">
        <w:rPr>
          <w:w w:val="102"/>
        </w:rPr>
        <w:t>.</w:t>
      </w:r>
      <w:r w:rsidR="0025645F" w:rsidRPr="003A4B2D">
        <w:rPr>
          <w:w w:val="102"/>
        </w:rPr>
        <w:t xml:space="preserve"> All members</w:t>
      </w:r>
      <w:r w:rsidR="00040274" w:rsidRPr="003A4B2D">
        <w:rPr>
          <w:w w:val="102"/>
        </w:rPr>
        <w:t xml:space="preserve"> </w:t>
      </w:r>
      <w:r w:rsidRPr="003A4B2D">
        <w:rPr>
          <w:w w:val="102"/>
        </w:rPr>
        <w:t>ar</w:t>
      </w:r>
      <w:r w:rsidRPr="0025645F">
        <w:rPr>
          <w:w w:val="102"/>
        </w:rPr>
        <w:t>e</w:t>
      </w:r>
      <w:r w:rsidRPr="003A4B2D">
        <w:rPr>
          <w:w w:val="102"/>
        </w:rPr>
        <w:t xml:space="preserve"> encouraged to ask additiona</w:t>
      </w:r>
      <w:r w:rsidRPr="0025645F">
        <w:rPr>
          <w:w w:val="102"/>
        </w:rPr>
        <w:t>l</w:t>
      </w:r>
      <w:r w:rsidRPr="003A4B2D">
        <w:rPr>
          <w:w w:val="102"/>
        </w:rPr>
        <w:t xml:space="preserve"> question</w:t>
      </w:r>
      <w:r w:rsidRPr="0025645F">
        <w:rPr>
          <w:w w:val="102"/>
        </w:rPr>
        <w:t>s</w:t>
      </w:r>
      <w:r w:rsidRPr="003A4B2D">
        <w:rPr>
          <w:w w:val="102"/>
        </w:rPr>
        <w:t xml:space="preserve"> at the appropriate time</w:t>
      </w:r>
      <w:r w:rsidR="0025645F" w:rsidRPr="003A4B2D">
        <w:rPr>
          <w:w w:val="102"/>
        </w:rPr>
        <w:t>.</w:t>
      </w:r>
    </w:p>
    <w:p w:rsidR="00C40457" w:rsidRPr="00CB669D" w:rsidRDefault="0025645F" w:rsidP="00CA0117">
      <w:pPr>
        <w:pStyle w:val="ListParagraph"/>
        <w:numPr>
          <w:ilvl w:val="0"/>
          <w:numId w:val="60"/>
        </w:num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120" w:after="120" w:line="240" w:lineRule="atLeast"/>
        <w:contextualSpacing w:val="0"/>
      </w:pPr>
      <w:r w:rsidRPr="00CB669D">
        <w:t>The chair asks that the Admonition</w:t>
      </w:r>
      <w:r w:rsidR="00C40457" w:rsidRPr="00CB669D">
        <w:t xml:space="preserve"> </w:t>
      </w:r>
      <w:r w:rsidRPr="00CB669D">
        <w:t>of Confidentiality be signed and collects contact information</w:t>
      </w:r>
      <w:r w:rsidR="003A4B2D" w:rsidRPr="00CB669D">
        <w:t>.</w:t>
      </w:r>
    </w:p>
    <w:p w:rsidR="00F06774" w:rsidRDefault="0025645F" w:rsidP="00CA0117">
      <w:pPr>
        <w:pStyle w:val="ListParagraph"/>
        <w:widowControl w:val="0"/>
        <w:numPr>
          <w:ilvl w:val="0"/>
          <w:numId w:val="61"/>
        </w:numPr>
        <w:tabs>
          <w:tab w:val="left" w:pos="2220"/>
          <w:tab w:val="left" w:pos="2221"/>
        </w:tabs>
        <w:autoSpaceDE w:val="0"/>
        <w:autoSpaceDN w:val="0"/>
        <w:spacing w:line="247" w:lineRule="auto"/>
        <w:contextualSpacing w:val="0"/>
        <w:rPr>
          <w:spacing w:val="-1"/>
          <w:w w:val="103"/>
        </w:rPr>
      </w:pPr>
      <w:r w:rsidRPr="00CB669D">
        <w:t>Committe</w:t>
      </w:r>
      <w:r w:rsidRPr="003A4B2D">
        <w:rPr>
          <w:spacing w:val="-1"/>
          <w:w w:val="103"/>
        </w:rPr>
        <w:t>e members</w:t>
      </w:r>
      <w:r w:rsidR="00F06774" w:rsidRPr="003A4B2D">
        <w:rPr>
          <w:spacing w:val="-1"/>
          <w:w w:val="103"/>
        </w:rPr>
        <w:t xml:space="preserve"> introduce </w:t>
      </w:r>
      <w:r w:rsidRPr="003A4B2D">
        <w:rPr>
          <w:spacing w:val="-1"/>
          <w:w w:val="103"/>
        </w:rPr>
        <w:t>themselves to the interviewee</w:t>
      </w:r>
      <w:r w:rsidR="00F06774" w:rsidRPr="003A4B2D">
        <w:rPr>
          <w:spacing w:val="-1"/>
          <w:w w:val="103"/>
        </w:rPr>
        <w:t>.</w:t>
      </w:r>
    </w:p>
    <w:p w:rsidR="00F06774" w:rsidRPr="003A4B2D" w:rsidRDefault="00F06774" w:rsidP="00CA0117">
      <w:pPr>
        <w:pStyle w:val="ListParagraph"/>
        <w:widowControl w:val="0"/>
        <w:numPr>
          <w:ilvl w:val="0"/>
          <w:numId w:val="62"/>
        </w:numPr>
        <w:tabs>
          <w:tab w:val="left" w:pos="2214"/>
          <w:tab w:val="left" w:pos="2215"/>
        </w:tabs>
        <w:autoSpaceDE w:val="0"/>
        <w:autoSpaceDN w:val="0"/>
        <w:spacing w:before="120" w:line="247" w:lineRule="auto"/>
        <w:ind w:left="1454" w:hanging="374"/>
        <w:contextualSpacing w:val="0"/>
        <w:rPr>
          <w:spacing w:val="-1"/>
          <w:w w:val="103"/>
        </w:rPr>
      </w:pPr>
      <w:r w:rsidRPr="003A4B2D">
        <w:rPr>
          <w:spacing w:val="-1"/>
          <w:w w:val="103"/>
        </w:rPr>
        <w:t xml:space="preserve">If the interview is to be </w:t>
      </w:r>
      <w:r w:rsidR="00CB669D">
        <w:rPr>
          <w:spacing w:val="-1"/>
          <w:w w:val="103"/>
        </w:rPr>
        <w:t>recorded</w:t>
      </w:r>
      <w:r w:rsidRPr="003A4B2D">
        <w:rPr>
          <w:spacing w:val="-1"/>
          <w:w w:val="103"/>
        </w:rPr>
        <w:t xml:space="preserve">, the chair informs the interviewee of this fact.  After starting the </w:t>
      </w:r>
      <w:r w:rsidR="00CB669D">
        <w:rPr>
          <w:spacing w:val="-1"/>
          <w:w w:val="103"/>
        </w:rPr>
        <w:t>recording</w:t>
      </w:r>
      <w:r w:rsidRPr="003A4B2D">
        <w:rPr>
          <w:spacing w:val="-1"/>
          <w:w w:val="103"/>
        </w:rPr>
        <w:t xml:space="preserve">, the chair states the date, time and place of the interview, the names </w:t>
      </w:r>
      <w:r w:rsidR="00CB669D">
        <w:rPr>
          <w:spacing w:val="-1"/>
          <w:w w:val="103"/>
        </w:rPr>
        <w:t xml:space="preserve">of </w:t>
      </w:r>
      <w:r w:rsidRPr="003A4B2D">
        <w:rPr>
          <w:spacing w:val="-1"/>
          <w:w w:val="103"/>
        </w:rPr>
        <w:t>those present, and confirms with the interviewee that the recording is bein</w:t>
      </w:r>
      <w:r w:rsidR="00CB669D">
        <w:rPr>
          <w:spacing w:val="-1"/>
          <w:w w:val="103"/>
        </w:rPr>
        <w:t xml:space="preserve">g made with his/her knowledge. </w:t>
      </w:r>
      <w:r w:rsidRPr="003A4B2D">
        <w:rPr>
          <w:spacing w:val="-1"/>
          <w:w w:val="103"/>
        </w:rPr>
        <w:t xml:space="preserve">Interview </w:t>
      </w:r>
      <w:r w:rsidR="00CB669D">
        <w:rPr>
          <w:spacing w:val="-1"/>
          <w:w w:val="103"/>
        </w:rPr>
        <w:t>recordings</w:t>
      </w:r>
      <w:r w:rsidRPr="003A4B2D">
        <w:rPr>
          <w:spacing w:val="-1"/>
          <w:w w:val="103"/>
        </w:rPr>
        <w:t xml:space="preserve"> should be retained with the investigation file for an appropriate period of time.</w:t>
      </w:r>
    </w:p>
    <w:p w:rsidR="00F06774" w:rsidRPr="003A4B2D" w:rsidRDefault="00F06774" w:rsidP="00CA0117">
      <w:pPr>
        <w:pStyle w:val="ListParagraph"/>
        <w:widowControl w:val="0"/>
        <w:numPr>
          <w:ilvl w:val="0"/>
          <w:numId w:val="62"/>
        </w:numPr>
        <w:tabs>
          <w:tab w:val="left" w:pos="2205"/>
          <w:tab w:val="left" w:pos="2207"/>
        </w:tabs>
        <w:autoSpaceDE w:val="0"/>
        <w:autoSpaceDN w:val="0"/>
        <w:spacing w:before="120" w:line="247" w:lineRule="auto"/>
        <w:ind w:left="1454" w:hanging="374"/>
        <w:contextualSpacing w:val="0"/>
        <w:rPr>
          <w:spacing w:val="-1"/>
          <w:w w:val="103"/>
        </w:rPr>
      </w:pPr>
      <w:r w:rsidRPr="003A4B2D">
        <w:rPr>
          <w:spacing w:val="-1"/>
          <w:w w:val="103"/>
        </w:rPr>
        <w:t>If appropriate</w:t>
      </w:r>
      <w:r w:rsidR="00CB669D">
        <w:rPr>
          <w:spacing w:val="-1"/>
          <w:w w:val="103"/>
        </w:rPr>
        <w:t>,</w:t>
      </w:r>
      <w:r w:rsidR="00C40457" w:rsidRPr="003A4B2D">
        <w:rPr>
          <w:spacing w:val="-1"/>
          <w:w w:val="103"/>
        </w:rPr>
        <w:t xml:space="preserve"> </w:t>
      </w:r>
      <w:r w:rsidRPr="00C40457">
        <w:rPr>
          <w:spacing w:val="-1"/>
          <w:w w:val="103"/>
        </w:rPr>
        <w:t>th</w:t>
      </w:r>
      <w:r w:rsidRPr="003A4B2D">
        <w:rPr>
          <w:spacing w:val="-1"/>
          <w:w w:val="103"/>
        </w:rPr>
        <w:t xml:space="preserve">e </w:t>
      </w:r>
      <w:r w:rsidRPr="00C40457">
        <w:rPr>
          <w:spacing w:val="-1"/>
          <w:w w:val="103"/>
        </w:rPr>
        <w:t>Witnes</w:t>
      </w:r>
      <w:r w:rsidRPr="003A4B2D">
        <w:rPr>
          <w:spacing w:val="-1"/>
          <w:w w:val="103"/>
        </w:rPr>
        <w:t xml:space="preserve">s Oath </w:t>
      </w:r>
      <w:r w:rsidR="00C40457" w:rsidRPr="003A4B2D">
        <w:rPr>
          <w:spacing w:val="-1"/>
          <w:w w:val="103"/>
        </w:rPr>
        <w:t>is</w:t>
      </w:r>
      <w:r w:rsidRPr="003A4B2D">
        <w:rPr>
          <w:spacing w:val="-1"/>
          <w:w w:val="103"/>
        </w:rPr>
        <w:t xml:space="preserve"> </w:t>
      </w:r>
      <w:r w:rsidRPr="00C40457">
        <w:rPr>
          <w:spacing w:val="-1"/>
          <w:w w:val="103"/>
        </w:rPr>
        <w:t>administere</w:t>
      </w:r>
      <w:r w:rsidRPr="003A4B2D">
        <w:rPr>
          <w:spacing w:val="-1"/>
          <w:w w:val="103"/>
        </w:rPr>
        <w:t xml:space="preserve">d by </w:t>
      </w:r>
      <w:r w:rsidRPr="00C40457">
        <w:rPr>
          <w:spacing w:val="-1"/>
          <w:w w:val="103"/>
        </w:rPr>
        <w:t>th</w:t>
      </w:r>
      <w:r w:rsidRPr="003A4B2D">
        <w:rPr>
          <w:spacing w:val="-1"/>
          <w:w w:val="103"/>
        </w:rPr>
        <w:t xml:space="preserve">e </w:t>
      </w:r>
      <w:r w:rsidRPr="00C40457">
        <w:rPr>
          <w:spacing w:val="-1"/>
          <w:w w:val="103"/>
        </w:rPr>
        <w:t>foreperson</w:t>
      </w:r>
      <w:r w:rsidR="00C40457" w:rsidRPr="00C40457">
        <w:rPr>
          <w:spacing w:val="-1"/>
          <w:w w:val="103"/>
        </w:rPr>
        <w:t xml:space="preserve"> or the </w:t>
      </w:r>
      <w:r w:rsidR="00DD28E3">
        <w:rPr>
          <w:spacing w:val="-1"/>
          <w:w w:val="103"/>
        </w:rPr>
        <w:t>foreperson pro tem</w:t>
      </w:r>
      <w:r w:rsidR="00C40457" w:rsidRPr="00C40457">
        <w:rPr>
          <w:spacing w:val="-1"/>
          <w:w w:val="103"/>
        </w:rPr>
        <w:t>.</w:t>
      </w:r>
      <w:r w:rsidR="00DD28E3">
        <w:rPr>
          <w:spacing w:val="-1"/>
          <w:w w:val="103"/>
        </w:rPr>
        <w:t xml:space="preserve"> (Penal Code §939.4)</w:t>
      </w:r>
    </w:p>
    <w:p w:rsidR="00F06774" w:rsidRPr="003A4B2D" w:rsidRDefault="00C40457" w:rsidP="00CA0117">
      <w:pPr>
        <w:pStyle w:val="ListParagraph"/>
        <w:widowControl w:val="0"/>
        <w:numPr>
          <w:ilvl w:val="0"/>
          <w:numId w:val="62"/>
        </w:numPr>
        <w:tabs>
          <w:tab w:val="left" w:pos="2206"/>
          <w:tab w:val="left" w:pos="2207"/>
        </w:tabs>
        <w:autoSpaceDE w:val="0"/>
        <w:autoSpaceDN w:val="0"/>
        <w:spacing w:before="120" w:line="247" w:lineRule="auto"/>
        <w:ind w:left="1454" w:hanging="374"/>
        <w:contextualSpacing w:val="0"/>
        <w:rPr>
          <w:spacing w:val="-1"/>
          <w:w w:val="103"/>
        </w:rPr>
      </w:pPr>
      <w:r w:rsidRPr="003A4B2D">
        <w:rPr>
          <w:spacing w:val="-1"/>
          <w:w w:val="103"/>
        </w:rPr>
        <w:t>Q</w:t>
      </w:r>
      <w:r w:rsidR="00F06774" w:rsidRPr="003A4B2D">
        <w:rPr>
          <w:spacing w:val="-1"/>
          <w:w w:val="103"/>
        </w:rPr>
        <w:t xml:space="preserve">uestions </w:t>
      </w:r>
      <w:r w:rsidRPr="003A4B2D">
        <w:rPr>
          <w:spacing w:val="-1"/>
          <w:w w:val="103"/>
        </w:rPr>
        <w:t xml:space="preserve">are asked </w:t>
      </w:r>
      <w:r w:rsidR="00F06774" w:rsidRPr="003A4B2D">
        <w:rPr>
          <w:spacing w:val="-1"/>
          <w:w w:val="103"/>
        </w:rPr>
        <w:t xml:space="preserve">in a </w:t>
      </w:r>
      <w:r w:rsidR="00CB669D">
        <w:rPr>
          <w:spacing w:val="-1"/>
          <w:w w:val="103"/>
        </w:rPr>
        <w:t xml:space="preserve">courteous, respectful manner.  </w:t>
      </w:r>
      <w:r w:rsidR="00F06774" w:rsidRPr="003A4B2D">
        <w:rPr>
          <w:spacing w:val="-1"/>
          <w:w w:val="103"/>
        </w:rPr>
        <w:t>A neutral tone is advised to avoid influencing responses</w:t>
      </w:r>
      <w:r w:rsidR="00CB669D">
        <w:rPr>
          <w:spacing w:val="-1"/>
          <w:w w:val="103"/>
        </w:rPr>
        <w:t>.</w:t>
      </w:r>
    </w:p>
    <w:p w:rsidR="00F06774" w:rsidRPr="003A4B2D" w:rsidRDefault="00F06774" w:rsidP="006F3687">
      <w:pPr>
        <w:pStyle w:val="ListParagraph"/>
        <w:widowControl w:val="0"/>
        <w:numPr>
          <w:ilvl w:val="0"/>
          <w:numId w:val="62"/>
        </w:numPr>
        <w:tabs>
          <w:tab w:val="left" w:pos="2205"/>
          <w:tab w:val="left" w:pos="2206"/>
        </w:tabs>
        <w:autoSpaceDE w:val="0"/>
        <w:autoSpaceDN w:val="0"/>
        <w:spacing w:before="120" w:line="247" w:lineRule="auto"/>
        <w:ind w:left="1454" w:hanging="374"/>
        <w:contextualSpacing w:val="0"/>
        <w:rPr>
          <w:spacing w:val="-1"/>
          <w:w w:val="103"/>
        </w:rPr>
      </w:pPr>
      <w:r w:rsidRPr="003A4B2D">
        <w:rPr>
          <w:spacing w:val="-1"/>
          <w:w w:val="103"/>
        </w:rPr>
        <w:t xml:space="preserve">Jurors must not </w:t>
      </w:r>
      <w:r w:rsidRPr="00DD28E3">
        <w:rPr>
          <w:spacing w:val="-1"/>
          <w:w w:val="103"/>
        </w:rPr>
        <w:t>offe</w:t>
      </w:r>
      <w:r w:rsidR="006F3687">
        <w:rPr>
          <w:spacing w:val="-1"/>
          <w:w w:val="103"/>
        </w:rPr>
        <w:t xml:space="preserve">r suggestions, </w:t>
      </w:r>
      <w:r w:rsidRPr="003A4B2D">
        <w:rPr>
          <w:spacing w:val="-1"/>
          <w:w w:val="103"/>
        </w:rPr>
        <w:t xml:space="preserve">answers, </w:t>
      </w:r>
      <w:r w:rsidR="00030444">
        <w:rPr>
          <w:spacing w:val="-1"/>
          <w:w w:val="103"/>
        </w:rPr>
        <w:t>or opinions to the interviewee</w:t>
      </w:r>
      <w:r w:rsidRPr="003A4B2D">
        <w:rPr>
          <w:spacing w:val="-1"/>
          <w:w w:val="103"/>
        </w:rPr>
        <w:t xml:space="preserve"> that would imply they have </w:t>
      </w:r>
      <w:r w:rsidRPr="00DD28E3">
        <w:rPr>
          <w:spacing w:val="-1"/>
          <w:w w:val="103"/>
        </w:rPr>
        <w:t>preconceive</w:t>
      </w:r>
      <w:r w:rsidR="00030444">
        <w:rPr>
          <w:spacing w:val="-1"/>
          <w:w w:val="103"/>
        </w:rPr>
        <w:t xml:space="preserve">d </w:t>
      </w:r>
      <w:r w:rsidRPr="003A4B2D">
        <w:rPr>
          <w:spacing w:val="-1"/>
          <w:w w:val="103"/>
        </w:rPr>
        <w:t xml:space="preserve">opinions of the </w:t>
      </w:r>
      <w:r w:rsidR="00DD28E3" w:rsidRPr="003A4B2D">
        <w:rPr>
          <w:spacing w:val="-1"/>
          <w:w w:val="103"/>
        </w:rPr>
        <w:t>issues</w:t>
      </w:r>
      <w:r w:rsidRPr="003A4B2D">
        <w:rPr>
          <w:spacing w:val="-1"/>
          <w:w w:val="103"/>
        </w:rPr>
        <w:t xml:space="preserve"> under </w:t>
      </w:r>
      <w:r w:rsidRPr="00DD28E3">
        <w:rPr>
          <w:spacing w:val="-1"/>
          <w:w w:val="103"/>
        </w:rPr>
        <w:t>investigation</w:t>
      </w:r>
      <w:r w:rsidR="00030444">
        <w:rPr>
          <w:spacing w:val="-1"/>
          <w:w w:val="103"/>
        </w:rPr>
        <w:t>.</w:t>
      </w:r>
    </w:p>
    <w:p w:rsidR="00F06774" w:rsidRPr="005A4001" w:rsidRDefault="00F06774" w:rsidP="00CA0117">
      <w:pPr>
        <w:pStyle w:val="ListParagraph"/>
        <w:widowControl w:val="0"/>
        <w:numPr>
          <w:ilvl w:val="0"/>
          <w:numId w:val="62"/>
        </w:numPr>
        <w:tabs>
          <w:tab w:val="left" w:pos="2200"/>
          <w:tab w:val="left" w:pos="2201"/>
        </w:tabs>
        <w:autoSpaceDE w:val="0"/>
        <w:autoSpaceDN w:val="0"/>
        <w:spacing w:before="120" w:line="247" w:lineRule="auto"/>
        <w:ind w:left="1454" w:hanging="374"/>
        <w:contextualSpacing w:val="0"/>
        <w:rPr>
          <w:spacing w:val="-1"/>
          <w:w w:val="103"/>
        </w:rPr>
      </w:pPr>
      <w:r w:rsidRPr="005A4001">
        <w:rPr>
          <w:spacing w:val="-1"/>
          <w:w w:val="103"/>
        </w:rPr>
        <w:lastRenderedPageBreak/>
        <w:t>Jurors m</w:t>
      </w:r>
      <w:r w:rsidR="00DD28E3" w:rsidRPr="005A4001">
        <w:rPr>
          <w:spacing w:val="-1"/>
          <w:w w:val="103"/>
        </w:rPr>
        <w:t>ust</w:t>
      </w:r>
      <w:r w:rsidRPr="005A4001">
        <w:rPr>
          <w:spacing w:val="-1"/>
          <w:w w:val="103"/>
        </w:rPr>
        <w:t xml:space="preserve"> never commit themselves</w:t>
      </w:r>
      <w:r w:rsidR="00DD28E3" w:rsidRPr="005A4001">
        <w:rPr>
          <w:spacing w:val="-1"/>
          <w:w w:val="103"/>
        </w:rPr>
        <w:t>,</w:t>
      </w:r>
      <w:r w:rsidR="00030444">
        <w:rPr>
          <w:spacing w:val="-1"/>
          <w:w w:val="103"/>
        </w:rPr>
        <w:t xml:space="preserve"> </w:t>
      </w:r>
      <w:r w:rsidRPr="005A4001">
        <w:rPr>
          <w:spacing w:val="-1"/>
          <w:w w:val="103"/>
        </w:rPr>
        <w:t>or the grand jury</w:t>
      </w:r>
      <w:r w:rsidR="00DD28E3" w:rsidRPr="005A4001">
        <w:rPr>
          <w:spacing w:val="-1"/>
          <w:w w:val="103"/>
        </w:rPr>
        <w:t>,</w:t>
      </w:r>
      <w:r w:rsidRPr="005A4001">
        <w:rPr>
          <w:spacing w:val="-1"/>
          <w:w w:val="103"/>
        </w:rPr>
        <w:t xml:space="preserve"> to do or not to do</w:t>
      </w:r>
      <w:r w:rsidR="00030444">
        <w:rPr>
          <w:spacing w:val="-1"/>
          <w:w w:val="103"/>
        </w:rPr>
        <w:t xml:space="preserve"> </w:t>
      </w:r>
      <w:r w:rsidRPr="005A4001">
        <w:rPr>
          <w:spacing w:val="-1"/>
          <w:w w:val="103"/>
        </w:rPr>
        <w:t>anything</w:t>
      </w:r>
      <w:r w:rsidR="005A4001" w:rsidRPr="005A4001">
        <w:rPr>
          <w:spacing w:val="-1"/>
          <w:w w:val="103"/>
        </w:rPr>
        <w:t xml:space="preserve"> </w:t>
      </w:r>
      <w:r w:rsidRPr="005A4001">
        <w:rPr>
          <w:spacing w:val="-1"/>
          <w:w w:val="103"/>
        </w:rPr>
        <w:t>as a result of an interview.</w:t>
      </w:r>
    </w:p>
    <w:p w:rsidR="00F06774" w:rsidRPr="003A4B2D" w:rsidRDefault="00F06774" w:rsidP="00CA0117">
      <w:pPr>
        <w:pStyle w:val="ListParagraph"/>
        <w:widowControl w:val="0"/>
        <w:numPr>
          <w:ilvl w:val="0"/>
          <w:numId w:val="62"/>
        </w:numPr>
        <w:tabs>
          <w:tab w:val="left" w:pos="2205"/>
          <w:tab w:val="left" w:pos="2206"/>
        </w:tabs>
        <w:autoSpaceDE w:val="0"/>
        <w:autoSpaceDN w:val="0"/>
        <w:spacing w:before="120" w:line="247" w:lineRule="auto"/>
        <w:ind w:left="1454" w:hanging="374"/>
        <w:contextualSpacing w:val="0"/>
        <w:rPr>
          <w:spacing w:val="-1"/>
          <w:w w:val="103"/>
        </w:rPr>
      </w:pPr>
      <w:r w:rsidRPr="003A4B2D">
        <w:rPr>
          <w:spacing w:val="-1"/>
          <w:w w:val="103"/>
        </w:rPr>
        <w:t>Jurors should not discus</w:t>
      </w:r>
      <w:r w:rsidR="00030444">
        <w:rPr>
          <w:spacing w:val="-1"/>
          <w:w w:val="103"/>
        </w:rPr>
        <w:t xml:space="preserve">s the subject among themselves </w:t>
      </w:r>
      <w:r w:rsidRPr="003A4B2D">
        <w:rPr>
          <w:spacing w:val="-1"/>
          <w:w w:val="103"/>
        </w:rPr>
        <w:t>in front of the interviewee</w:t>
      </w:r>
      <w:r w:rsidR="00030444">
        <w:rPr>
          <w:spacing w:val="-1"/>
          <w:w w:val="103"/>
        </w:rPr>
        <w:t>.</w:t>
      </w:r>
    </w:p>
    <w:p w:rsidR="00F06774" w:rsidRPr="009829B3" w:rsidRDefault="00F06774" w:rsidP="00CA0117">
      <w:pPr>
        <w:pStyle w:val="ListParagraph"/>
        <w:widowControl w:val="0"/>
        <w:numPr>
          <w:ilvl w:val="0"/>
          <w:numId w:val="62"/>
        </w:numPr>
        <w:tabs>
          <w:tab w:val="left" w:pos="2203"/>
          <w:tab w:val="left" w:pos="2204"/>
        </w:tabs>
        <w:autoSpaceDE w:val="0"/>
        <w:autoSpaceDN w:val="0"/>
        <w:spacing w:before="120" w:line="247" w:lineRule="auto"/>
        <w:ind w:left="1454" w:hanging="374"/>
        <w:contextualSpacing w:val="0"/>
        <w:rPr>
          <w:spacing w:val="-1"/>
          <w:w w:val="103"/>
        </w:rPr>
      </w:pPr>
      <w:r w:rsidRPr="003A4B2D">
        <w:rPr>
          <w:spacing w:val="-1"/>
          <w:w w:val="103"/>
        </w:rPr>
        <w:t>When questioning is complete, the chair asks the interviewee</w:t>
      </w:r>
      <w:r w:rsidR="00DD28E3" w:rsidRPr="003A4B2D">
        <w:rPr>
          <w:spacing w:val="-1"/>
          <w:w w:val="103"/>
        </w:rPr>
        <w:t xml:space="preserve"> if they have</w:t>
      </w:r>
      <w:r w:rsidRPr="003A4B2D">
        <w:rPr>
          <w:spacing w:val="-1"/>
          <w:w w:val="103"/>
        </w:rPr>
        <w:t xml:space="preserve"> any </w:t>
      </w:r>
      <w:r w:rsidR="001B7D59" w:rsidRPr="003A4B2D">
        <w:rPr>
          <w:spacing w:val="-1"/>
          <w:w w:val="103"/>
        </w:rPr>
        <w:t xml:space="preserve">additional </w:t>
      </w:r>
      <w:r w:rsidR="009829B3">
        <w:rPr>
          <w:spacing w:val="-1"/>
          <w:w w:val="103"/>
        </w:rPr>
        <w:t xml:space="preserve">pertinent </w:t>
      </w:r>
      <w:r w:rsidR="001B7D59" w:rsidRPr="003A4B2D">
        <w:rPr>
          <w:spacing w:val="-1"/>
          <w:w w:val="103"/>
        </w:rPr>
        <w:t>information</w:t>
      </w:r>
      <w:r w:rsidR="009829B3">
        <w:rPr>
          <w:spacing w:val="-1"/>
          <w:w w:val="103"/>
        </w:rPr>
        <w:t xml:space="preserve"> or documentation,</w:t>
      </w:r>
      <w:r w:rsidR="001B7D59" w:rsidRPr="003A4B2D">
        <w:rPr>
          <w:spacing w:val="-1"/>
          <w:w w:val="103"/>
        </w:rPr>
        <w:t xml:space="preserve"> </w:t>
      </w:r>
      <w:r w:rsidR="00DD28E3" w:rsidRPr="003A4B2D">
        <w:rPr>
          <w:spacing w:val="-1"/>
          <w:w w:val="103"/>
        </w:rPr>
        <w:t xml:space="preserve">or if they </w:t>
      </w:r>
      <w:r w:rsidR="001B7D59" w:rsidRPr="003A4B2D">
        <w:rPr>
          <w:spacing w:val="-1"/>
          <w:w w:val="103"/>
        </w:rPr>
        <w:t>think</w:t>
      </w:r>
      <w:r w:rsidR="00DD28E3" w:rsidRPr="003A4B2D">
        <w:rPr>
          <w:spacing w:val="-1"/>
          <w:w w:val="103"/>
        </w:rPr>
        <w:t xml:space="preserve"> that the committee should speak to anyone else.</w:t>
      </w:r>
      <w:r w:rsidR="009829B3">
        <w:rPr>
          <w:spacing w:val="-1"/>
          <w:w w:val="103"/>
        </w:rPr>
        <w:t xml:space="preserve"> </w:t>
      </w:r>
    </w:p>
    <w:p w:rsidR="00F06774" w:rsidRPr="003A4B2D" w:rsidRDefault="001B7D59" w:rsidP="00550E7D">
      <w:pPr>
        <w:pStyle w:val="ListParagraph"/>
        <w:widowControl w:val="0"/>
        <w:numPr>
          <w:ilvl w:val="0"/>
          <w:numId w:val="62"/>
        </w:numPr>
        <w:tabs>
          <w:tab w:val="left" w:pos="2201"/>
          <w:tab w:val="left" w:pos="2202"/>
        </w:tabs>
        <w:autoSpaceDE w:val="0"/>
        <w:autoSpaceDN w:val="0"/>
        <w:spacing w:before="120" w:after="120"/>
        <w:ind w:left="1454" w:hanging="374"/>
        <w:contextualSpacing w:val="0"/>
        <w:rPr>
          <w:spacing w:val="-1"/>
          <w:w w:val="103"/>
        </w:rPr>
      </w:pPr>
      <w:r w:rsidRPr="003A4B2D">
        <w:rPr>
          <w:spacing w:val="-1"/>
          <w:w w:val="103"/>
        </w:rPr>
        <w:t>T</w:t>
      </w:r>
      <w:r w:rsidR="00F06774" w:rsidRPr="003A4B2D">
        <w:rPr>
          <w:spacing w:val="-1"/>
          <w:w w:val="103"/>
        </w:rPr>
        <w:t xml:space="preserve">he chair </w:t>
      </w:r>
      <w:r w:rsidR="004A7A21" w:rsidRPr="003A4B2D">
        <w:rPr>
          <w:spacing w:val="-1"/>
          <w:w w:val="103"/>
        </w:rPr>
        <w:t>informs the interviewee</w:t>
      </w:r>
      <w:r w:rsidR="00F06774" w:rsidRPr="003A4B2D">
        <w:rPr>
          <w:spacing w:val="-1"/>
          <w:w w:val="103"/>
        </w:rPr>
        <w:t xml:space="preserve"> that the </w:t>
      </w:r>
      <w:r w:rsidR="004A7A21" w:rsidRPr="003A4B2D">
        <w:rPr>
          <w:spacing w:val="-1"/>
          <w:w w:val="103"/>
        </w:rPr>
        <w:t>committee</w:t>
      </w:r>
      <w:r w:rsidR="00F06774" w:rsidRPr="003A4B2D">
        <w:rPr>
          <w:spacing w:val="-1"/>
          <w:w w:val="103"/>
        </w:rPr>
        <w:t xml:space="preserve"> may recall </w:t>
      </w:r>
      <w:r w:rsidR="004A7A21" w:rsidRPr="003A4B2D">
        <w:rPr>
          <w:spacing w:val="-1"/>
          <w:w w:val="103"/>
        </w:rPr>
        <w:t>the interviewee</w:t>
      </w:r>
      <w:r w:rsidR="00F06774" w:rsidRPr="003A4B2D">
        <w:rPr>
          <w:spacing w:val="-1"/>
          <w:w w:val="103"/>
        </w:rPr>
        <w:t xml:space="preserve"> for additional information</w:t>
      </w:r>
      <w:r w:rsidR="004A7A21" w:rsidRPr="003A4B2D">
        <w:rPr>
          <w:spacing w:val="-1"/>
          <w:w w:val="103"/>
        </w:rPr>
        <w:t>.</w:t>
      </w:r>
      <w:r w:rsidR="00F06774" w:rsidRPr="003A4B2D">
        <w:rPr>
          <w:spacing w:val="-1"/>
          <w:w w:val="103"/>
        </w:rPr>
        <w:t xml:space="preserve"> The chair </w:t>
      </w:r>
      <w:r w:rsidR="004A7A21" w:rsidRPr="003A4B2D">
        <w:rPr>
          <w:spacing w:val="-1"/>
          <w:w w:val="103"/>
        </w:rPr>
        <w:t xml:space="preserve">also </w:t>
      </w:r>
      <w:r w:rsidR="00F06774" w:rsidRPr="003A4B2D">
        <w:rPr>
          <w:spacing w:val="-1"/>
          <w:w w:val="103"/>
        </w:rPr>
        <w:t xml:space="preserve">reminds all present of the </w:t>
      </w:r>
      <w:r w:rsidR="00F06774" w:rsidRPr="004A7A21">
        <w:rPr>
          <w:spacing w:val="-1"/>
          <w:w w:val="103"/>
        </w:rPr>
        <w:t>importanc</w:t>
      </w:r>
      <w:r w:rsidR="00F06774" w:rsidRPr="003A4B2D">
        <w:rPr>
          <w:spacing w:val="-1"/>
          <w:w w:val="103"/>
        </w:rPr>
        <w:t>e of maintaining confidentiality.</w:t>
      </w:r>
    </w:p>
    <w:p w:rsidR="00F06774" w:rsidRDefault="00F06774" w:rsidP="00CA0117">
      <w:pPr>
        <w:pStyle w:val="ListParagraph"/>
        <w:widowControl w:val="0"/>
        <w:numPr>
          <w:ilvl w:val="0"/>
          <w:numId w:val="62"/>
        </w:numPr>
        <w:tabs>
          <w:tab w:val="left" w:pos="2195"/>
          <w:tab w:val="left" w:pos="2196"/>
        </w:tabs>
        <w:autoSpaceDE w:val="0"/>
        <w:autoSpaceDN w:val="0"/>
        <w:spacing w:line="247" w:lineRule="auto"/>
        <w:ind w:left="1454" w:hanging="374"/>
        <w:contextualSpacing w:val="0"/>
        <w:rPr>
          <w:spacing w:val="-1"/>
          <w:w w:val="103"/>
        </w:rPr>
      </w:pPr>
      <w:r w:rsidRPr="003A4B2D">
        <w:rPr>
          <w:spacing w:val="-1"/>
          <w:w w:val="103"/>
        </w:rPr>
        <w:t>Immediately after each interview</w:t>
      </w:r>
      <w:r w:rsidR="0048275C" w:rsidRPr="003A4B2D">
        <w:rPr>
          <w:spacing w:val="-1"/>
          <w:w w:val="103"/>
        </w:rPr>
        <w:t xml:space="preserve"> </w:t>
      </w:r>
      <w:r w:rsidRPr="003A4B2D">
        <w:rPr>
          <w:spacing w:val="-1"/>
          <w:w w:val="103"/>
        </w:rPr>
        <w:t>the committee should discuss</w:t>
      </w:r>
      <w:r w:rsidR="0048275C" w:rsidRPr="003A4B2D">
        <w:rPr>
          <w:spacing w:val="-1"/>
          <w:w w:val="103"/>
        </w:rPr>
        <w:t xml:space="preserve"> the interview </w:t>
      </w:r>
      <w:r w:rsidRPr="003A4B2D">
        <w:rPr>
          <w:spacing w:val="-1"/>
          <w:w w:val="103"/>
        </w:rPr>
        <w:t xml:space="preserve">and </w:t>
      </w:r>
      <w:r w:rsidR="00EC2B6C" w:rsidRPr="003A4B2D">
        <w:rPr>
          <w:spacing w:val="-1"/>
          <w:w w:val="103"/>
        </w:rPr>
        <w:t xml:space="preserve">agree on the information </w:t>
      </w:r>
      <w:r w:rsidRPr="003A4B2D">
        <w:rPr>
          <w:spacing w:val="-1"/>
          <w:w w:val="103"/>
        </w:rPr>
        <w:t>gained. This documentation is added to the investigative file maintained by the chair.  Committees report their progress at regular full panel meetings to keep all jurors informed</w:t>
      </w:r>
      <w:r w:rsidR="00686148" w:rsidRPr="003A4B2D">
        <w:rPr>
          <w:spacing w:val="-1"/>
          <w:w w:val="103"/>
        </w:rPr>
        <w:t>.</w:t>
      </w:r>
    </w:p>
    <w:p w:rsidR="009829B3" w:rsidRPr="003A4B2D" w:rsidRDefault="009829B3" w:rsidP="00CA0117">
      <w:pPr>
        <w:pStyle w:val="ListParagraph"/>
        <w:widowControl w:val="0"/>
        <w:tabs>
          <w:tab w:val="left" w:pos="2195"/>
          <w:tab w:val="left" w:pos="2196"/>
        </w:tabs>
        <w:autoSpaceDE w:val="0"/>
        <w:autoSpaceDN w:val="0"/>
        <w:spacing w:line="247" w:lineRule="auto"/>
        <w:ind w:left="1454"/>
        <w:contextualSpacing w:val="0"/>
        <w:rPr>
          <w:spacing w:val="-1"/>
          <w:w w:val="103"/>
        </w:rPr>
      </w:pPr>
    </w:p>
    <w:p w:rsidR="00AE139E" w:rsidRPr="009A4E3E" w:rsidRDefault="00686148"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440" w:hanging="720"/>
        <w:rPr>
          <w:b/>
        </w:rPr>
      </w:pPr>
      <w:r w:rsidRPr="00895A0B">
        <w:t>2</w:t>
      </w:r>
      <w:r w:rsidR="00AE139E" w:rsidRPr="00686148">
        <w:t xml:space="preserve">.    Exit </w:t>
      </w:r>
      <w:r w:rsidR="00AE139E" w:rsidRPr="00835585">
        <w:t>Interviews</w:t>
      </w:r>
      <w:r w:rsidR="00182E80" w:rsidRPr="00835585">
        <w:t xml:space="preserve"> (Penal Code </w:t>
      </w:r>
      <w:r w:rsidR="00550E7D">
        <w:t>§</w:t>
      </w:r>
      <w:r w:rsidR="00182E80" w:rsidRPr="00835585">
        <w:t>933.05(d))</w:t>
      </w:r>
    </w:p>
    <w:p w:rsidR="00AE139E" w:rsidRDefault="00AE139E" w:rsidP="00550E7D">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120" w:line="240" w:lineRule="atLeast"/>
        <w:ind w:left="1166"/>
      </w:pPr>
      <w:r>
        <w:t xml:space="preserve">The exit interview gives the </w:t>
      </w:r>
      <w:r w:rsidR="00391C39">
        <w:t>committee</w:t>
      </w:r>
      <w:r>
        <w:t xml:space="preserve"> a last chance to verify its findings with the person who is responsible for the activity that the jury has investigated.  The </w:t>
      </w:r>
      <w:r w:rsidR="00391C39">
        <w:t xml:space="preserve">committee </w:t>
      </w:r>
      <w:r w:rsidR="00835585">
        <w:t>should</w:t>
      </w:r>
      <w:r w:rsidR="00391C39">
        <w:t xml:space="preserve"> conduct</w:t>
      </w:r>
      <w:r>
        <w:t xml:space="preserve"> an exit interview at the con</w:t>
      </w:r>
      <w:r w:rsidR="00391C39">
        <w:t>clusion of every investigation. There may be more than one exit interview.</w:t>
      </w:r>
    </w:p>
    <w:p w:rsidR="00AE139E" w:rsidRDefault="00391C39" w:rsidP="00550E7D">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120" w:line="240" w:lineRule="atLeast"/>
        <w:ind w:left="1166"/>
      </w:pPr>
      <w:r>
        <w:t>During the exit interview the committee</w:t>
      </w:r>
      <w:r w:rsidR="00AE139E">
        <w:t xml:space="preserve"> review</w:t>
      </w:r>
      <w:r>
        <w:t>s</w:t>
      </w:r>
      <w:r w:rsidR="00AE139E">
        <w:t xml:space="preserve"> </w:t>
      </w:r>
      <w:r w:rsidR="000A5D11">
        <w:t xml:space="preserve">with the interviewee </w:t>
      </w:r>
      <w:r w:rsidR="009D190C">
        <w:t xml:space="preserve">those findings that relate to that person or entitiy for which they are responsible </w:t>
      </w:r>
      <w:r w:rsidR="000A5D11">
        <w:t xml:space="preserve">and asks if </w:t>
      </w:r>
      <w:r w:rsidR="00AE139E">
        <w:t xml:space="preserve">the information is </w:t>
      </w:r>
      <w:r w:rsidR="000A5D11">
        <w:t>correct</w:t>
      </w:r>
      <w:r w:rsidR="00AE139E">
        <w:t xml:space="preserve">. Other than the findings, no </w:t>
      </w:r>
      <w:r w:rsidR="000A5D11">
        <w:t>other</w:t>
      </w:r>
      <w:r w:rsidR="00AE139E">
        <w:t xml:space="preserve"> information about the report, such as the grand jury’s recommendations, should be revealed. </w:t>
      </w:r>
    </w:p>
    <w:p w:rsidR="00B75054" w:rsidRDefault="00AE139E" w:rsidP="00550E7D">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120" w:line="240" w:lineRule="atLeast"/>
        <w:ind w:left="1166"/>
      </w:pPr>
      <w:r>
        <w:t xml:space="preserve">If the person interviewed provides any information during the exit interview that casts doubt on the accuracy or fairness of the report, the </w:t>
      </w:r>
      <w:r w:rsidR="000A5D11">
        <w:t>committee modifies the report or re-opens the investigation</w:t>
      </w:r>
      <w:r>
        <w:t>.</w:t>
      </w:r>
    </w:p>
    <w:p w:rsidR="00665AE4" w:rsidRDefault="00665AE4" w:rsidP="00CA0117">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166"/>
      </w:pPr>
    </w:p>
    <w:p w:rsidR="00021DEC" w:rsidRDefault="00895A0B"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rPr>
          <w:b/>
        </w:rPr>
      </w:pPr>
      <w:r>
        <w:rPr>
          <w:b/>
        </w:rPr>
        <w:t>F</w:t>
      </w:r>
      <w:r w:rsidR="00021DEC">
        <w:rPr>
          <w:b/>
        </w:rPr>
        <w:t>.</w:t>
      </w:r>
      <w:r w:rsidR="00021DEC">
        <w:rPr>
          <w:b/>
        </w:rPr>
        <w:tab/>
        <w:t>Closing Investigation Files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021DEC" w:rsidRDefault="00021DEC" w:rsidP="00CA0117">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line="240" w:lineRule="atLeast"/>
      </w:pPr>
      <w:r>
        <w:t xml:space="preserve">At the end of a </w:t>
      </w:r>
      <w:r w:rsidR="00715A0B">
        <w:t>grand jury term</w:t>
      </w:r>
      <w:r>
        <w:t>, the following procedures should be followed for each investigation:</w:t>
      </w:r>
    </w:p>
    <w:p w:rsidR="00021DEC" w:rsidRDefault="00FA2B9B" w:rsidP="00CA0117">
      <w:pPr>
        <w:numPr>
          <w:ilvl w:val="0"/>
          <w:numId w:val="7"/>
        </w:numPr>
        <w:tabs>
          <w:tab w:val="left" w:pos="-1441"/>
          <w:tab w:val="left" w:pos="-1200"/>
          <w:tab w:val="left" w:pos="-720"/>
          <w:tab w:val="left" w:pos="1170"/>
          <w:tab w:val="left" w:pos="9360"/>
        </w:tabs>
        <w:spacing w:after="120" w:line="240" w:lineRule="atLeast"/>
      </w:pPr>
      <w:r>
        <w:t>If it is determined that litigation is threatened or pending, and a</w:t>
      </w:r>
      <w:r w:rsidR="0053262F">
        <w:t>fter consultation with County Counsel, t</w:t>
      </w:r>
      <w:r w:rsidR="00021DEC">
        <w:t>h</w:t>
      </w:r>
      <w:r w:rsidR="00715A0B">
        <w:t>e committee investigation</w:t>
      </w:r>
      <w:r w:rsidR="00021DEC">
        <w:t xml:space="preserve"> file, </w:t>
      </w:r>
      <w:r w:rsidR="00900B1E">
        <w:t>including</w:t>
      </w:r>
      <w:r w:rsidR="00021DEC">
        <w:t xml:space="preserve"> every individual’s notes, must be kept</w:t>
      </w:r>
      <w:r w:rsidR="0049376D">
        <w:t xml:space="preserve"> until the end of the term</w:t>
      </w:r>
      <w:r w:rsidR="00021DEC">
        <w:t xml:space="preserve">, or longer. </w:t>
      </w:r>
      <w:r w:rsidR="00900B1E">
        <w:t>All duplicates should be shredded.</w:t>
      </w:r>
    </w:p>
    <w:p w:rsidR="00021DEC" w:rsidRDefault="00021DEC" w:rsidP="00CA0117">
      <w:pPr>
        <w:numPr>
          <w:ilvl w:val="0"/>
          <w:numId w:val="7"/>
        </w:numPr>
        <w:tabs>
          <w:tab w:val="left" w:pos="-1441"/>
          <w:tab w:val="left" w:pos="-1200"/>
          <w:tab w:val="left" w:pos="-720"/>
          <w:tab w:val="left" w:pos="1170"/>
          <w:tab w:val="left" w:pos="9360"/>
        </w:tabs>
        <w:spacing w:after="120" w:line="240" w:lineRule="atLeast"/>
      </w:pPr>
      <w:r>
        <w:t xml:space="preserve">All </w:t>
      </w:r>
      <w:r w:rsidR="00715A0B">
        <w:t>personal files and notes</w:t>
      </w:r>
      <w:r>
        <w:t xml:space="preserve"> should be shredded. </w:t>
      </w:r>
      <w:r w:rsidR="00715A0B">
        <w:t xml:space="preserve">This includes </w:t>
      </w:r>
      <w:r w:rsidR="00246A15">
        <w:t xml:space="preserve">deleting </w:t>
      </w:r>
      <w:r w:rsidR="00715A0B">
        <w:t>all emails</w:t>
      </w:r>
      <w:r w:rsidR="006F3687">
        <w:t xml:space="preserve"> (including those on personal electronics)</w:t>
      </w:r>
      <w:r w:rsidR="00715A0B">
        <w:t xml:space="preserve"> and </w:t>
      </w:r>
      <w:r w:rsidR="00715A0B" w:rsidRPr="00C56A9F">
        <w:t>electronic files.</w:t>
      </w:r>
    </w:p>
    <w:p w:rsidR="00021DEC" w:rsidRDefault="00246A15" w:rsidP="00CA0117">
      <w:pPr>
        <w:numPr>
          <w:ilvl w:val="0"/>
          <w:numId w:val="7"/>
        </w:numPr>
        <w:tabs>
          <w:tab w:val="left" w:pos="-1441"/>
          <w:tab w:val="left" w:pos="-1200"/>
          <w:tab w:val="left" w:pos="-720"/>
          <w:tab w:val="num" w:pos="1440"/>
          <w:tab w:val="left" w:pos="9360"/>
        </w:tabs>
        <w:spacing w:line="240" w:lineRule="atLeast"/>
        <w:ind w:left="1166" w:hanging="446"/>
      </w:pPr>
      <w:r>
        <w:lastRenderedPageBreak/>
        <w:t xml:space="preserve">If an </w:t>
      </w:r>
      <w:r w:rsidR="00021DEC">
        <w:t>investigation did not result in a report</w:t>
      </w:r>
      <w:r>
        <w:t>, the file should be given to the foreperson</w:t>
      </w:r>
      <w:r w:rsidR="00021DEC">
        <w:t xml:space="preserve">. </w:t>
      </w:r>
    </w:p>
    <w:p w:rsidR="0053262F" w:rsidRDefault="0053262F" w:rsidP="00CA0117">
      <w:pPr>
        <w:tabs>
          <w:tab w:val="left" w:pos="-1441"/>
          <w:tab w:val="left" w:pos="-1200"/>
          <w:tab w:val="left" w:pos="-720"/>
          <w:tab w:val="num" w:pos="1440"/>
          <w:tab w:val="left" w:pos="9360"/>
        </w:tabs>
        <w:spacing w:line="240" w:lineRule="atLeast"/>
        <w:ind w:left="0"/>
      </w:pPr>
    </w:p>
    <w:p w:rsidR="00843277" w:rsidRDefault="00843277" w:rsidP="00CA0117">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pPr>
      <w:r w:rsidRPr="000649CA">
        <w:rPr>
          <w:u w:val="single"/>
        </w:rPr>
        <w:t>Note</w:t>
      </w:r>
      <w:r w:rsidR="000649CA" w:rsidRPr="000649CA">
        <w:t>:</w:t>
      </w:r>
      <w:r w:rsidR="000649CA">
        <w:t xml:space="preserve"> R</w:t>
      </w:r>
      <w:r>
        <w:t xml:space="preserve">eports cannot be released by the grand jury after the jury is discharged. </w:t>
      </w:r>
      <w:r w:rsidR="0049376D">
        <w:t xml:space="preserve">Pursuant to Penal Code </w:t>
      </w:r>
      <w:r w:rsidR="004B5C66">
        <w:t>§</w:t>
      </w:r>
      <w:r w:rsidR="0049376D">
        <w:t>924.4, the grand jury can pass forward to the next grand jury a civil investigative file if the current grand jury has not been able to write a report on the investigation, either bec</w:t>
      </w:r>
      <w:r w:rsidR="00900B1E">
        <w:t xml:space="preserve">ause of a lack of time </w:t>
      </w:r>
      <w:r w:rsidR="0049376D">
        <w:t xml:space="preserve">or </w:t>
      </w:r>
      <w:r>
        <w:t>r</w:t>
      </w:r>
      <w:r w:rsidR="0049376D">
        <w:t>esources</w:t>
      </w:r>
      <w:r w:rsidR="009A3FA6">
        <w:t>.</w:t>
      </w:r>
      <w:r w:rsidR="0049376D">
        <w:t xml:space="preserve"> </w:t>
      </w:r>
      <w:r w:rsidR="00DB3110">
        <w:t xml:space="preserve">This action requires a supermajority vote. </w:t>
      </w:r>
      <w:r w:rsidR="0049376D">
        <w:t>The succeeding grand jury is allowed to review the contents of that file. The succeeding grand jury is not obligated to conduct an investiga</w:t>
      </w:r>
      <w:r w:rsidR="000660AC">
        <w:t>tion on that matter</w:t>
      </w:r>
      <w:r w:rsidR="00900B1E">
        <w:t>;</w:t>
      </w:r>
      <w:r w:rsidR="000660AC">
        <w:t xml:space="preserve"> if it does, it mu</w:t>
      </w:r>
      <w:r w:rsidR="0049376D">
        <w:t>st verify each piece of evidence that is contained in the file.</w:t>
      </w:r>
    </w:p>
    <w:p w:rsidR="009A3FA6" w:rsidRDefault="009A3FA6" w:rsidP="00CA0117">
      <w:pPr>
        <w:tabs>
          <w:tab w:val="left" w:pos="-1441"/>
          <w:tab w:val="left" w:pos="-1200"/>
          <w:tab w:val="left" w:pos="-720"/>
          <w:tab w:val="left" w:pos="720"/>
          <w:tab w:val="left" w:pos="1080"/>
          <w:tab w:val="left" w:pos="2160"/>
          <w:tab w:val="left" w:pos="2880"/>
          <w:tab w:val="left" w:pos="3600"/>
          <w:tab w:val="left" w:pos="4320"/>
          <w:tab w:val="left" w:pos="5040"/>
          <w:tab w:val="left" w:pos="5760"/>
          <w:tab w:val="left" w:pos="6480"/>
          <w:tab w:val="left" w:pos="7200"/>
          <w:tab w:val="left" w:pos="9360"/>
          <w:tab w:val="left" w:pos="10080"/>
          <w:tab w:val="left" w:pos="10800"/>
          <w:tab w:val="left" w:pos="11520"/>
          <w:tab w:val="left" w:pos="12240"/>
          <w:tab w:val="left" w:pos="12960"/>
          <w:tab w:val="left" w:pos="13680"/>
          <w:tab w:val="left" w:pos="14400"/>
        </w:tabs>
        <w:spacing w:line="240" w:lineRule="atLeast"/>
      </w:pPr>
    </w:p>
    <w:p w:rsidR="009A3FA6" w:rsidRDefault="009A3FA6" w:rsidP="00CA0117">
      <w:pPr>
        <w:tabs>
          <w:tab w:val="left" w:pos="-1441"/>
          <w:tab w:val="left" w:pos="-1200"/>
          <w:tab w:val="left" w:pos="-720"/>
          <w:tab w:val="left" w:pos="720"/>
          <w:tab w:val="left" w:pos="1080"/>
          <w:tab w:val="left" w:pos="2160"/>
          <w:tab w:val="left" w:pos="2880"/>
          <w:tab w:val="left" w:pos="3600"/>
          <w:tab w:val="left" w:pos="4320"/>
          <w:tab w:val="left" w:pos="5040"/>
          <w:tab w:val="left" w:pos="5760"/>
          <w:tab w:val="left" w:pos="6480"/>
          <w:tab w:val="left" w:pos="7200"/>
          <w:tab w:val="left" w:pos="9360"/>
          <w:tab w:val="left" w:pos="10080"/>
          <w:tab w:val="left" w:pos="10800"/>
          <w:tab w:val="left" w:pos="11520"/>
          <w:tab w:val="left" w:pos="12240"/>
          <w:tab w:val="left" w:pos="12960"/>
          <w:tab w:val="left" w:pos="13680"/>
          <w:tab w:val="left" w:pos="14400"/>
        </w:tabs>
        <w:spacing w:line="240" w:lineRule="atLeast"/>
      </w:pPr>
      <w:r>
        <w:t>If there is concern that an investigation or report may result in a claim of defamation, the investigative file should be review</w:t>
      </w:r>
      <w:r w:rsidR="00282C3E">
        <w:t>ed by County Counsel</w:t>
      </w:r>
      <w:r w:rsidR="002B5507">
        <w:t>;</w:t>
      </w:r>
      <w:r w:rsidR="00282C3E">
        <w:t xml:space="preserve"> it may be maintained by the County C</w:t>
      </w:r>
      <w:r>
        <w:t>ounsel until the matter is resolved.</w:t>
      </w:r>
    </w:p>
    <w:p w:rsidR="009A3FA6" w:rsidRDefault="009A3FA6" w:rsidP="00CA0117">
      <w:pPr>
        <w:tabs>
          <w:tab w:val="left" w:pos="-1441"/>
          <w:tab w:val="left" w:pos="-1200"/>
          <w:tab w:val="left" w:pos="-720"/>
          <w:tab w:val="left" w:pos="720"/>
          <w:tab w:val="left" w:pos="1080"/>
          <w:tab w:val="left" w:pos="2160"/>
          <w:tab w:val="left" w:pos="2880"/>
          <w:tab w:val="left" w:pos="3600"/>
          <w:tab w:val="left" w:pos="4320"/>
          <w:tab w:val="left" w:pos="5040"/>
          <w:tab w:val="left" w:pos="5760"/>
          <w:tab w:val="left" w:pos="6480"/>
          <w:tab w:val="left" w:pos="7200"/>
          <w:tab w:val="left" w:pos="9360"/>
          <w:tab w:val="left" w:pos="10080"/>
          <w:tab w:val="left" w:pos="10800"/>
          <w:tab w:val="left" w:pos="11520"/>
          <w:tab w:val="left" w:pos="12240"/>
          <w:tab w:val="left" w:pos="12960"/>
          <w:tab w:val="left" w:pos="13680"/>
          <w:tab w:val="left" w:pos="14400"/>
        </w:tabs>
        <w:spacing w:line="240" w:lineRule="atLeast"/>
      </w:pPr>
    </w:p>
    <w:p w:rsidR="00A07044" w:rsidRDefault="009A3FA6" w:rsidP="00CA0117">
      <w:pPr>
        <w:tabs>
          <w:tab w:val="left" w:pos="-1441"/>
          <w:tab w:val="left" w:pos="-1200"/>
          <w:tab w:val="left" w:pos="-720"/>
          <w:tab w:val="left" w:pos="720"/>
          <w:tab w:val="left" w:pos="1080"/>
          <w:tab w:val="left" w:pos="2160"/>
          <w:tab w:val="left" w:pos="2880"/>
          <w:tab w:val="left" w:pos="3600"/>
          <w:tab w:val="left" w:pos="4320"/>
          <w:tab w:val="left" w:pos="5040"/>
          <w:tab w:val="left" w:pos="5760"/>
          <w:tab w:val="left" w:pos="6480"/>
          <w:tab w:val="left" w:pos="7200"/>
          <w:tab w:val="left" w:pos="9360"/>
          <w:tab w:val="left" w:pos="10080"/>
          <w:tab w:val="left" w:pos="10800"/>
          <w:tab w:val="left" w:pos="11520"/>
          <w:tab w:val="left" w:pos="12240"/>
          <w:tab w:val="left" w:pos="12960"/>
          <w:tab w:val="left" w:pos="13680"/>
          <w:tab w:val="left" w:pos="14400"/>
        </w:tabs>
        <w:spacing w:line="240" w:lineRule="atLeast"/>
      </w:pPr>
      <w:r>
        <w:t>All confidential materials, other than the investigative files passed forward or given to County Counsel as described above, must be shredded or otherwise disposed of in a secure fashion.</w:t>
      </w:r>
    </w:p>
    <w:p w:rsidR="00A07044" w:rsidRDefault="00A07044" w:rsidP="00CA0117">
      <w:r>
        <w:br w:type="page"/>
      </w:r>
    </w:p>
    <w:tbl>
      <w:tblPr>
        <w:tblW w:w="1018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3411"/>
        <w:gridCol w:w="3420"/>
      </w:tblGrid>
      <w:tr w:rsidR="00E057F1" w:rsidTr="00054E5A">
        <w:tc>
          <w:tcPr>
            <w:tcW w:w="10188" w:type="dxa"/>
            <w:gridSpan w:val="3"/>
            <w:tcBorders>
              <w:top w:val="nil"/>
              <w:left w:val="nil"/>
              <w:right w:val="nil"/>
            </w:tcBorders>
            <w:vAlign w:val="center"/>
          </w:tcPr>
          <w:p w:rsidR="00E057F1" w:rsidRPr="008924BF" w:rsidRDefault="005F1EDE" w:rsidP="00CA0117">
            <w:pPr>
              <w:ind w:left="270"/>
              <w:rPr>
                <w:rFonts w:ascii="Arial" w:hAnsi="Arial" w:cs="Arial"/>
                <w:b/>
              </w:rPr>
            </w:pPr>
            <w:r>
              <w:rPr>
                <w:rFonts w:ascii="Arial" w:hAnsi="Arial" w:cs="Arial"/>
                <w:b/>
              </w:rPr>
              <w:lastRenderedPageBreak/>
              <w:t>G</w:t>
            </w:r>
            <w:r w:rsidR="008924BF">
              <w:rPr>
                <w:rFonts w:ascii="Arial" w:hAnsi="Arial" w:cs="Arial"/>
                <w:b/>
              </w:rPr>
              <w:t xml:space="preserve">.       </w:t>
            </w:r>
            <w:r w:rsidR="00E057F1" w:rsidRPr="008924BF">
              <w:rPr>
                <w:rFonts w:ascii="Arial" w:hAnsi="Arial" w:cs="Arial"/>
                <w:b/>
              </w:rPr>
              <w:t>DOCUMENT RETENTION TABLE</w:t>
            </w:r>
          </w:p>
          <w:p w:rsidR="00E057F1" w:rsidRDefault="00E057F1" w:rsidP="00CA0117">
            <w:pPr>
              <w:rPr>
                <w:rFonts w:ascii="Arial" w:hAnsi="Arial" w:cs="Arial"/>
                <w:b/>
              </w:rPr>
            </w:pPr>
          </w:p>
        </w:tc>
      </w:tr>
      <w:tr w:rsidR="00E057F1" w:rsidTr="0002262F">
        <w:tc>
          <w:tcPr>
            <w:tcW w:w="3357" w:type="dxa"/>
            <w:vAlign w:val="center"/>
          </w:tcPr>
          <w:p w:rsidR="00E057F1" w:rsidRDefault="00E057F1" w:rsidP="00CA0117">
            <w:pPr>
              <w:ind w:left="162" w:firstLine="90"/>
              <w:rPr>
                <w:rFonts w:ascii="Arial" w:hAnsi="Arial" w:cs="Arial"/>
                <w:b/>
              </w:rPr>
            </w:pPr>
            <w:r>
              <w:rPr>
                <w:rFonts w:ascii="Arial" w:hAnsi="Arial" w:cs="Arial"/>
                <w:b/>
              </w:rPr>
              <w:t>Document Type</w:t>
            </w:r>
          </w:p>
        </w:tc>
        <w:tc>
          <w:tcPr>
            <w:tcW w:w="3411" w:type="dxa"/>
            <w:vAlign w:val="center"/>
          </w:tcPr>
          <w:p w:rsidR="00E057F1" w:rsidRDefault="00E057F1" w:rsidP="00CA0117">
            <w:pPr>
              <w:ind w:left="0"/>
              <w:rPr>
                <w:rFonts w:ascii="Arial" w:hAnsi="Arial" w:cs="Arial"/>
                <w:b/>
              </w:rPr>
            </w:pPr>
            <w:r>
              <w:rPr>
                <w:rFonts w:ascii="Arial" w:hAnsi="Arial" w:cs="Arial"/>
                <w:b/>
              </w:rPr>
              <w:t># Years to Hold</w:t>
            </w:r>
          </w:p>
        </w:tc>
        <w:tc>
          <w:tcPr>
            <w:tcW w:w="3420" w:type="dxa"/>
            <w:vAlign w:val="center"/>
          </w:tcPr>
          <w:p w:rsidR="00E057F1" w:rsidRDefault="00E057F1" w:rsidP="00CA0117">
            <w:pPr>
              <w:ind w:left="144"/>
              <w:rPr>
                <w:rFonts w:ascii="Arial" w:hAnsi="Arial" w:cs="Arial"/>
                <w:b/>
              </w:rPr>
            </w:pPr>
            <w:r>
              <w:rPr>
                <w:rFonts w:ascii="Arial" w:hAnsi="Arial" w:cs="Arial"/>
                <w:b/>
              </w:rPr>
              <w:t># Copies to Hold</w:t>
            </w:r>
          </w:p>
        </w:tc>
      </w:tr>
      <w:tr w:rsidR="00E057F1" w:rsidTr="0002262F">
        <w:tc>
          <w:tcPr>
            <w:tcW w:w="3357" w:type="dxa"/>
            <w:vAlign w:val="center"/>
          </w:tcPr>
          <w:p w:rsidR="00E057F1" w:rsidRDefault="00E057F1" w:rsidP="00B34377">
            <w:pPr>
              <w:ind w:left="252"/>
              <w:jc w:val="left"/>
              <w:rPr>
                <w:rFonts w:ascii="Arial" w:hAnsi="Arial" w:cs="Arial"/>
              </w:rPr>
            </w:pPr>
            <w:r>
              <w:rPr>
                <w:rFonts w:ascii="Arial" w:hAnsi="Arial" w:cs="Arial"/>
              </w:rPr>
              <w:t>Consolidated Year-End Final Reports</w:t>
            </w:r>
          </w:p>
        </w:tc>
        <w:tc>
          <w:tcPr>
            <w:tcW w:w="3411" w:type="dxa"/>
            <w:vAlign w:val="center"/>
          </w:tcPr>
          <w:p w:rsidR="00E057F1" w:rsidRDefault="00E057F1" w:rsidP="00CA0117">
            <w:pPr>
              <w:tabs>
                <w:tab w:val="left" w:pos="135"/>
              </w:tabs>
              <w:ind w:left="135"/>
              <w:rPr>
                <w:rFonts w:ascii="Arial" w:hAnsi="Arial" w:cs="Arial"/>
              </w:rPr>
            </w:pPr>
            <w:r>
              <w:rPr>
                <w:rFonts w:ascii="Arial" w:hAnsi="Arial" w:cs="Arial"/>
              </w:rPr>
              <w:t>Permanently as</w:t>
            </w:r>
          </w:p>
          <w:p w:rsidR="00E057F1" w:rsidRDefault="00E057F1" w:rsidP="00CA0117">
            <w:pPr>
              <w:tabs>
                <w:tab w:val="left" w:pos="135"/>
              </w:tabs>
              <w:ind w:left="135"/>
              <w:rPr>
                <w:rFonts w:ascii="Arial" w:hAnsi="Arial" w:cs="Arial"/>
              </w:rPr>
            </w:pPr>
            <w:r>
              <w:rPr>
                <w:rFonts w:ascii="Arial" w:hAnsi="Arial" w:cs="Arial"/>
              </w:rPr>
              <w:t>Hard Copy and Web Archive</w:t>
            </w:r>
          </w:p>
        </w:tc>
        <w:tc>
          <w:tcPr>
            <w:tcW w:w="3420" w:type="dxa"/>
            <w:vAlign w:val="center"/>
          </w:tcPr>
          <w:p w:rsidR="00C24430" w:rsidRDefault="00C24430" w:rsidP="00CA0117">
            <w:pPr>
              <w:ind w:left="144"/>
              <w:rPr>
                <w:rFonts w:ascii="Arial" w:hAnsi="Arial" w:cs="Arial"/>
              </w:rPr>
            </w:pPr>
          </w:p>
          <w:p w:rsidR="00E057F1" w:rsidRDefault="00E057F1" w:rsidP="00CA0117">
            <w:pPr>
              <w:ind w:left="144"/>
              <w:rPr>
                <w:rFonts w:ascii="Arial" w:hAnsi="Arial" w:cs="Arial"/>
              </w:rPr>
            </w:pPr>
            <w:r>
              <w:rPr>
                <w:rFonts w:ascii="Arial" w:hAnsi="Arial" w:cs="Arial"/>
              </w:rPr>
              <w:t xml:space="preserve">2 Hard Copies </w:t>
            </w:r>
          </w:p>
          <w:p w:rsidR="00603E9F" w:rsidRDefault="00603E9F" w:rsidP="00CA0117">
            <w:pPr>
              <w:ind w:left="144"/>
              <w:rPr>
                <w:rFonts w:ascii="Arial" w:hAnsi="Arial" w:cs="Arial"/>
              </w:rPr>
            </w:pPr>
          </w:p>
          <w:p w:rsidR="00E057F1" w:rsidRDefault="00E057F1" w:rsidP="00B34377">
            <w:pPr>
              <w:ind w:left="144"/>
              <w:jc w:val="left"/>
              <w:rPr>
                <w:rFonts w:ascii="Arial" w:hAnsi="Arial" w:cs="Arial"/>
              </w:rPr>
            </w:pPr>
            <w:r>
              <w:rPr>
                <w:rFonts w:ascii="Arial" w:hAnsi="Arial" w:cs="Arial"/>
              </w:rPr>
              <w:t xml:space="preserve">Multiple copies of recent reports for distribution </w:t>
            </w:r>
          </w:p>
          <w:p w:rsidR="00E057F1" w:rsidRDefault="00E057F1" w:rsidP="00CA0117">
            <w:pPr>
              <w:ind w:left="144"/>
              <w:rPr>
                <w:rFonts w:ascii="Arial" w:hAnsi="Arial" w:cs="Arial"/>
              </w:rPr>
            </w:pPr>
          </w:p>
        </w:tc>
      </w:tr>
      <w:tr w:rsidR="00E057F1" w:rsidTr="0002262F">
        <w:tc>
          <w:tcPr>
            <w:tcW w:w="3357" w:type="dxa"/>
            <w:vAlign w:val="center"/>
          </w:tcPr>
          <w:p w:rsidR="00E057F1" w:rsidRDefault="00E057F1" w:rsidP="00CA0117">
            <w:pPr>
              <w:ind w:left="252"/>
              <w:rPr>
                <w:rFonts w:ascii="Arial" w:hAnsi="Arial" w:cs="Arial"/>
              </w:rPr>
            </w:pPr>
            <w:r>
              <w:rPr>
                <w:rFonts w:ascii="Arial" w:hAnsi="Arial" w:cs="Arial"/>
              </w:rPr>
              <w:t>Responses</w:t>
            </w:r>
          </w:p>
        </w:tc>
        <w:tc>
          <w:tcPr>
            <w:tcW w:w="3411" w:type="dxa"/>
            <w:vAlign w:val="center"/>
          </w:tcPr>
          <w:p w:rsidR="00E057F1" w:rsidRDefault="00E057F1" w:rsidP="00CA0117">
            <w:pPr>
              <w:tabs>
                <w:tab w:val="left" w:pos="135"/>
              </w:tabs>
              <w:ind w:left="135"/>
              <w:rPr>
                <w:rFonts w:ascii="Arial" w:hAnsi="Arial" w:cs="Arial"/>
              </w:rPr>
            </w:pPr>
            <w:r>
              <w:rPr>
                <w:rFonts w:ascii="Arial" w:hAnsi="Arial" w:cs="Arial"/>
              </w:rPr>
              <w:t>Permanently as</w:t>
            </w:r>
          </w:p>
          <w:p w:rsidR="00E057F1" w:rsidRDefault="00E057F1" w:rsidP="00CA0117">
            <w:pPr>
              <w:tabs>
                <w:tab w:val="left" w:pos="135"/>
              </w:tabs>
              <w:ind w:left="135"/>
              <w:rPr>
                <w:rFonts w:ascii="Arial" w:hAnsi="Arial" w:cs="Arial"/>
              </w:rPr>
            </w:pPr>
            <w:r>
              <w:rPr>
                <w:rFonts w:ascii="Arial" w:hAnsi="Arial" w:cs="Arial"/>
              </w:rPr>
              <w:t>Hard copy and Web Archive</w:t>
            </w:r>
          </w:p>
        </w:tc>
        <w:tc>
          <w:tcPr>
            <w:tcW w:w="3420" w:type="dxa"/>
            <w:vAlign w:val="center"/>
          </w:tcPr>
          <w:p w:rsidR="00C24430" w:rsidRDefault="00C24430" w:rsidP="00CA0117">
            <w:pPr>
              <w:ind w:left="144"/>
              <w:rPr>
                <w:rFonts w:ascii="Arial" w:hAnsi="Arial" w:cs="Arial"/>
              </w:rPr>
            </w:pPr>
          </w:p>
          <w:p w:rsidR="00E057F1" w:rsidRDefault="00E057F1" w:rsidP="00B34377">
            <w:pPr>
              <w:ind w:left="144"/>
              <w:jc w:val="left"/>
              <w:rPr>
                <w:rFonts w:ascii="Arial" w:hAnsi="Arial" w:cs="Arial"/>
              </w:rPr>
            </w:pPr>
            <w:r>
              <w:rPr>
                <w:rFonts w:ascii="Arial" w:hAnsi="Arial" w:cs="Arial"/>
              </w:rPr>
              <w:t>2 Hard Copies with Consolidated Report</w:t>
            </w:r>
          </w:p>
          <w:p w:rsidR="00E057F1" w:rsidRDefault="00E057F1" w:rsidP="00CA0117">
            <w:pPr>
              <w:ind w:left="144"/>
              <w:rPr>
                <w:rFonts w:ascii="Arial" w:hAnsi="Arial" w:cs="Arial"/>
              </w:rPr>
            </w:pPr>
          </w:p>
        </w:tc>
      </w:tr>
      <w:tr w:rsidR="00E057F1" w:rsidTr="0002262F">
        <w:tc>
          <w:tcPr>
            <w:tcW w:w="3357" w:type="dxa"/>
            <w:vAlign w:val="center"/>
          </w:tcPr>
          <w:p w:rsidR="00E057F1" w:rsidRDefault="00E057F1" w:rsidP="00CA0117">
            <w:pPr>
              <w:ind w:left="252"/>
              <w:rPr>
                <w:rFonts w:ascii="Arial" w:hAnsi="Arial" w:cs="Arial"/>
              </w:rPr>
            </w:pPr>
            <w:r>
              <w:rPr>
                <w:rFonts w:ascii="Arial" w:hAnsi="Arial" w:cs="Arial"/>
              </w:rPr>
              <w:t>Investigation Files</w:t>
            </w:r>
          </w:p>
          <w:p w:rsidR="00E057F1" w:rsidRDefault="00E057F1" w:rsidP="00CA0117">
            <w:pPr>
              <w:ind w:left="252"/>
              <w:rPr>
                <w:rFonts w:ascii="Arial" w:hAnsi="Arial" w:cs="Arial"/>
              </w:rPr>
            </w:pPr>
            <w:r>
              <w:rPr>
                <w:rFonts w:ascii="Arial" w:hAnsi="Arial" w:cs="Arial"/>
              </w:rPr>
              <w:t>(Labeled and Dated)</w:t>
            </w:r>
          </w:p>
          <w:p w:rsidR="00E057F1" w:rsidRDefault="00E057F1" w:rsidP="00CA0117">
            <w:pPr>
              <w:rPr>
                <w:rFonts w:ascii="Arial" w:hAnsi="Arial" w:cs="Arial"/>
              </w:rPr>
            </w:pPr>
          </w:p>
        </w:tc>
        <w:tc>
          <w:tcPr>
            <w:tcW w:w="3411" w:type="dxa"/>
            <w:vAlign w:val="center"/>
          </w:tcPr>
          <w:p w:rsidR="00C24430" w:rsidRDefault="00C24430" w:rsidP="00CA0117">
            <w:pPr>
              <w:tabs>
                <w:tab w:val="left" w:pos="135"/>
              </w:tabs>
              <w:ind w:left="135"/>
              <w:rPr>
                <w:rFonts w:ascii="Arial" w:hAnsi="Arial" w:cs="Arial"/>
              </w:rPr>
            </w:pPr>
          </w:p>
          <w:p w:rsidR="00E057F1" w:rsidRDefault="00E057F1" w:rsidP="00CA0117">
            <w:pPr>
              <w:tabs>
                <w:tab w:val="left" w:pos="135"/>
              </w:tabs>
              <w:ind w:left="135"/>
              <w:rPr>
                <w:rFonts w:ascii="Arial" w:hAnsi="Arial" w:cs="Arial"/>
              </w:rPr>
            </w:pPr>
            <w:r>
              <w:rPr>
                <w:rFonts w:ascii="Arial" w:hAnsi="Arial" w:cs="Arial"/>
              </w:rPr>
              <w:t>Non-controversial reports for 2 years.</w:t>
            </w:r>
          </w:p>
          <w:p w:rsidR="00E057F1" w:rsidRDefault="00E057F1" w:rsidP="00CA0117">
            <w:pPr>
              <w:tabs>
                <w:tab w:val="left" w:pos="135"/>
              </w:tabs>
              <w:ind w:left="135"/>
              <w:rPr>
                <w:rFonts w:ascii="Arial" w:hAnsi="Arial" w:cs="Arial"/>
              </w:rPr>
            </w:pPr>
          </w:p>
          <w:p w:rsidR="00E057F1" w:rsidRDefault="00E057F1" w:rsidP="00B34377">
            <w:pPr>
              <w:tabs>
                <w:tab w:val="left" w:pos="135"/>
              </w:tabs>
              <w:ind w:left="135"/>
              <w:jc w:val="left"/>
              <w:rPr>
                <w:rFonts w:ascii="Arial" w:hAnsi="Arial" w:cs="Arial"/>
              </w:rPr>
            </w:pPr>
            <w:r>
              <w:rPr>
                <w:rFonts w:ascii="Arial" w:hAnsi="Arial" w:cs="Arial"/>
              </w:rPr>
              <w:t>Sensitive reports as recommended by County Counsel and directed by investigating</w:t>
            </w:r>
            <w:r w:rsidR="00C33821">
              <w:rPr>
                <w:rFonts w:ascii="Arial" w:hAnsi="Arial" w:cs="Arial"/>
              </w:rPr>
              <w:t xml:space="preserve"> c</w:t>
            </w:r>
            <w:r>
              <w:rPr>
                <w:rFonts w:ascii="Arial" w:hAnsi="Arial" w:cs="Arial"/>
              </w:rPr>
              <w:t>ommittee</w:t>
            </w:r>
          </w:p>
          <w:p w:rsidR="00E057F1" w:rsidRDefault="00E057F1" w:rsidP="00CA0117">
            <w:pPr>
              <w:tabs>
                <w:tab w:val="left" w:pos="135"/>
              </w:tabs>
              <w:ind w:left="135"/>
              <w:rPr>
                <w:rFonts w:ascii="Arial" w:hAnsi="Arial" w:cs="Arial"/>
              </w:rPr>
            </w:pPr>
          </w:p>
        </w:tc>
        <w:tc>
          <w:tcPr>
            <w:tcW w:w="3420" w:type="dxa"/>
            <w:vAlign w:val="center"/>
          </w:tcPr>
          <w:p w:rsidR="00E057F1" w:rsidRDefault="00E057F1" w:rsidP="00CA0117">
            <w:pPr>
              <w:ind w:left="144"/>
              <w:rPr>
                <w:rFonts w:ascii="Arial" w:hAnsi="Arial" w:cs="Arial"/>
              </w:rPr>
            </w:pPr>
            <w:r>
              <w:rPr>
                <w:rFonts w:ascii="Arial" w:hAnsi="Arial" w:cs="Arial"/>
              </w:rPr>
              <w:t>1 original file</w:t>
            </w:r>
          </w:p>
          <w:p w:rsidR="00E057F1" w:rsidRDefault="00E057F1" w:rsidP="00CA0117">
            <w:pPr>
              <w:ind w:left="144"/>
              <w:rPr>
                <w:rFonts w:ascii="Arial" w:hAnsi="Arial" w:cs="Arial"/>
              </w:rPr>
            </w:pPr>
          </w:p>
          <w:p w:rsidR="00E057F1" w:rsidRDefault="00C33821" w:rsidP="00B34377">
            <w:pPr>
              <w:ind w:left="144"/>
              <w:jc w:val="left"/>
              <w:rPr>
                <w:rFonts w:ascii="Arial" w:hAnsi="Arial" w:cs="Arial"/>
              </w:rPr>
            </w:pPr>
            <w:r>
              <w:rPr>
                <w:rFonts w:ascii="Arial" w:hAnsi="Arial" w:cs="Arial"/>
              </w:rPr>
              <w:t>H</w:t>
            </w:r>
            <w:r w:rsidR="00E057F1">
              <w:rPr>
                <w:rFonts w:ascii="Arial" w:hAnsi="Arial" w:cs="Arial"/>
              </w:rPr>
              <w:t>ighly sensitive files delivered by foreperson to County Counsel’s office for retention</w:t>
            </w:r>
          </w:p>
        </w:tc>
      </w:tr>
      <w:tr w:rsidR="00E057F1" w:rsidTr="0002262F">
        <w:tc>
          <w:tcPr>
            <w:tcW w:w="3357" w:type="dxa"/>
            <w:vAlign w:val="center"/>
          </w:tcPr>
          <w:p w:rsidR="00E057F1" w:rsidRDefault="00E057F1" w:rsidP="00CA0117">
            <w:pPr>
              <w:ind w:left="252"/>
              <w:rPr>
                <w:rFonts w:ascii="Arial" w:hAnsi="Arial" w:cs="Arial"/>
              </w:rPr>
            </w:pPr>
            <w:r>
              <w:rPr>
                <w:rFonts w:ascii="Arial" w:hAnsi="Arial" w:cs="Arial"/>
              </w:rPr>
              <w:t>Procedure</w:t>
            </w:r>
            <w:r w:rsidR="00820ABF">
              <w:rPr>
                <w:rFonts w:ascii="Arial" w:hAnsi="Arial" w:cs="Arial"/>
              </w:rPr>
              <w:t>s</w:t>
            </w:r>
            <w:r>
              <w:rPr>
                <w:rFonts w:ascii="Arial" w:hAnsi="Arial" w:cs="Arial"/>
              </w:rPr>
              <w:t xml:space="preserve"> Manuals </w:t>
            </w:r>
          </w:p>
        </w:tc>
        <w:tc>
          <w:tcPr>
            <w:tcW w:w="3411" w:type="dxa"/>
            <w:vAlign w:val="center"/>
          </w:tcPr>
          <w:p w:rsidR="00E057F1" w:rsidRDefault="00E057F1" w:rsidP="00B34377">
            <w:pPr>
              <w:tabs>
                <w:tab w:val="left" w:pos="135"/>
              </w:tabs>
              <w:ind w:left="135"/>
              <w:jc w:val="left"/>
              <w:rPr>
                <w:rFonts w:ascii="Arial" w:hAnsi="Arial" w:cs="Arial"/>
              </w:rPr>
            </w:pPr>
            <w:r>
              <w:rPr>
                <w:rFonts w:ascii="Arial" w:hAnsi="Arial" w:cs="Arial"/>
              </w:rPr>
              <w:t>All revised versions for at least 5 years</w:t>
            </w:r>
          </w:p>
          <w:p w:rsidR="00E057F1" w:rsidRDefault="00E057F1" w:rsidP="00CA0117">
            <w:pPr>
              <w:tabs>
                <w:tab w:val="left" w:pos="135"/>
              </w:tabs>
              <w:ind w:left="135"/>
              <w:rPr>
                <w:rFonts w:ascii="Arial" w:hAnsi="Arial" w:cs="Arial"/>
              </w:rPr>
            </w:pPr>
          </w:p>
        </w:tc>
        <w:tc>
          <w:tcPr>
            <w:tcW w:w="3420" w:type="dxa"/>
            <w:vAlign w:val="center"/>
          </w:tcPr>
          <w:p w:rsidR="00C24430" w:rsidRDefault="00C24430" w:rsidP="00CA0117">
            <w:pPr>
              <w:ind w:left="144"/>
              <w:rPr>
                <w:rFonts w:ascii="Arial" w:hAnsi="Arial" w:cs="Arial"/>
              </w:rPr>
            </w:pPr>
          </w:p>
          <w:p w:rsidR="00E057F1" w:rsidRDefault="00E057F1" w:rsidP="00CA0117">
            <w:pPr>
              <w:ind w:left="144"/>
              <w:rPr>
                <w:rFonts w:ascii="Arial" w:hAnsi="Arial" w:cs="Arial"/>
              </w:rPr>
            </w:pPr>
            <w:r>
              <w:rPr>
                <w:rFonts w:ascii="Arial" w:hAnsi="Arial" w:cs="Arial"/>
              </w:rPr>
              <w:t>Current version on website</w:t>
            </w:r>
          </w:p>
          <w:p w:rsidR="00E057F1" w:rsidRDefault="00E057F1" w:rsidP="00CA0117">
            <w:pPr>
              <w:ind w:left="144"/>
              <w:rPr>
                <w:rFonts w:ascii="Arial" w:hAnsi="Arial" w:cs="Arial"/>
              </w:rPr>
            </w:pPr>
            <w:r>
              <w:rPr>
                <w:rFonts w:ascii="Arial" w:hAnsi="Arial" w:cs="Arial"/>
              </w:rPr>
              <w:t>Past versions at least 1 copy soft and hard</w:t>
            </w:r>
          </w:p>
          <w:p w:rsidR="00E057F1" w:rsidRDefault="00E057F1" w:rsidP="00CA0117">
            <w:pPr>
              <w:ind w:left="144"/>
              <w:rPr>
                <w:rFonts w:ascii="Arial" w:hAnsi="Arial" w:cs="Arial"/>
              </w:rPr>
            </w:pPr>
          </w:p>
        </w:tc>
      </w:tr>
      <w:tr w:rsidR="00E057F1" w:rsidTr="0002262F">
        <w:tc>
          <w:tcPr>
            <w:tcW w:w="3357" w:type="dxa"/>
            <w:vAlign w:val="center"/>
          </w:tcPr>
          <w:p w:rsidR="00E057F1" w:rsidRDefault="00E057F1" w:rsidP="00B34377">
            <w:pPr>
              <w:ind w:left="252"/>
              <w:jc w:val="left"/>
              <w:rPr>
                <w:rFonts w:ascii="Arial" w:hAnsi="Arial" w:cs="Arial"/>
              </w:rPr>
            </w:pPr>
            <w:r>
              <w:rPr>
                <w:rFonts w:ascii="Arial" w:hAnsi="Arial" w:cs="Arial"/>
              </w:rPr>
              <w:t>Law Books and CGJA Compendium of GJ Law</w:t>
            </w:r>
          </w:p>
        </w:tc>
        <w:tc>
          <w:tcPr>
            <w:tcW w:w="3411" w:type="dxa"/>
            <w:vAlign w:val="center"/>
          </w:tcPr>
          <w:p w:rsidR="00E057F1" w:rsidRDefault="00E057F1" w:rsidP="00CA0117">
            <w:pPr>
              <w:tabs>
                <w:tab w:val="left" w:pos="135"/>
              </w:tabs>
              <w:ind w:left="135"/>
              <w:rPr>
                <w:rFonts w:ascii="Arial" w:hAnsi="Arial" w:cs="Arial"/>
              </w:rPr>
            </w:pPr>
            <w:r>
              <w:rPr>
                <w:rFonts w:ascii="Arial" w:hAnsi="Arial" w:cs="Arial"/>
              </w:rPr>
              <w:t>Until New Edition</w:t>
            </w:r>
          </w:p>
        </w:tc>
        <w:tc>
          <w:tcPr>
            <w:tcW w:w="3420" w:type="dxa"/>
            <w:vAlign w:val="center"/>
          </w:tcPr>
          <w:p w:rsidR="00E057F1" w:rsidRDefault="00E057F1" w:rsidP="00CA0117">
            <w:pPr>
              <w:ind w:left="144"/>
              <w:rPr>
                <w:rFonts w:ascii="Arial" w:hAnsi="Arial" w:cs="Arial"/>
              </w:rPr>
            </w:pPr>
          </w:p>
          <w:p w:rsidR="00E057F1" w:rsidRDefault="00E057F1" w:rsidP="00CA0117">
            <w:pPr>
              <w:ind w:left="144"/>
              <w:rPr>
                <w:rFonts w:ascii="Arial" w:hAnsi="Arial" w:cs="Arial"/>
              </w:rPr>
            </w:pPr>
            <w:r>
              <w:rPr>
                <w:rFonts w:ascii="Arial" w:hAnsi="Arial" w:cs="Arial"/>
              </w:rPr>
              <w:t>1</w:t>
            </w:r>
          </w:p>
          <w:p w:rsidR="00E057F1" w:rsidRDefault="00E057F1" w:rsidP="00CA0117">
            <w:pPr>
              <w:ind w:left="144"/>
              <w:rPr>
                <w:rFonts w:ascii="Arial" w:hAnsi="Arial" w:cs="Arial"/>
              </w:rPr>
            </w:pPr>
          </w:p>
        </w:tc>
      </w:tr>
      <w:tr w:rsidR="00E057F1" w:rsidTr="0002262F">
        <w:tc>
          <w:tcPr>
            <w:tcW w:w="3357" w:type="dxa"/>
            <w:vAlign w:val="center"/>
          </w:tcPr>
          <w:p w:rsidR="00E057F1" w:rsidRDefault="00E057F1" w:rsidP="00CA0117">
            <w:pPr>
              <w:ind w:left="252"/>
              <w:rPr>
                <w:rFonts w:ascii="Arial" w:hAnsi="Arial" w:cs="Arial"/>
              </w:rPr>
            </w:pPr>
            <w:r>
              <w:rPr>
                <w:rFonts w:ascii="Arial" w:hAnsi="Arial" w:cs="Arial"/>
              </w:rPr>
              <w:t>Complaints and Log</w:t>
            </w:r>
          </w:p>
        </w:tc>
        <w:tc>
          <w:tcPr>
            <w:tcW w:w="3411" w:type="dxa"/>
            <w:vAlign w:val="center"/>
          </w:tcPr>
          <w:p w:rsidR="002110D2" w:rsidRDefault="00E057F1" w:rsidP="00CA0117">
            <w:pPr>
              <w:tabs>
                <w:tab w:val="left" w:pos="135"/>
              </w:tabs>
              <w:ind w:left="135"/>
              <w:rPr>
                <w:rFonts w:ascii="Arial" w:hAnsi="Arial" w:cs="Arial"/>
              </w:rPr>
            </w:pPr>
            <w:r>
              <w:rPr>
                <w:rFonts w:ascii="Arial" w:hAnsi="Arial" w:cs="Arial"/>
              </w:rPr>
              <w:t>Log: Permanent</w:t>
            </w:r>
          </w:p>
          <w:p w:rsidR="00E057F1" w:rsidRDefault="00E057F1" w:rsidP="00CA0117">
            <w:pPr>
              <w:tabs>
                <w:tab w:val="left" w:pos="135"/>
              </w:tabs>
              <w:ind w:left="135"/>
              <w:rPr>
                <w:rFonts w:ascii="Arial" w:hAnsi="Arial" w:cs="Arial"/>
              </w:rPr>
            </w:pPr>
            <w:r>
              <w:rPr>
                <w:rFonts w:ascii="Arial" w:hAnsi="Arial" w:cs="Arial"/>
              </w:rPr>
              <w:t>Complaints: 2 years</w:t>
            </w:r>
          </w:p>
        </w:tc>
        <w:tc>
          <w:tcPr>
            <w:tcW w:w="3420" w:type="dxa"/>
            <w:vAlign w:val="center"/>
          </w:tcPr>
          <w:p w:rsidR="00E057F1" w:rsidRDefault="00E057F1" w:rsidP="00B34377">
            <w:pPr>
              <w:ind w:left="144"/>
              <w:jc w:val="left"/>
              <w:rPr>
                <w:rFonts w:ascii="Arial" w:hAnsi="Arial" w:cs="Arial"/>
              </w:rPr>
            </w:pPr>
          </w:p>
          <w:p w:rsidR="002110D2" w:rsidRDefault="00E057F1" w:rsidP="00B34377">
            <w:pPr>
              <w:ind w:left="144"/>
              <w:jc w:val="left"/>
              <w:rPr>
                <w:rFonts w:ascii="Arial" w:hAnsi="Arial" w:cs="Arial"/>
              </w:rPr>
            </w:pPr>
            <w:r>
              <w:rPr>
                <w:rFonts w:ascii="Arial" w:hAnsi="Arial" w:cs="Arial"/>
              </w:rPr>
              <w:t>1 Hard</w:t>
            </w:r>
          </w:p>
          <w:p w:rsidR="00E057F1" w:rsidRDefault="00E057F1" w:rsidP="00B34377">
            <w:pPr>
              <w:ind w:left="144"/>
              <w:jc w:val="left"/>
              <w:rPr>
                <w:rFonts w:ascii="Arial" w:hAnsi="Arial" w:cs="Arial"/>
              </w:rPr>
            </w:pPr>
            <w:r>
              <w:rPr>
                <w:rFonts w:ascii="Arial" w:hAnsi="Arial" w:cs="Arial"/>
              </w:rPr>
              <w:t xml:space="preserve">Soft Copy on </w:t>
            </w:r>
            <w:r w:rsidR="00D9747F">
              <w:rPr>
                <w:rFonts w:ascii="Arial" w:hAnsi="Arial" w:cs="Arial"/>
              </w:rPr>
              <w:t>f</w:t>
            </w:r>
            <w:r>
              <w:rPr>
                <w:rFonts w:ascii="Arial" w:hAnsi="Arial" w:cs="Arial"/>
              </w:rPr>
              <w:t>oreperson’s Computer</w:t>
            </w:r>
          </w:p>
          <w:p w:rsidR="00E057F1" w:rsidRDefault="00E057F1" w:rsidP="00B34377">
            <w:pPr>
              <w:ind w:left="144"/>
              <w:jc w:val="left"/>
              <w:rPr>
                <w:rFonts w:ascii="Arial" w:hAnsi="Arial" w:cs="Arial"/>
              </w:rPr>
            </w:pPr>
          </w:p>
        </w:tc>
      </w:tr>
      <w:tr w:rsidR="00A6602F" w:rsidTr="00C24430">
        <w:trPr>
          <w:trHeight w:val="1232"/>
        </w:trPr>
        <w:tc>
          <w:tcPr>
            <w:tcW w:w="3357" w:type="dxa"/>
            <w:vAlign w:val="center"/>
          </w:tcPr>
          <w:p w:rsidR="00A6602F" w:rsidRDefault="00A6602F" w:rsidP="00CA0117">
            <w:pPr>
              <w:ind w:left="252"/>
              <w:rPr>
                <w:rFonts w:ascii="Arial" w:hAnsi="Arial" w:cs="Arial"/>
              </w:rPr>
            </w:pPr>
            <w:r>
              <w:rPr>
                <w:rFonts w:ascii="Arial" w:hAnsi="Arial" w:cs="Arial"/>
              </w:rPr>
              <w:t xml:space="preserve">Investigation Matrix </w:t>
            </w:r>
          </w:p>
        </w:tc>
        <w:tc>
          <w:tcPr>
            <w:tcW w:w="3411" w:type="dxa"/>
            <w:vAlign w:val="center"/>
          </w:tcPr>
          <w:p w:rsidR="00A6602F" w:rsidRDefault="00A6602F" w:rsidP="00CA0117">
            <w:pPr>
              <w:tabs>
                <w:tab w:val="left" w:pos="135"/>
              </w:tabs>
              <w:ind w:left="135"/>
              <w:rPr>
                <w:rFonts w:ascii="Arial" w:hAnsi="Arial" w:cs="Arial"/>
              </w:rPr>
            </w:pPr>
            <w:r>
              <w:rPr>
                <w:rFonts w:ascii="Arial" w:hAnsi="Arial" w:cs="Arial"/>
              </w:rPr>
              <w:t>Permanent</w:t>
            </w:r>
          </w:p>
        </w:tc>
        <w:tc>
          <w:tcPr>
            <w:tcW w:w="3420" w:type="dxa"/>
            <w:vAlign w:val="center"/>
          </w:tcPr>
          <w:p w:rsidR="00C24430" w:rsidRDefault="00C24430" w:rsidP="00B34377">
            <w:pPr>
              <w:ind w:left="144"/>
              <w:jc w:val="left"/>
              <w:rPr>
                <w:rFonts w:ascii="Arial" w:hAnsi="Arial" w:cs="Arial"/>
              </w:rPr>
            </w:pPr>
          </w:p>
          <w:p w:rsidR="00A6602F" w:rsidRDefault="00A6602F" w:rsidP="00B34377">
            <w:pPr>
              <w:ind w:left="144"/>
              <w:jc w:val="left"/>
              <w:rPr>
                <w:rFonts w:ascii="Arial" w:hAnsi="Arial" w:cs="Arial"/>
              </w:rPr>
            </w:pPr>
            <w:r>
              <w:rPr>
                <w:rFonts w:ascii="Arial" w:hAnsi="Arial" w:cs="Arial"/>
              </w:rPr>
              <w:t>On Website</w:t>
            </w:r>
          </w:p>
          <w:p w:rsidR="00A6602F" w:rsidRDefault="00A6602F" w:rsidP="00B34377">
            <w:pPr>
              <w:ind w:left="144"/>
              <w:jc w:val="left"/>
              <w:rPr>
                <w:rFonts w:ascii="Arial" w:hAnsi="Arial" w:cs="Arial"/>
              </w:rPr>
            </w:pPr>
            <w:r>
              <w:rPr>
                <w:rFonts w:ascii="Arial" w:hAnsi="Arial" w:cs="Arial"/>
              </w:rPr>
              <w:t>Soft Copy on</w:t>
            </w:r>
            <w:r w:rsidR="00D9747F">
              <w:rPr>
                <w:rFonts w:ascii="Arial" w:hAnsi="Arial" w:cs="Arial"/>
              </w:rPr>
              <w:t xml:space="preserve"> f</w:t>
            </w:r>
            <w:r>
              <w:rPr>
                <w:rFonts w:ascii="Arial" w:hAnsi="Arial" w:cs="Arial"/>
              </w:rPr>
              <w:t>oreperson’s computer</w:t>
            </w:r>
          </w:p>
          <w:p w:rsidR="00C24430" w:rsidRDefault="00C24430" w:rsidP="00B34377">
            <w:pPr>
              <w:ind w:left="144"/>
              <w:jc w:val="left"/>
              <w:rPr>
                <w:rFonts w:ascii="Arial" w:hAnsi="Arial" w:cs="Arial"/>
              </w:rPr>
            </w:pPr>
          </w:p>
        </w:tc>
      </w:tr>
      <w:tr w:rsidR="00E057F1" w:rsidTr="00054E5A">
        <w:tc>
          <w:tcPr>
            <w:tcW w:w="3357" w:type="dxa"/>
            <w:vAlign w:val="center"/>
          </w:tcPr>
          <w:p w:rsidR="00E057F1" w:rsidRPr="003D347A" w:rsidRDefault="00E057F1" w:rsidP="00CA0117">
            <w:pPr>
              <w:spacing w:before="120" w:after="120"/>
              <w:ind w:hanging="468"/>
              <w:rPr>
                <w:rFonts w:ascii="Arial" w:hAnsi="Arial" w:cs="Arial"/>
              </w:rPr>
            </w:pPr>
            <w:r w:rsidRPr="003D347A">
              <w:rPr>
                <w:rFonts w:ascii="Arial" w:hAnsi="Arial" w:cs="Arial"/>
              </w:rPr>
              <w:t>Internal Communications</w:t>
            </w:r>
          </w:p>
        </w:tc>
        <w:tc>
          <w:tcPr>
            <w:tcW w:w="3411" w:type="dxa"/>
            <w:vAlign w:val="center"/>
          </w:tcPr>
          <w:p w:rsidR="00E057F1" w:rsidRPr="003D347A" w:rsidRDefault="00E057F1" w:rsidP="00CA0117">
            <w:pPr>
              <w:tabs>
                <w:tab w:val="left" w:pos="135"/>
              </w:tabs>
              <w:spacing w:before="120" w:after="120"/>
              <w:ind w:left="130"/>
              <w:rPr>
                <w:rFonts w:ascii="Arial" w:hAnsi="Arial" w:cs="Arial"/>
              </w:rPr>
            </w:pPr>
            <w:r w:rsidRPr="003D347A">
              <w:rPr>
                <w:rFonts w:ascii="Arial" w:hAnsi="Arial" w:cs="Arial"/>
              </w:rPr>
              <w:t>2</w:t>
            </w:r>
          </w:p>
        </w:tc>
        <w:tc>
          <w:tcPr>
            <w:tcW w:w="3420" w:type="dxa"/>
            <w:vAlign w:val="bottom"/>
          </w:tcPr>
          <w:p w:rsidR="00E057F1" w:rsidRDefault="00E057F1" w:rsidP="00CA0117">
            <w:pPr>
              <w:spacing w:before="120" w:after="120"/>
              <w:ind w:left="144"/>
              <w:rPr>
                <w:rFonts w:ascii="Arial" w:hAnsi="Arial" w:cs="Arial"/>
              </w:rPr>
            </w:pPr>
            <w:r w:rsidRPr="003D347A">
              <w:rPr>
                <w:rFonts w:ascii="Arial" w:hAnsi="Arial" w:cs="Arial"/>
              </w:rPr>
              <w:t>2</w:t>
            </w:r>
          </w:p>
        </w:tc>
      </w:tr>
    </w:tbl>
    <w:p w:rsidR="00021DEC" w:rsidRPr="000245A1" w:rsidRDefault="00F62FBD" w:rsidP="00CA0117">
      <w:pPr>
        <w:tabs>
          <w:tab w:val="left" w:pos="-1441"/>
          <w:tab w:val="left" w:pos="-120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0" w:right="720"/>
        <w:rPr>
          <w:b/>
        </w:rPr>
      </w:pPr>
      <w:r>
        <w:rPr>
          <w:b/>
        </w:rPr>
        <w:lastRenderedPageBreak/>
        <w:t>6</w:t>
      </w:r>
      <w:r w:rsidR="00021DEC" w:rsidRPr="00AC147D">
        <w:rPr>
          <w:b/>
        </w:rPr>
        <w:t>.</w:t>
      </w:r>
      <w:r w:rsidR="00021DEC" w:rsidRPr="00AC147D">
        <w:rPr>
          <w:b/>
        </w:rPr>
        <w:tab/>
        <w:t xml:space="preserve">REPORTS </w:t>
      </w:r>
    </w:p>
    <w:p w:rsidR="00021DEC" w:rsidRPr="000245A1"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right="720"/>
        <w:rPr>
          <w:b/>
        </w:rPr>
      </w:pPr>
    </w:p>
    <w:p w:rsidR="00021DEC" w:rsidRDefault="00021DEC" w:rsidP="00CA0117">
      <w:pPr>
        <w:numPr>
          <w:ilvl w:val="0"/>
          <w:numId w:val="5"/>
        </w:num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ind w:right="720"/>
        <w:rPr>
          <w:b/>
        </w:rPr>
      </w:pPr>
      <w:r>
        <w:rPr>
          <w:b/>
        </w:rPr>
        <w:tab/>
        <w:t xml:space="preserve">Writing Reports    </w:t>
      </w:r>
    </w:p>
    <w:p w:rsidR="00021DEC" w:rsidRDefault="00021DEC" w:rsidP="00CA0117">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ind w:right="720"/>
        <w:rPr>
          <w:b/>
        </w:rPr>
      </w:pPr>
    </w:p>
    <w:p w:rsidR="00550D70" w:rsidRPr="006D5E96" w:rsidRDefault="00021DEC" w:rsidP="00CA0117">
      <w:r>
        <w:t>Not every investi</w:t>
      </w:r>
      <w:r w:rsidR="00891562">
        <w:t>gation will result in a report.</w:t>
      </w:r>
      <w:r w:rsidRPr="006D5E96">
        <w:t xml:space="preserve">  </w:t>
      </w:r>
      <w:r w:rsidR="00891562" w:rsidRPr="006D5E96">
        <w:t>A</w:t>
      </w:r>
      <w:r w:rsidRPr="006D5E96">
        <w:t xml:space="preserve"> small number of important reports is preferable to a larger number of inconsequential ones.</w:t>
      </w:r>
      <w:r w:rsidR="00550D70" w:rsidRPr="006D5E96">
        <w:t xml:space="preserve"> Keep the following questions in mind from the beginning of an investigation, and review them before </w:t>
      </w:r>
      <w:r w:rsidR="003B156F">
        <w:t xml:space="preserve">and after </w:t>
      </w:r>
      <w:r w:rsidR="00550D70" w:rsidRPr="006D5E96">
        <w:t>drafting a report:</w:t>
      </w:r>
    </w:p>
    <w:p w:rsidR="00550D70" w:rsidRPr="006D5E96" w:rsidRDefault="00550D70" w:rsidP="00CA0117"/>
    <w:p w:rsidR="00550D70" w:rsidRPr="00275018" w:rsidRDefault="00391B25" w:rsidP="00CA0117">
      <w:pPr>
        <w:rPr>
          <w:rFonts w:ascii="Arial" w:hAnsi="Arial" w:cs="Arial"/>
        </w:rPr>
      </w:pPr>
      <w:r>
        <w:rPr>
          <w:noProof/>
        </w:rPr>
        <mc:AlternateContent>
          <mc:Choice Requires="wps">
            <w:drawing>
              <wp:anchor distT="0" distB="0" distL="114300" distR="114300" simplePos="0" relativeHeight="251661312" behindDoc="0" locked="0" layoutInCell="1" allowOverlap="1" wp14:anchorId="65553644" wp14:editId="110FC1A5">
                <wp:simplePos x="0" y="0"/>
                <wp:positionH relativeFrom="column">
                  <wp:posOffset>3319780</wp:posOffset>
                </wp:positionH>
                <wp:positionV relativeFrom="paragraph">
                  <wp:posOffset>5715</wp:posOffset>
                </wp:positionV>
                <wp:extent cx="2698750" cy="1392555"/>
                <wp:effectExtent l="0" t="0" r="25400" b="17145"/>
                <wp:wrapNone/>
                <wp:docPr id="2" name="Text Box 2"/>
                <wp:cNvGraphicFramePr/>
                <a:graphic xmlns:a="http://schemas.openxmlformats.org/drawingml/2006/main">
                  <a:graphicData uri="http://schemas.microsoft.com/office/word/2010/wordprocessingShape">
                    <wps:wsp>
                      <wps:cNvSpPr txBox="1"/>
                      <wps:spPr>
                        <a:xfrm>
                          <a:off x="0" y="0"/>
                          <a:ext cx="2698750"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3A03" w:rsidRPr="009569F9" w:rsidRDefault="00B63A03" w:rsidP="00311F26">
                            <w:pPr>
                              <w:pBdr>
                                <w:bottom w:val="single" w:sz="6" w:space="1" w:color="auto"/>
                              </w:pBdr>
                              <w:ind w:left="0"/>
                              <w:jc w:val="center"/>
                              <w:rPr>
                                <w:rFonts w:ascii="Arial" w:hAnsi="Arial" w:cs="Arial"/>
                                <w:b/>
                                <w:sz w:val="22"/>
                                <w:szCs w:val="22"/>
                              </w:rPr>
                            </w:pPr>
                            <w:r w:rsidRPr="009569F9">
                              <w:rPr>
                                <w:rFonts w:ascii="Arial" w:hAnsi="Arial" w:cs="Arial"/>
                                <w:b/>
                                <w:sz w:val="22"/>
                                <w:szCs w:val="22"/>
                              </w:rPr>
                              <w:t>When to Write a Report</w:t>
                            </w:r>
                          </w:p>
                          <w:p w:rsidR="00B63A03" w:rsidRDefault="00B63A03" w:rsidP="00311F26">
                            <w:pPr>
                              <w:spacing w:before="60"/>
                              <w:ind w:left="0"/>
                              <w:jc w:val="left"/>
                            </w:pPr>
                            <w:r w:rsidRPr="002829B6">
                              <w:rPr>
                                <w:b/>
                              </w:rPr>
                              <w:t>Only</w:t>
                            </w:r>
                            <w:r>
                              <w:t xml:space="preserve"> if it will:</w:t>
                            </w:r>
                          </w:p>
                          <w:p w:rsidR="00B63A03" w:rsidRDefault="00B63A03" w:rsidP="00C531AE">
                            <w:pPr>
                              <w:pStyle w:val="ListParagraph"/>
                              <w:numPr>
                                <w:ilvl w:val="0"/>
                                <w:numId w:val="36"/>
                              </w:numPr>
                              <w:ind w:left="144" w:hanging="144"/>
                              <w:jc w:val="left"/>
                            </w:pPr>
                            <w:r>
                              <w:t xml:space="preserve">Discuss </w:t>
                            </w:r>
                            <w:r w:rsidRPr="002829B6">
                              <w:rPr>
                                <w:b/>
                              </w:rPr>
                              <w:t>important issues</w:t>
                            </w:r>
                            <w:r>
                              <w:t xml:space="preserve"> and</w:t>
                            </w:r>
                          </w:p>
                          <w:p w:rsidR="00B63A03" w:rsidRDefault="00B63A03" w:rsidP="00C531AE">
                            <w:pPr>
                              <w:pStyle w:val="ListParagraph"/>
                              <w:numPr>
                                <w:ilvl w:val="0"/>
                                <w:numId w:val="36"/>
                              </w:numPr>
                              <w:ind w:left="144" w:hanging="144"/>
                              <w:jc w:val="left"/>
                            </w:pPr>
                            <w:r>
                              <w:t xml:space="preserve">Recommend </w:t>
                            </w:r>
                            <w:r w:rsidRPr="002829B6">
                              <w:rPr>
                                <w:b/>
                              </w:rPr>
                              <w:t>productive</w:t>
                            </w:r>
                            <w:r>
                              <w:t xml:space="preserve"> changes or</w:t>
                            </w:r>
                          </w:p>
                          <w:p w:rsidR="00B63A03" w:rsidRPr="002829B6" w:rsidRDefault="00B63A03" w:rsidP="00C531AE">
                            <w:pPr>
                              <w:pStyle w:val="ListParagraph"/>
                              <w:numPr>
                                <w:ilvl w:val="0"/>
                                <w:numId w:val="36"/>
                              </w:numPr>
                              <w:ind w:left="144" w:hanging="144"/>
                              <w:jc w:val="left"/>
                              <w:rPr>
                                <w:b/>
                              </w:rPr>
                            </w:pPr>
                            <w:r w:rsidRPr="002829B6">
                              <w:rPr>
                                <w:b/>
                              </w:rPr>
                              <w:t>Dispel</w:t>
                            </w:r>
                            <w:r>
                              <w:t xml:space="preserve"> significant public </w:t>
                            </w:r>
                            <w:r w:rsidRPr="002829B6">
                              <w:rPr>
                                <w:b/>
                              </w:rPr>
                              <w:t>misconceptions</w:t>
                            </w:r>
                          </w:p>
                          <w:p w:rsidR="00B63A03" w:rsidRDefault="00B63A03" w:rsidP="00C531AE">
                            <w:pPr>
                              <w:pStyle w:val="ListParagraph"/>
                              <w:numPr>
                                <w:ilvl w:val="0"/>
                                <w:numId w:val="36"/>
                              </w:numPr>
                              <w:ind w:left="144" w:hanging="144"/>
                              <w:jc w:val="left"/>
                            </w:pPr>
                            <w:r>
                              <w:t>(</w:t>
                            </w:r>
                            <w:r w:rsidRPr="002829B6">
                              <w:rPr>
                                <w:b/>
                              </w:rPr>
                              <w:t>Do not</w:t>
                            </w:r>
                            <w:r>
                              <w:t xml:space="preserve"> write inconsequential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3644" id="Text Box 2" o:spid="_x0000_s1027" type="#_x0000_t202" style="position:absolute;left:0;text-align:left;margin-left:261.4pt;margin-top:.45pt;width:212.5pt;height:10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" fillcolor="white [3201]" strokeweight=".5pt">
                <v:textbox>
                  <w:txbxContent>
                    <w:p w:rsidR="00B63A03" w:rsidRPr="009569F9" w:rsidRDefault="00B63A03" w:rsidP="00311F26">
                      <w:pPr>
                        <w:pBdr>
                          <w:bottom w:val="single" w:sz="6" w:space="1" w:color="auto"/>
                        </w:pBdr>
                        <w:ind w:left="0"/>
                        <w:jc w:val="center"/>
                        <w:rPr>
                          <w:rFonts w:ascii="Arial" w:hAnsi="Arial" w:cs="Arial"/>
                          <w:b/>
                          <w:sz w:val="22"/>
                          <w:szCs w:val="22"/>
                        </w:rPr>
                      </w:pPr>
                      <w:r w:rsidRPr="009569F9">
                        <w:rPr>
                          <w:rFonts w:ascii="Arial" w:hAnsi="Arial" w:cs="Arial"/>
                          <w:b/>
                          <w:sz w:val="22"/>
                          <w:szCs w:val="22"/>
                        </w:rPr>
                        <w:t>When to Write a Report</w:t>
                      </w:r>
                    </w:p>
                    <w:p w:rsidR="00B63A03" w:rsidRDefault="00B63A03" w:rsidP="00311F26">
                      <w:pPr>
                        <w:spacing w:before="60"/>
                        <w:ind w:left="0"/>
                        <w:jc w:val="left"/>
                      </w:pPr>
                      <w:r w:rsidRPr="002829B6">
                        <w:rPr>
                          <w:b/>
                        </w:rPr>
                        <w:t>Only</w:t>
                      </w:r>
                      <w:r>
                        <w:t xml:space="preserve"> if it will:</w:t>
                      </w:r>
                    </w:p>
                    <w:p w:rsidR="00B63A03" w:rsidRDefault="00B63A03" w:rsidP="00C531AE">
                      <w:pPr>
                        <w:pStyle w:val="ListParagraph"/>
                        <w:numPr>
                          <w:ilvl w:val="0"/>
                          <w:numId w:val="36"/>
                        </w:numPr>
                        <w:ind w:left="144" w:hanging="144"/>
                        <w:jc w:val="left"/>
                      </w:pPr>
                      <w:r>
                        <w:t xml:space="preserve">Discuss </w:t>
                      </w:r>
                      <w:r w:rsidRPr="002829B6">
                        <w:rPr>
                          <w:b/>
                        </w:rPr>
                        <w:t>important issues</w:t>
                      </w:r>
                      <w:r>
                        <w:t xml:space="preserve"> and</w:t>
                      </w:r>
                    </w:p>
                    <w:p w:rsidR="00B63A03" w:rsidRDefault="00B63A03" w:rsidP="00C531AE">
                      <w:pPr>
                        <w:pStyle w:val="ListParagraph"/>
                        <w:numPr>
                          <w:ilvl w:val="0"/>
                          <w:numId w:val="36"/>
                        </w:numPr>
                        <w:ind w:left="144" w:hanging="144"/>
                        <w:jc w:val="left"/>
                      </w:pPr>
                      <w:r>
                        <w:t xml:space="preserve">Recommend </w:t>
                      </w:r>
                      <w:r w:rsidRPr="002829B6">
                        <w:rPr>
                          <w:b/>
                        </w:rPr>
                        <w:t>productive</w:t>
                      </w:r>
                      <w:r>
                        <w:t xml:space="preserve"> changes or</w:t>
                      </w:r>
                    </w:p>
                    <w:p w:rsidR="00B63A03" w:rsidRPr="002829B6" w:rsidRDefault="00B63A03" w:rsidP="00C531AE">
                      <w:pPr>
                        <w:pStyle w:val="ListParagraph"/>
                        <w:numPr>
                          <w:ilvl w:val="0"/>
                          <w:numId w:val="36"/>
                        </w:numPr>
                        <w:ind w:left="144" w:hanging="144"/>
                        <w:jc w:val="left"/>
                        <w:rPr>
                          <w:b/>
                        </w:rPr>
                      </w:pPr>
                      <w:r w:rsidRPr="002829B6">
                        <w:rPr>
                          <w:b/>
                        </w:rPr>
                        <w:t>Dispel</w:t>
                      </w:r>
                      <w:r>
                        <w:t xml:space="preserve"> significant public </w:t>
                      </w:r>
                      <w:r w:rsidRPr="002829B6">
                        <w:rPr>
                          <w:b/>
                        </w:rPr>
                        <w:t>misconceptions</w:t>
                      </w:r>
                    </w:p>
                    <w:p w:rsidR="00B63A03" w:rsidRDefault="00B63A03" w:rsidP="00C531AE">
                      <w:pPr>
                        <w:pStyle w:val="ListParagraph"/>
                        <w:numPr>
                          <w:ilvl w:val="0"/>
                          <w:numId w:val="36"/>
                        </w:numPr>
                        <w:ind w:left="144" w:hanging="144"/>
                        <w:jc w:val="left"/>
                      </w:pPr>
                      <w:r>
                        <w:t>(</w:t>
                      </w:r>
                      <w:r w:rsidRPr="002829B6">
                        <w:rPr>
                          <w:b/>
                        </w:rPr>
                        <w:t>Do not</w:t>
                      </w:r>
                      <w:r>
                        <w:t xml:space="preserve"> write inconsequential reports)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484A2D9" wp14:editId="0F681263">
                <wp:simplePos x="0" y="0"/>
                <wp:positionH relativeFrom="column">
                  <wp:posOffset>407670</wp:posOffset>
                </wp:positionH>
                <wp:positionV relativeFrom="paragraph">
                  <wp:posOffset>5715</wp:posOffset>
                </wp:positionV>
                <wp:extent cx="2819400" cy="1392555"/>
                <wp:effectExtent l="0" t="0" r="19050" b="17145"/>
                <wp:wrapNone/>
                <wp:docPr id="1" name="Text Box 1"/>
                <wp:cNvGraphicFramePr/>
                <a:graphic xmlns:a="http://schemas.openxmlformats.org/drawingml/2006/main">
                  <a:graphicData uri="http://schemas.microsoft.com/office/word/2010/wordprocessingShape">
                    <wps:wsp>
                      <wps:cNvSpPr txBox="1"/>
                      <wps:spPr>
                        <a:xfrm>
                          <a:off x="0" y="0"/>
                          <a:ext cx="2819400"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3A03" w:rsidRPr="009569F9" w:rsidRDefault="00B63A03" w:rsidP="00311F26">
                            <w:pPr>
                              <w:pBdr>
                                <w:bottom w:val="single" w:sz="6" w:space="1" w:color="auto"/>
                              </w:pBdr>
                              <w:ind w:left="0"/>
                              <w:jc w:val="center"/>
                              <w:rPr>
                                <w:rFonts w:ascii="Arial" w:hAnsi="Arial" w:cs="Arial"/>
                                <w:b/>
                                <w:sz w:val="22"/>
                                <w:szCs w:val="22"/>
                              </w:rPr>
                            </w:pPr>
                            <w:r w:rsidRPr="009569F9">
                              <w:rPr>
                                <w:rFonts w:ascii="Arial" w:hAnsi="Arial" w:cs="Arial"/>
                                <w:b/>
                                <w:sz w:val="22"/>
                                <w:szCs w:val="22"/>
                              </w:rPr>
                              <w:t>Why Write Reports?</w:t>
                            </w:r>
                          </w:p>
                          <w:p w:rsidR="00B63A03" w:rsidRDefault="00B63A03" w:rsidP="00C531AE">
                            <w:pPr>
                              <w:pStyle w:val="ListParagraph"/>
                              <w:numPr>
                                <w:ilvl w:val="0"/>
                                <w:numId w:val="35"/>
                              </w:numPr>
                              <w:spacing w:before="60"/>
                              <w:ind w:left="144" w:hanging="144"/>
                              <w:jc w:val="left"/>
                            </w:pPr>
                            <w:r w:rsidRPr="006C3385">
                              <w:rPr>
                                <w:b/>
                              </w:rPr>
                              <w:t>Evaluate</w:t>
                            </w:r>
                            <w:r>
                              <w:t xml:space="preserve"> government operations</w:t>
                            </w:r>
                          </w:p>
                          <w:p w:rsidR="00B63A03" w:rsidRDefault="00B63A03" w:rsidP="00C531AE">
                            <w:pPr>
                              <w:pStyle w:val="ListParagraph"/>
                              <w:numPr>
                                <w:ilvl w:val="0"/>
                                <w:numId w:val="35"/>
                              </w:numPr>
                              <w:ind w:left="144" w:hanging="144"/>
                              <w:jc w:val="left"/>
                            </w:pPr>
                            <w:r w:rsidRPr="006C3385">
                              <w:rPr>
                                <w:b/>
                              </w:rPr>
                              <w:t>Inform</w:t>
                            </w:r>
                            <w:r>
                              <w:t xml:space="preserve"> of shortcomings</w:t>
                            </w:r>
                          </w:p>
                          <w:p w:rsidR="00B63A03" w:rsidRDefault="00B63A03" w:rsidP="00C531AE">
                            <w:pPr>
                              <w:pStyle w:val="ListParagraph"/>
                              <w:numPr>
                                <w:ilvl w:val="0"/>
                                <w:numId w:val="35"/>
                              </w:numPr>
                              <w:ind w:left="144" w:hanging="144"/>
                              <w:jc w:val="left"/>
                            </w:pPr>
                            <w:r w:rsidRPr="006C3385">
                              <w:rPr>
                                <w:b/>
                              </w:rPr>
                              <w:t>Recommend</w:t>
                            </w:r>
                            <w:r>
                              <w:t xml:space="preserve"> appropriate changes</w:t>
                            </w:r>
                          </w:p>
                          <w:p w:rsidR="00B63A03" w:rsidRDefault="00B63A03" w:rsidP="00C531AE">
                            <w:pPr>
                              <w:pStyle w:val="ListParagraph"/>
                              <w:numPr>
                                <w:ilvl w:val="0"/>
                                <w:numId w:val="35"/>
                              </w:numPr>
                              <w:ind w:left="144" w:hanging="144"/>
                              <w:jc w:val="left"/>
                            </w:pPr>
                            <w:r w:rsidRPr="006C3385">
                              <w:rPr>
                                <w:b/>
                              </w:rPr>
                              <w:t>Persuade</w:t>
                            </w:r>
                            <w:r>
                              <w:t xml:space="preserve"> entity to make needed changes</w:t>
                            </w:r>
                          </w:p>
                          <w:p w:rsidR="00B63A03" w:rsidRDefault="00B63A03" w:rsidP="00C531AE">
                            <w:pPr>
                              <w:pStyle w:val="ListParagraph"/>
                              <w:numPr>
                                <w:ilvl w:val="0"/>
                                <w:numId w:val="35"/>
                              </w:numPr>
                              <w:ind w:left="144" w:hanging="144"/>
                              <w:jc w:val="left"/>
                            </w:pPr>
                            <w:r w:rsidRPr="006C3385">
                              <w:rPr>
                                <w:b/>
                              </w:rPr>
                              <w:t>Commend</w:t>
                            </w:r>
                            <w:r>
                              <w:t xml:space="preserve"> (as appropriate)</w:t>
                            </w:r>
                          </w:p>
                          <w:p w:rsidR="00B63A03" w:rsidRDefault="00B63A03" w:rsidP="00C531AE">
                            <w:pPr>
                              <w:pStyle w:val="ListParagraph"/>
                              <w:numPr>
                                <w:ilvl w:val="0"/>
                                <w:numId w:val="35"/>
                              </w:numPr>
                              <w:ind w:left="144" w:hanging="144"/>
                              <w:jc w:val="left"/>
                            </w:pPr>
                            <w:r w:rsidRPr="006C3385">
                              <w:rPr>
                                <w:b/>
                              </w:rPr>
                              <w:t>Communicate</w:t>
                            </w:r>
                            <w:r>
                              <w:t xml:space="preserve"> to the 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4A2D9" id="Text Box 1" o:spid="_x0000_s1028" type="#_x0000_t202" style="position:absolute;left:0;text-align:left;margin-left:32.1pt;margin-top:.45pt;width:222pt;height:10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" fillcolor="white [3201]" strokeweight=".5pt">
                <v:textbox>
                  <w:txbxContent>
                    <w:p w:rsidR="00B63A03" w:rsidRPr="009569F9" w:rsidRDefault="00B63A03" w:rsidP="00311F26">
                      <w:pPr>
                        <w:pBdr>
                          <w:bottom w:val="single" w:sz="6" w:space="1" w:color="auto"/>
                        </w:pBdr>
                        <w:ind w:left="0"/>
                        <w:jc w:val="center"/>
                        <w:rPr>
                          <w:rFonts w:ascii="Arial" w:hAnsi="Arial" w:cs="Arial"/>
                          <w:b/>
                          <w:sz w:val="22"/>
                          <w:szCs w:val="22"/>
                        </w:rPr>
                      </w:pPr>
                      <w:r w:rsidRPr="009569F9">
                        <w:rPr>
                          <w:rFonts w:ascii="Arial" w:hAnsi="Arial" w:cs="Arial"/>
                          <w:b/>
                          <w:sz w:val="22"/>
                          <w:szCs w:val="22"/>
                        </w:rPr>
                        <w:t>Why Write Reports?</w:t>
                      </w:r>
                    </w:p>
                    <w:p w:rsidR="00B63A03" w:rsidRDefault="00B63A03" w:rsidP="00C531AE">
                      <w:pPr>
                        <w:pStyle w:val="ListParagraph"/>
                        <w:numPr>
                          <w:ilvl w:val="0"/>
                          <w:numId w:val="35"/>
                        </w:numPr>
                        <w:spacing w:before="60"/>
                        <w:ind w:left="144" w:hanging="144"/>
                        <w:jc w:val="left"/>
                      </w:pPr>
                      <w:r w:rsidRPr="006C3385">
                        <w:rPr>
                          <w:b/>
                        </w:rPr>
                        <w:t>Evaluate</w:t>
                      </w:r>
                      <w:r>
                        <w:t xml:space="preserve"> government operations</w:t>
                      </w:r>
                    </w:p>
                    <w:p w:rsidR="00B63A03" w:rsidRDefault="00B63A03" w:rsidP="00C531AE">
                      <w:pPr>
                        <w:pStyle w:val="ListParagraph"/>
                        <w:numPr>
                          <w:ilvl w:val="0"/>
                          <w:numId w:val="35"/>
                        </w:numPr>
                        <w:ind w:left="144" w:hanging="144"/>
                        <w:jc w:val="left"/>
                      </w:pPr>
                      <w:r w:rsidRPr="006C3385">
                        <w:rPr>
                          <w:b/>
                        </w:rPr>
                        <w:t>Inform</w:t>
                      </w:r>
                      <w:r>
                        <w:t xml:space="preserve"> of shortcomings</w:t>
                      </w:r>
                    </w:p>
                    <w:p w:rsidR="00B63A03" w:rsidRDefault="00B63A03" w:rsidP="00C531AE">
                      <w:pPr>
                        <w:pStyle w:val="ListParagraph"/>
                        <w:numPr>
                          <w:ilvl w:val="0"/>
                          <w:numId w:val="35"/>
                        </w:numPr>
                        <w:ind w:left="144" w:hanging="144"/>
                        <w:jc w:val="left"/>
                      </w:pPr>
                      <w:r w:rsidRPr="006C3385">
                        <w:rPr>
                          <w:b/>
                        </w:rPr>
                        <w:t>Recommend</w:t>
                      </w:r>
                      <w:r>
                        <w:t xml:space="preserve"> appropriate changes</w:t>
                      </w:r>
                    </w:p>
                    <w:p w:rsidR="00B63A03" w:rsidRDefault="00B63A03" w:rsidP="00C531AE">
                      <w:pPr>
                        <w:pStyle w:val="ListParagraph"/>
                        <w:numPr>
                          <w:ilvl w:val="0"/>
                          <w:numId w:val="35"/>
                        </w:numPr>
                        <w:ind w:left="144" w:hanging="144"/>
                        <w:jc w:val="left"/>
                      </w:pPr>
                      <w:r w:rsidRPr="006C3385">
                        <w:rPr>
                          <w:b/>
                        </w:rPr>
                        <w:t>Persuade</w:t>
                      </w:r>
                      <w:r>
                        <w:t xml:space="preserve"> entity to make needed changes</w:t>
                      </w:r>
                    </w:p>
                    <w:p w:rsidR="00B63A03" w:rsidRDefault="00B63A03" w:rsidP="00C531AE">
                      <w:pPr>
                        <w:pStyle w:val="ListParagraph"/>
                        <w:numPr>
                          <w:ilvl w:val="0"/>
                          <w:numId w:val="35"/>
                        </w:numPr>
                        <w:ind w:left="144" w:hanging="144"/>
                        <w:jc w:val="left"/>
                      </w:pPr>
                      <w:r w:rsidRPr="006C3385">
                        <w:rPr>
                          <w:b/>
                        </w:rPr>
                        <w:t>Commend</w:t>
                      </w:r>
                      <w:r>
                        <w:t xml:space="preserve"> (as appropriate)</w:t>
                      </w:r>
                    </w:p>
                    <w:p w:rsidR="00B63A03" w:rsidRDefault="00B63A03" w:rsidP="00C531AE">
                      <w:pPr>
                        <w:pStyle w:val="ListParagraph"/>
                        <w:numPr>
                          <w:ilvl w:val="0"/>
                          <w:numId w:val="35"/>
                        </w:numPr>
                        <w:ind w:left="144" w:hanging="144"/>
                        <w:jc w:val="left"/>
                      </w:pPr>
                      <w:r w:rsidRPr="006C3385">
                        <w:rPr>
                          <w:b/>
                        </w:rPr>
                        <w:t>Communicate</w:t>
                      </w:r>
                      <w:r>
                        <w:t xml:space="preserve"> to the public</w:t>
                      </w:r>
                    </w:p>
                  </w:txbxContent>
                </v:textbox>
              </v:shape>
            </w:pict>
          </mc:Fallback>
        </mc:AlternateContent>
      </w:r>
    </w:p>
    <w:p w:rsidR="00E270B2" w:rsidRDefault="006D5E9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r>
        <w:tab/>
      </w:r>
    </w:p>
    <w:p w:rsidR="00E270B2" w:rsidRDefault="00E270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E270B2" w:rsidRDefault="00E270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E270B2" w:rsidRDefault="00E270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E270B2" w:rsidRDefault="00E270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E270B2" w:rsidRDefault="00E270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E270B2" w:rsidRDefault="00E270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6C3385" w:rsidRDefault="006C3385"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021DEC" w:rsidRPr="006D5E96" w:rsidRDefault="002829B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r>
        <w:tab/>
      </w:r>
      <w:r w:rsidR="00550D70" w:rsidRPr="006D5E96">
        <w:t>A final report is not always required to address a complaint or achieve</w:t>
      </w:r>
      <w:r w:rsidR="007C4DC7">
        <w:t xml:space="preserve"> a beneficial outcome. </w:t>
      </w:r>
      <w:r w:rsidR="00550D70" w:rsidRPr="006D5E96">
        <w:t>The process of investigating may, in and of itself, lead to corrective action</w:t>
      </w:r>
      <w:r w:rsidR="006D5E96">
        <w: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021DEC" w:rsidRPr="002B5507"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r>
        <w:tab/>
        <w:t xml:space="preserve">If </w:t>
      </w:r>
      <w:r w:rsidR="009562F9">
        <w:t>the investigation justifies a report</w:t>
      </w:r>
      <w:r>
        <w:t xml:space="preserve">, the </w:t>
      </w:r>
      <w:r w:rsidR="00891562">
        <w:t xml:space="preserve">investigative </w:t>
      </w:r>
      <w:r>
        <w:t xml:space="preserve">committee </w:t>
      </w:r>
      <w:r w:rsidR="00891562">
        <w:t>should start the</w:t>
      </w:r>
      <w:r>
        <w:t xml:space="preserve"> draft as soon as </w:t>
      </w:r>
      <w:r w:rsidR="009562F9">
        <w:t>it</w:t>
      </w:r>
      <w:r>
        <w:t xml:space="preserve"> has a fairly clear picture of the facts and issues. The report should follow the format </w:t>
      </w:r>
      <w:r w:rsidR="006849B4">
        <w:t>adopted by the grand jury</w:t>
      </w:r>
      <w:r w:rsidRPr="002B5507">
        <w:t xml:space="preserve">. </w:t>
      </w:r>
      <w:r w:rsidR="006849B4">
        <w:t>The template</w:t>
      </w:r>
      <w:r w:rsidR="00857E7E">
        <w:t xml:space="preserve"> </w:t>
      </w:r>
      <w:r w:rsidR="002532E6">
        <w:t>is</w:t>
      </w:r>
      <w:r w:rsidR="006849B4">
        <w:t xml:space="preserve"> found in the </w:t>
      </w:r>
      <w:r w:rsidR="00F718BB">
        <w:t xml:space="preserve">Forms </w:t>
      </w:r>
      <w:r w:rsidR="006849B4" w:rsidRPr="0052674B">
        <w:t>Appendix</w:t>
      </w:r>
      <w:r w:rsidR="007C4DC7">
        <w:t xml:space="preserve"> A</w:t>
      </w:r>
      <w:r w:rsidR="006849B4">
        <w:t xml:space="preserve"> and </w:t>
      </w:r>
      <w:r w:rsidR="002532E6">
        <w:t>is</w:t>
      </w:r>
      <w:r w:rsidR="006849B4">
        <w:t xml:space="preserve"> also available as </w:t>
      </w:r>
      <w:r w:rsidR="002532E6">
        <w:t xml:space="preserve">an </w:t>
      </w:r>
      <w:r w:rsidR="006849B4">
        <w:t>electronic form</w:t>
      </w:r>
      <w:r w:rsidR="002532E6">
        <w:t xml:space="preserve"> on the grand jury computers</w:t>
      </w:r>
      <w:r w:rsidR="006849B4">
        <w:t>.</w:t>
      </w:r>
      <w:r w:rsidR="00857E7E">
        <w:t xml:space="preserve"> </w:t>
      </w:r>
    </w:p>
    <w:p w:rsidR="00021DEC" w:rsidRPr="002B5507"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r w:rsidRPr="002B5507">
        <w:tab/>
        <w:t xml:space="preserve">The investigative committee should use the </w:t>
      </w:r>
      <w:r w:rsidR="00857E7E">
        <w:t>Report Critique Form</w:t>
      </w:r>
      <w:r>
        <w:t xml:space="preserve"> as it drafts each report. Using </w:t>
      </w:r>
      <w:r w:rsidR="00857E7E">
        <w:t>this form</w:t>
      </w:r>
      <w:r>
        <w:t xml:space="preserve"> will help ensure that the report is logically organized and contains all the necessary components.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r>
        <w:tab/>
        <w:t>The most important components of a report are</w:t>
      </w:r>
      <w:r>
        <w:rPr>
          <w:b/>
        </w:rPr>
        <w:t xml:space="preserve"> facts </w:t>
      </w:r>
      <w:r w:rsidRPr="00857E7E">
        <w:t>and</w:t>
      </w:r>
      <w:r>
        <w:rPr>
          <w:b/>
        </w:rPr>
        <w:t xml:space="preserve"> findings</w:t>
      </w:r>
      <w:r>
        <w:t xml:space="preserve">.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r>
        <w:tab/>
        <w:t xml:space="preserve">A “fact” is a piece of information that has been verified or confirmed as being true.  While information in an official government report or publication does not ordinarily need to be confirmed, statements made during interviews or in correspondence should be triangulated (that is, confirmed by two other information sources, such as other interviews or documents). Newspaper accounts and information from the internet should always be triangulated; they are not </w:t>
      </w:r>
      <w:r w:rsidR="002532E6">
        <w:t xml:space="preserve">always </w:t>
      </w:r>
      <w:r>
        <w:t xml:space="preserve">reliable.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r>
        <w:tab/>
      </w:r>
      <w:r w:rsidRPr="005569FB">
        <w:t>Every report must con</w:t>
      </w:r>
      <w:r w:rsidR="002B5507" w:rsidRPr="005569FB">
        <w:t xml:space="preserve">tain findings as well as facts. </w:t>
      </w:r>
      <w:r w:rsidRPr="005569FB">
        <w:t>A “finding” is a judgment or conclusion</w:t>
      </w:r>
      <w:r w:rsidR="00980AA8" w:rsidRPr="005569FB">
        <w:t>,</w:t>
      </w:r>
      <w:r w:rsidRPr="005569FB">
        <w:t xml:space="preserve"> which can be ne</w:t>
      </w:r>
      <w:r w:rsidR="00980AA8" w:rsidRPr="005569FB">
        <w:t>utral, commendatory or critical.</w:t>
      </w:r>
      <w:r w:rsidRPr="005569FB">
        <w:t xml:space="preserve"> </w:t>
      </w:r>
      <w:r w:rsidR="00993156" w:rsidRPr="005569FB">
        <w:t xml:space="preserve">Findings flow logically from </w:t>
      </w:r>
      <w:r w:rsidR="00980AA8" w:rsidRPr="005569FB">
        <w:t xml:space="preserve">the verified </w:t>
      </w:r>
      <w:r w:rsidR="00993156" w:rsidRPr="005569FB">
        <w:t xml:space="preserve">facts presented in the Discussion. They often imply approval or disapproval </w:t>
      </w:r>
      <w:r w:rsidR="00993156" w:rsidRPr="005569FB">
        <w:lastRenderedPageBreak/>
        <w:t xml:space="preserve">or describe a problem. </w:t>
      </w:r>
      <w:r w:rsidR="005569FB" w:rsidRPr="005569FB">
        <w:t>Each finding</w:t>
      </w:r>
      <w:r w:rsidR="00993156" w:rsidRPr="005569FB">
        <w:t xml:space="preserve"> contain</w:t>
      </w:r>
      <w:r w:rsidR="005569FB" w:rsidRPr="005569FB">
        <w:t>s</w:t>
      </w:r>
      <w:r w:rsidR="00993156" w:rsidRPr="005569FB">
        <w:t xml:space="preserve"> a single idea. </w:t>
      </w:r>
      <w:r w:rsidRPr="005569FB">
        <w:t>A finding bridges the analytical gap between facts and any recommendations.</w:t>
      </w:r>
    </w:p>
    <w:p w:rsidR="00270359" w:rsidRDefault="0027035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270359" w:rsidRDefault="0027035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r>
        <w:rPr>
          <w:noProof/>
        </w:rPr>
        <mc:AlternateContent>
          <mc:Choice Requires="wps">
            <w:drawing>
              <wp:anchor distT="0" distB="0" distL="114300" distR="114300" simplePos="0" relativeHeight="251667456" behindDoc="0" locked="0" layoutInCell="1" allowOverlap="1" wp14:anchorId="2696123E" wp14:editId="6646A9CA">
                <wp:simplePos x="0" y="0"/>
                <wp:positionH relativeFrom="column">
                  <wp:posOffset>1054735</wp:posOffset>
                </wp:positionH>
                <wp:positionV relativeFrom="paragraph">
                  <wp:posOffset>17786</wp:posOffset>
                </wp:positionV>
                <wp:extent cx="4136390" cy="1212215"/>
                <wp:effectExtent l="0" t="0" r="16510" b="26035"/>
                <wp:wrapNone/>
                <wp:docPr id="3" name="Text Box 3"/>
                <wp:cNvGraphicFramePr/>
                <a:graphic xmlns:a="http://schemas.openxmlformats.org/drawingml/2006/main">
                  <a:graphicData uri="http://schemas.microsoft.com/office/word/2010/wordprocessingShape">
                    <wps:wsp>
                      <wps:cNvSpPr txBox="1"/>
                      <wps:spPr>
                        <a:xfrm>
                          <a:off x="0" y="0"/>
                          <a:ext cx="4136390" cy="1212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3A03" w:rsidRPr="009569F9" w:rsidRDefault="00B63A03" w:rsidP="00270359">
                            <w:pPr>
                              <w:pBdr>
                                <w:bottom w:val="single" w:sz="6" w:space="1" w:color="auto"/>
                              </w:pBdr>
                              <w:ind w:left="0"/>
                              <w:jc w:val="center"/>
                              <w:rPr>
                                <w:rFonts w:ascii="Arial" w:hAnsi="Arial" w:cs="Arial"/>
                                <w:b/>
                                <w:sz w:val="22"/>
                                <w:szCs w:val="22"/>
                              </w:rPr>
                            </w:pPr>
                            <w:r w:rsidRPr="009569F9">
                              <w:rPr>
                                <w:rFonts w:ascii="Arial" w:hAnsi="Arial" w:cs="Arial"/>
                                <w:b/>
                                <w:sz w:val="22"/>
                                <w:szCs w:val="22"/>
                              </w:rPr>
                              <w:t>Effective Findings</w:t>
                            </w:r>
                          </w:p>
                          <w:p w:rsidR="00B63A03" w:rsidRDefault="00B63A03" w:rsidP="00C531AE">
                            <w:pPr>
                              <w:pStyle w:val="ListParagraph"/>
                              <w:numPr>
                                <w:ilvl w:val="0"/>
                                <w:numId w:val="35"/>
                              </w:numPr>
                              <w:spacing w:before="60"/>
                              <w:ind w:left="144" w:hanging="144"/>
                              <w:jc w:val="left"/>
                            </w:pPr>
                            <w:r>
                              <w:rPr>
                                <w:b/>
                              </w:rPr>
                              <w:t xml:space="preserve">Conclusions </w:t>
                            </w:r>
                            <w:r w:rsidRPr="00F13629">
                              <w:t>or judgments about what the facts mean</w:t>
                            </w:r>
                          </w:p>
                          <w:p w:rsidR="00B63A03" w:rsidRDefault="00B63A03" w:rsidP="00C531AE">
                            <w:pPr>
                              <w:pStyle w:val="ListParagraph"/>
                              <w:numPr>
                                <w:ilvl w:val="0"/>
                                <w:numId w:val="35"/>
                              </w:numPr>
                              <w:ind w:left="144" w:hanging="144"/>
                              <w:jc w:val="left"/>
                            </w:pPr>
                            <w:r>
                              <w:rPr>
                                <w:b/>
                              </w:rPr>
                              <w:t xml:space="preserve">Flow logically from the facts </w:t>
                            </w:r>
                            <w:r>
                              <w:t>in the Discussion</w:t>
                            </w:r>
                          </w:p>
                          <w:p w:rsidR="00B63A03" w:rsidRDefault="00B63A03" w:rsidP="00C531AE">
                            <w:pPr>
                              <w:pStyle w:val="ListParagraph"/>
                              <w:numPr>
                                <w:ilvl w:val="0"/>
                                <w:numId w:val="35"/>
                              </w:numPr>
                              <w:ind w:left="144" w:hanging="144"/>
                              <w:jc w:val="left"/>
                            </w:pPr>
                            <w:r w:rsidRPr="00F13629">
                              <w:t>Often</w:t>
                            </w:r>
                            <w:r>
                              <w:rPr>
                                <w:b/>
                              </w:rPr>
                              <w:t xml:space="preserve"> imply approval </w:t>
                            </w:r>
                            <w:r w:rsidRPr="00F13629">
                              <w:t>or</w:t>
                            </w:r>
                            <w:r>
                              <w:rPr>
                                <w:b/>
                              </w:rPr>
                              <w:t xml:space="preserve"> disapproval </w:t>
                            </w:r>
                            <w:r w:rsidRPr="00F13629">
                              <w:t>or</w:t>
                            </w:r>
                            <w:r>
                              <w:rPr>
                                <w:b/>
                              </w:rPr>
                              <w:t xml:space="preserve"> describe a problem</w:t>
                            </w:r>
                          </w:p>
                          <w:p w:rsidR="00B63A03" w:rsidRDefault="00B63A03" w:rsidP="00C531AE">
                            <w:pPr>
                              <w:pStyle w:val="ListParagraph"/>
                              <w:numPr>
                                <w:ilvl w:val="0"/>
                                <w:numId w:val="35"/>
                              </w:numPr>
                              <w:ind w:left="144" w:hanging="144"/>
                              <w:jc w:val="left"/>
                            </w:pPr>
                            <w:r w:rsidRPr="00F13629">
                              <w:t>Contain a</w:t>
                            </w:r>
                            <w:r>
                              <w:rPr>
                                <w:b/>
                              </w:rPr>
                              <w:t xml:space="preserve"> single </w:t>
                            </w:r>
                            <w:r w:rsidRPr="00F13629">
                              <w:t>idea</w:t>
                            </w:r>
                          </w:p>
                          <w:p w:rsidR="00B63A03" w:rsidRDefault="00B63A03" w:rsidP="00C531AE">
                            <w:pPr>
                              <w:pStyle w:val="ListParagraph"/>
                              <w:numPr>
                                <w:ilvl w:val="0"/>
                                <w:numId w:val="35"/>
                              </w:numPr>
                              <w:ind w:left="144" w:hanging="144"/>
                              <w:jc w:val="left"/>
                            </w:pPr>
                            <w:r>
                              <w:rPr>
                                <w:b/>
                              </w:rPr>
                              <w:t xml:space="preserve">Show the need for action </w:t>
                            </w:r>
                            <w:r>
                              <w:t>if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6123E" id="Text Box 3" o:spid="_x0000_s1029" type="#_x0000_t202" style="position:absolute;left:0;text-align:left;margin-left:83.05pt;margin-top:1.4pt;width:325.7pt;height:9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" fillcolor="white [3201]" strokeweight=".5pt">
                <v:textbox>
                  <w:txbxContent>
                    <w:p w:rsidR="00B63A03" w:rsidRPr="009569F9" w:rsidRDefault="00B63A03" w:rsidP="00270359">
                      <w:pPr>
                        <w:pBdr>
                          <w:bottom w:val="single" w:sz="6" w:space="1" w:color="auto"/>
                        </w:pBdr>
                        <w:ind w:left="0"/>
                        <w:jc w:val="center"/>
                        <w:rPr>
                          <w:rFonts w:ascii="Arial" w:hAnsi="Arial" w:cs="Arial"/>
                          <w:b/>
                          <w:sz w:val="22"/>
                          <w:szCs w:val="22"/>
                        </w:rPr>
                      </w:pPr>
                      <w:r w:rsidRPr="009569F9">
                        <w:rPr>
                          <w:rFonts w:ascii="Arial" w:hAnsi="Arial" w:cs="Arial"/>
                          <w:b/>
                          <w:sz w:val="22"/>
                          <w:szCs w:val="22"/>
                        </w:rPr>
                        <w:t>Effective Findings</w:t>
                      </w:r>
                    </w:p>
                    <w:p w:rsidR="00B63A03" w:rsidRDefault="00B63A03" w:rsidP="00C531AE">
                      <w:pPr>
                        <w:pStyle w:val="ListParagraph"/>
                        <w:numPr>
                          <w:ilvl w:val="0"/>
                          <w:numId w:val="35"/>
                        </w:numPr>
                        <w:spacing w:before="60"/>
                        <w:ind w:left="144" w:hanging="144"/>
                        <w:jc w:val="left"/>
                      </w:pPr>
                      <w:r>
                        <w:rPr>
                          <w:b/>
                        </w:rPr>
                        <w:t xml:space="preserve">Conclusions </w:t>
                      </w:r>
                      <w:r w:rsidRPr="00F13629">
                        <w:t>or judgments about what the facts mean</w:t>
                      </w:r>
                    </w:p>
                    <w:p w:rsidR="00B63A03" w:rsidRDefault="00B63A03" w:rsidP="00C531AE">
                      <w:pPr>
                        <w:pStyle w:val="ListParagraph"/>
                        <w:numPr>
                          <w:ilvl w:val="0"/>
                          <w:numId w:val="35"/>
                        </w:numPr>
                        <w:ind w:left="144" w:hanging="144"/>
                        <w:jc w:val="left"/>
                      </w:pPr>
                      <w:r>
                        <w:rPr>
                          <w:b/>
                        </w:rPr>
                        <w:t xml:space="preserve">Flow logically from the facts </w:t>
                      </w:r>
                      <w:r>
                        <w:t>in the Discussion</w:t>
                      </w:r>
                    </w:p>
                    <w:p w:rsidR="00B63A03" w:rsidRDefault="00B63A03" w:rsidP="00C531AE">
                      <w:pPr>
                        <w:pStyle w:val="ListParagraph"/>
                        <w:numPr>
                          <w:ilvl w:val="0"/>
                          <w:numId w:val="35"/>
                        </w:numPr>
                        <w:ind w:left="144" w:hanging="144"/>
                        <w:jc w:val="left"/>
                      </w:pPr>
                      <w:r w:rsidRPr="00F13629">
                        <w:t>Often</w:t>
                      </w:r>
                      <w:r>
                        <w:rPr>
                          <w:b/>
                        </w:rPr>
                        <w:t xml:space="preserve"> imply approval </w:t>
                      </w:r>
                      <w:r w:rsidRPr="00F13629">
                        <w:t>or</w:t>
                      </w:r>
                      <w:r>
                        <w:rPr>
                          <w:b/>
                        </w:rPr>
                        <w:t xml:space="preserve"> disapproval </w:t>
                      </w:r>
                      <w:r w:rsidRPr="00F13629">
                        <w:t>or</w:t>
                      </w:r>
                      <w:r>
                        <w:rPr>
                          <w:b/>
                        </w:rPr>
                        <w:t xml:space="preserve"> describe a problem</w:t>
                      </w:r>
                    </w:p>
                    <w:p w:rsidR="00B63A03" w:rsidRDefault="00B63A03" w:rsidP="00C531AE">
                      <w:pPr>
                        <w:pStyle w:val="ListParagraph"/>
                        <w:numPr>
                          <w:ilvl w:val="0"/>
                          <w:numId w:val="35"/>
                        </w:numPr>
                        <w:ind w:left="144" w:hanging="144"/>
                        <w:jc w:val="left"/>
                      </w:pPr>
                      <w:r w:rsidRPr="00F13629">
                        <w:t>Contain a</w:t>
                      </w:r>
                      <w:r>
                        <w:rPr>
                          <w:b/>
                        </w:rPr>
                        <w:t xml:space="preserve"> single </w:t>
                      </w:r>
                      <w:r w:rsidRPr="00F13629">
                        <w:t>idea</w:t>
                      </w:r>
                    </w:p>
                    <w:p w:rsidR="00B63A03" w:rsidRDefault="00B63A03" w:rsidP="00C531AE">
                      <w:pPr>
                        <w:pStyle w:val="ListParagraph"/>
                        <w:numPr>
                          <w:ilvl w:val="0"/>
                          <w:numId w:val="35"/>
                        </w:numPr>
                        <w:ind w:left="144" w:hanging="144"/>
                        <w:jc w:val="left"/>
                      </w:pPr>
                      <w:r>
                        <w:rPr>
                          <w:b/>
                        </w:rPr>
                        <w:t xml:space="preserve">Show the need for action </w:t>
                      </w:r>
                      <w:r>
                        <w:t>if appropriate</w:t>
                      </w:r>
                    </w:p>
                  </w:txbxContent>
                </v:textbox>
              </v:shape>
            </w:pict>
          </mc:Fallback>
        </mc:AlternateContent>
      </w:r>
    </w:p>
    <w:p w:rsidR="00270359" w:rsidRDefault="0027035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270359" w:rsidRDefault="0027035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270359" w:rsidRDefault="0027035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270359" w:rsidRDefault="0027035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270359" w:rsidRDefault="0027035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270359" w:rsidRDefault="0027035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p>
    <w:p w:rsidR="00021DEC" w:rsidRDefault="00021DEC" w:rsidP="00CA0117">
      <w:pPr>
        <w:tabs>
          <w:tab w:val="left" w:pos="-1441"/>
          <w:tab w:val="left" w:pos="-1200"/>
          <w:tab w:val="left" w:pos="-720"/>
          <w:tab w:val="left" w:pos="72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ind w:hanging="720"/>
      </w:pPr>
      <w:r>
        <w:tab/>
        <w:t>Some investigations will result in findings that the agency or department is well run</w:t>
      </w:r>
      <w:r w:rsidR="00993156">
        <w:t>;</w:t>
      </w:r>
      <w:r w:rsidR="00EA6EAB">
        <w:t xml:space="preserve"> </w:t>
      </w:r>
      <w:r>
        <w:t xml:space="preserve">if a report is written, it </w:t>
      </w:r>
      <w:r w:rsidR="00380968">
        <w:t>m</w:t>
      </w:r>
      <w:r w:rsidR="00CC322A">
        <w:t>ight</w:t>
      </w:r>
      <w:r>
        <w:t xml:space="preserve"> not contain any recommendations</w:t>
      </w:r>
      <w:r w:rsidR="00380968">
        <w:t xml:space="preserve">, but it must </w:t>
      </w:r>
      <w:r w:rsidR="00C16EEF">
        <w:t>have at least one finding</w:t>
      </w:r>
      <w:r>
        <w:t xml:space="preserve">.  </w:t>
      </w:r>
    </w:p>
    <w:p w:rsidR="00021DEC" w:rsidRDefault="00021DEC" w:rsidP="00CA0117">
      <w:pPr>
        <w:tabs>
          <w:tab w:val="left" w:pos="-1441"/>
          <w:tab w:val="left" w:pos="-1200"/>
          <w:tab w:val="left" w:pos="-720"/>
          <w:tab w:val="left" w:pos="72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ind w:hanging="720"/>
      </w:pPr>
    </w:p>
    <w:p w:rsidR="00021DEC" w:rsidRDefault="00021DEC" w:rsidP="00CA0117">
      <w:pPr>
        <w:tabs>
          <w:tab w:val="left" w:pos="-1441"/>
          <w:tab w:val="left" w:pos="-1200"/>
          <w:tab w:val="left" w:pos="-720"/>
          <w:tab w:val="left" w:pos="72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ind w:hanging="720"/>
      </w:pPr>
      <w:r>
        <w:tab/>
        <w:t>On the other hand, if one or more problems are identified in the findings, the report must contain at least one recommen</w:t>
      </w:r>
      <w:r w:rsidR="00380968">
        <w:t xml:space="preserve">dation for solving each problem. </w:t>
      </w:r>
      <w:r>
        <w:t xml:space="preserve">Penal Code </w:t>
      </w:r>
      <w:r w:rsidR="004B5C66">
        <w:t>§</w:t>
      </w:r>
      <w:r>
        <w:t>916 requires that any problems identified in the report be “accompanied by suggested means for their resolution, including financial, where applicable.” The jury should avoid recommending an expenditure that cannot realistically be funded.</w:t>
      </w:r>
    </w:p>
    <w:p w:rsidR="00F13629" w:rsidRDefault="00F13629" w:rsidP="00CA0117">
      <w:pPr>
        <w:tabs>
          <w:tab w:val="left" w:pos="-1441"/>
          <w:tab w:val="left" w:pos="-1200"/>
          <w:tab w:val="left" w:pos="-720"/>
          <w:tab w:val="left" w:pos="72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ind w:hanging="720"/>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As the investigative committee concludes its investigation and discusses each draft, the report will be revised as necessary. Reports are ordinarily re-written several times.  Each draft of a report should be </w:t>
      </w:r>
      <w:r w:rsidR="00DD328D">
        <w:t xml:space="preserve">numbered and </w:t>
      </w:r>
      <w:r>
        <w:t xml:space="preserve">dated so that the latest version of the report can be identified.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The investigative committee will send the </w:t>
      </w:r>
      <w:r w:rsidR="000660AC">
        <w:t xml:space="preserve">completed </w:t>
      </w:r>
      <w:r>
        <w:t>draft of the re</w:t>
      </w:r>
      <w:r w:rsidR="00DD328D">
        <w:t>port to the Edit Committee</w:t>
      </w:r>
      <w:r>
        <w:t>.</w:t>
      </w:r>
      <w:r w:rsidR="00DD328D">
        <w:t xml:space="preserve"> </w:t>
      </w:r>
      <w:r>
        <w:t>The Edit Committee will recomm</w:t>
      </w:r>
      <w:r w:rsidR="00001719">
        <w:t>end changes as needed.</w:t>
      </w:r>
      <w:r w:rsidR="0030394B">
        <w:t xml:space="preserve"> </w:t>
      </w:r>
    </w:p>
    <w:p w:rsidR="0030394B" w:rsidRDefault="0030394B"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30394B" w:rsidRDefault="0030394B" w:rsidP="00CA0117">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pPr>
      <w:r>
        <w:t>Note that reports cannot be released by the grand jury after the jury is discharged. They would have no legal effect and there would be no legal compulsion for officials to respond to it.</w:t>
      </w:r>
    </w:p>
    <w:p w:rsidR="00001719" w:rsidRDefault="0000171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01719" w:rsidRPr="00DB66D3" w:rsidRDefault="00001719" w:rsidP="00CA0117">
      <w:pPr>
        <w:numPr>
          <w:ilvl w:val="0"/>
          <w:numId w:val="5"/>
        </w:num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ind w:right="720"/>
        <w:rPr>
          <w:b/>
        </w:rPr>
      </w:pPr>
      <w:r>
        <w:rPr>
          <w:b/>
        </w:rPr>
        <w:tab/>
        <w:t>Report Format</w:t>
      </w:r>
    </w:p>
    <w:p w:rsidR="00001719" w:rsidRDefault="00001719" w:rsidP="00CA0117">
      <w:pPr>
        <w:tabs>
          <w:tab w:val="left" w:pos="-1441"/>
          <w:tab w:val="left" w:pos="-1200"/>
          <w:tab w:val="left" w:pos="-720"/>
          <w:tab w:val="left" w:pos="72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ind w:right="720"/>
      </w:pPr>
    </w:p>
    <w:p w:rsidR="00001719" w:rsidRDefault="0000171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hanging="720"/>
      </w:pPr>
      <w:r>
        <w:tab/>
        <w:t>Every report should use the following format:</w:t>
      </w:r>
    </w:p>
    <w:p w:rsidR="00001719" w:rsidRDefault="0000171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120" w:line="240" w:lineRule="atLeast"/>
      </w:pPr>
      <w:r w:rsidRPr="00001719">
        <w:rPr>
          <w:b/>
        </w:rPr>
        <w:t>Summary:</w:t>
      </w:r>
      <w:r>
        <w:t xml:space="preserve"> This section contains a brief overview of the most important issues, findings</w:t>
      </w:r>
      <w:r w:rsidR="00C16EEF">
        <w:t>,</w:t>
      </w:r>
      <w:r>
        <w:t xml:space="preserve"> and recommendations</w:t>
      </w:r>
      <w:r w:rsidR="003C4B07">
        <w:t xml:space="preserve"> of the report</w:t>
      </w:r>
      <w:r>
        <w:t>. It explain</w:t>
      </w:r>
      <w:r w:rsidR="003C4B07">
        <w:t>s</w:t>
      </w:r>
      <w:r>
        <w:t xml:space="preserve"> why the grand jury chose to investigate the particular topic. This is the one section that everyone who sees the report will read</w:t>
      </w:r>
      <w:r w:rsidR="003C4B07">
        <w:t>, so it should tell the story</w:t>
      </w:r>
      <w:r>
        <w:t>.</w:t>
      </w:r>
      <w:r w:rsidR="003C4B07">
        <w:t xml:space="preserve"> This is the last section that is written and is frequently used as a press release.</w:t>
      </w:r>
    </w:p>
    <w:p w:rsidR="00001719" w:rsidRDefault="0000171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001719">
        <w:rPr>
          <w:b/>
        </w:rPr>
        <w:lastRenderedPageBreak/>
        <w:t>Background:</w:t>
      </w:r>
      <w:r>
        <w:t xml:space="preserve"> This </w:t>
      </w:r>
      <w:r w:rsidR="003C4B07">
        <w:t xml:space="preserve">section </w:t>
      </w:r>
      <w:r>
        <w:t xml:space="preserve">describes the circumstances and events that led to the investigation. </w:t>
      </w:r>
    </w:p>
    <w:p w:rsidR="00962662" w:rsidRDefault="0096266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01719" w:rsidRDefault="0000171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3C4B07">
        <w:rPr>
          <w:b/>
        </w:rPr>
        <w:t>Methodology:</w:t>
      </w:r>
      <w:r w:rsidR="001B77C5">
        <w:t xml:space="preserve"> </w:t>
      </w:r>
      <w:r>
        <w:t>This</w:t>
      </w:r>
      <w:r w:rsidR="001B77C5">
        <w:t xml:space="preserve"> section</w:t>
      </w:r>
      <w:r>
        <w:t xml:space="preserve"> </w:t>
      </w:r>
      <w:r w:rsidR="001B77C5">
        <w:t>lists</w:t>
      </w:r>
      <w:r>
        <w:t xml:space="preserve"> the </w:t>
      </w:r>
      <w:r w:rsidR="001B77C5">
        <w:t>methods and sources used</w:t>
      </w:r>
      <w:r>
        <w:t xml:space="preserve"> by the </w:t>
      </w:r>
      <w:r w:rsidR="003C4B07">
        <w:t>g</w:t>
      </w:r>
      <w:r>
        <w:t xml:space="preserve">rand </w:t>
      </w:r>
      <w:r w:rsidR="003C4B07">
        <w:t>j</w:t>
      </w:r>
      <w:r>
        <w:t>ury to develop the facts, findings</w:t>
      </w:r>
      <w:r w:rsidR="00962662">
        <w:t>,</w:t>
      </w:r>
      <w:r>
        <w:t xml:space="preserve"> and recommendations</w:t>
      </w:r>
      <w:r w:rsidR="001B77C5">
        <w:t xml:space="preserve"> </w:t>
      </w:r>
      <w:r>
        <w:t>contained in the repo</w:t>
      </w:r>
      <w:r w:rsidR="001B77C5">
        <w:t>rt.</w:t>
      </w:r>
      <w:r>
        <w:t xml:space="preserve"> </w:t>
      </w:r>
      <w:r w:rsidR="001B77C5">
        <w:t>In order to protect the identity of the interviewees, n</w:t>
      </w:r>
      <w:r>
        <w:t xml:space="preserve">ames </w:t>
      </w:r>
      <w:r w:rsidR="001B77C5">
        <w:t>are</w:t>
      </w:r>
      <w:r>
        <w:t xml:space="preserve"> </w:t>
      </w:r>
      <w:r w:rsidR="001B77C5">
        <w:t>not included.</w:t>
      </w:r>
      <w:r>
        <w:t xml:space="preserve"> </w:t>
      </w:r>
    </w:p>
    <w:p w:rsidR="001B77C5" w:rsidRDefault="001B77C5"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i/>
        </w:rPr>
      </w:pPr>
    </w:p>
    <w:p w:rsidR="00CE6C5F" w:rsidRDefault="0000171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166D7E">
        <w:rPr>
          <w:b/>
        </w:rPr>
        <w:t>Discussion:</w:t>
      </w:r>
      <w:r w:rsidR="00166D7E">
        <w:t xml:space="preserve"> </w:t>
      </w:r>
      <w:r>
        <w:t xml:space="preserve">This </w:t>
      </w:r>
      <w:r w:rsidR="00166D7E">
        <w:t xml:space="preserve">section </w:t>
      </w:r>
      <w:r>
        <w:t xml:space="preserve">contains the </w:t>
      </w:r>
      <w:r w:rsidRPr="00166D7E">
        <w:t>verified</w:t>
      </w:r>
      <w:r w:rsidR="00166D7E">
        <w:t xml:space="preserve"> facts of the investigation,</w:t>
      </w:r>
      <w:r>
        <w:t xml:space="preserve"> clearly organized in a logical order by topic. Except for reliable government </w:t>
      </w:r>
      <w:r w:rsidR="00CE6C5F">
        <w:t xml:space="preserve">documents, </w:t>
      </w:r>
      <w:r>
        <w:t>such as data from an adopt</w:t>
      </w:r>
      <w:r w:rsidR="00CE6C5F">
        <w:t>ed budget or a published report,</w:t>
      </w:r>
      <w:r>
        <w:t xml:space="preserve"> all information must be triangulated. If the evidence from various sources is in conflict, cr</w:t>
      </w:r>
      <w:r w:rsidR="00CE6C5F">
        <w:t>edibility must be assessed.</w:t>
      </w:r>
    </w:p>
    <w:p w:rsidR="00001719" w:rsidRDefault="0000171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01719" w:rsidRDefault="00001719" w:rsidP="00CA0117">
      <w:r w:rsidRPr="0063118D">
        <w:rPr>
          <w:b/>
        </w:rPr>
        <w:t>Findings:</w:t>
      </w:r>
      <w:r>
        <w:t xml:space="preserve"> Findings are the conclusions or judgments that </w:t>
      </w:r>
      <w:r w:rsidR="0063118D">
        <w:t xml:space="preserve">logically </w:t>
      </w:r>
      <w:r>
        <w:t xml:space="preserve">flow from the verified facts. This is where the </w:t>
      </w:r>
      <w:r w:rsidR="0063118D">
        <w:t>g</w:t>
      </w:r>
      <w:r>
        <w:t xml:space="preserve">rand </w:t>
      </w:r>
      <w:r w:rsidR="0063118D">
        <w:t>j</w:t>
      </w:r>
      <w:r>
        <w:t xml:space="preserve">ury describes what the </w:t>
      </w:r>
      <w:r w:rsidR="0063118D">
        <w:t>entity</w:t>
      </w:r>
      <w:r>
        <w:t xml:space="preserve"> is doing, and the impact that</w:t>
      </w:r>
      <w:r w:rsidR="0063118D">
        <w:t xml:space="preserve"> this</w:t>
      </w:r>
      <w:r>
        <w:t xml:space="preserve"> has on the agency</w:t>
      </w:r>
      <w:r w:rsidR="0063118D">
        <w:t>,</w:t>
      </w:r>
      <w:r>
        <w:t xml:space="preserve"> its customers</w:t>
      </w:r>
      <w:r w:rsidR="0063118D">
        <w:t>,</w:t>
      </w:r>
      <w:r>
        <w:t xml:space="preserve"> or the general public. Every report must have findings</w:t>
      </w:r>
      <w:r w:rsidR="009569F9">
        <w:t>. (Penal Code §916)</w:t>
      </w:r>
      <w:r>
        <w:t xml:space="preserve"> Findings should be numbered F1, F2, etc.</w:t>
      </w:r>
    </w:p>
    <w:p w:rsidR="00001719" w:rsidRDefault="0000171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01719" w:rsidRDefault="0000171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ED123C">
        <w:rPr>
          <w:b/>
        </w:rPr>
        <w:t>Recommendations:</w:t>
      </w:r>
      <w:r>
        <w:t xml:space="preserve"> Recommendations are required when the findings identify a problem. Each recommendation must be based on and flow logically from one or more findings. </w:t>
      </w:r>
      <w:r w:rsidR="00513D9C">
        <w:t>A r</w:t>
      </w:r>
      <w:r w:rsidR="00ED123C">
        <w:t>ecommendation</w:t>
      </w:r>
      <w:r>
        <w:t xml:space="preserve"> state</w:t>
      </w:r>
      <w:r w:rsidR="00ED123C">
        <w:t>s</w:t>
      </w:r>
      <w:r>
        <w:t xml:space="preserve"> </w:t>
      </w:r>
      <w:r w:rsidRPr="00513D9C">
        <w:rPr>
          <w:b/>
        </w:rPr>
        <w:t>what</w:t>
      </w:r>
      <w:r>
        <w:t xml:space="preserve"> should be done</w:t>
      </w:r>
      <w:r w:rsidR="00513D9C">
        <w:t xml:space="preserve"> to mitigate or fix the problems identified in the findings</w:t>
      </w:r>
      <w:r>
        <w:t xml:space="preserve">, </w:t>
      </w:r>
      <w:r w:rsidR="00513D9C" w:rsidRPr="00513D9C">
        <w:rPr>
          <w:b/>
        </w:rPr>
        <w:t>who</w:t>
      </w:r>
      <w:r w:rsidR="00513D9C">
        <w:t xml:space="preserve"> should perform the recommended action</w:t>
      </w:r>
      <w:r>
        <w:t xml:space="preserve">, and </w:t>
      </w:r>
      <w:r w:rsidR="00513D9C" w:rsidRPr="00513D9C">
        <w:rPr>
          <w:b/>
        </w:rPr>
        <w:t>when</w:t>
      </w:r>
      <w:r w:rsidR="00513D9C">
        <w:t xml:space="preserve"> the recommended action should be completed.</w:t>
      </w:r>
      <w:r>
        <w:t xml:space="preserve"> The recommendations must be specific, practical and financially feasible. Recommendations should be numbered R1, R2, etc.</w:t>
      </w:r>
    </w:p>
    <w:p w:rsidR="00001719" w:rsidRDefault="0000171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01719" w:rsidRDefault="0000171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513D9C">
        <w:rPr>
          <w:b/>
        </w:rPr>
        <w:t>Responses:</w:t>
      </w:r>
      <w:r>
        <w:t xml:space="preserve"> </w:t>
      </w:r>
      <w:r w:rsidR="00513D9C">
        <w:t xml:space="preserve">In this section </w:t>
      </w:r>
      <w:r>
        <w:t xml:space="preserve">the report </w:t>
      </w:r>
      <w:r w:rsidR="00513D9C">
        <w:t>identifies</w:t>
      </w:r>
      <w:r>
        <w:t xml:space="preserve"> who must respond to specified findings and recommendations, which are referred to by number.  </w:t>
      </w:r>
      <w:r w:rsidR="009A5427">
        <w:t>G</w:t>
      </w:r>
      <w:r>
        <w:t xml:space="preserve">overning boards and elected officials </w:t>
      </w:r>
      <w:r w:rsidR="00513D9C">
        <w:t>are</w:t>
      </w:r>
      <w:r w:rsidR="00B578B0">
        <w:t xml:space="preserve"> required to respond.</w:t>
      </w:r>
      <w:r>
        <w:t xml:space="preserve"> </w:t>
      </w:r>
      <w:r w:rsidR="009A5427">
        <w:t>T</w:t>
      </w:r>
      <w:r>
        <w:t xml:space="preserve">he </w:t>
      </w:r>
      <w:r w:rsidR="00B578B0">
        <w:t xml:space="preserve">grand </w:t>
      </w:r>
      <w:r>
        <w:t xml:space="preserve">jury can </w:t>
      </w:r>
      <w:r w:rsidR="00B578B0">
        <w:t>request</w:t>
      </w:r>
      <w:r>
        <w:t xml:space="preserve"> appointed department heads and other administrators to respond to specific findings and recommendations</w:t>
      </w:r>
      <w:r w:rsidR="00B578B0">
        <w:t>.</w:t>
      </w:r>
      <w:r>
        <w:t xml:space="preserve"> </w:t>
      </w:r>
    </w:p>
    <w:p w:rsidR="00B578B0" w:rsidRDefault="00B578B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5530EB" w:rsidRDefault="005530EB"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Pr>
          <w:b/>
        </w:rPr>
        <w:t xml:space="preserve">Glossary and </w:t>
      </w:r>
      <w:r w:rsidR="00001719" w:rsidRPr="00B578B0">
        <w:rPr>
          <w:b/>
        </w:rPr>
        <w:t>Appendix:</w:t>
      </w:r>
      <w:r w:rsidR="00001719">
        <w:t xml:space="preserve"> Th</w:t>
      </w:r>
      <w:r>
        <w:t>ese</w:t>
      </w:r>
      <w:r w:rsidR="00001719">
        <w:t xml:space="preserve"> </w:t>
      </w:r>
      <w:r w:rsidR="00B578B0">
        <w:t>section</w:t>
      </w:r>
      <w:r>
        <w:t>s</w:t>
      </w:r>
      <w:r w:rsidR="00B578B0">
        <w:t xml:space="preserve"> </w:t>
      </w:r>
      <w:r>
        <w:t>are</w:t>
      </w:r>
      <w:r w:rsidR="00001719">
        <w:t xml:space="preserve"> optional. </w:t>
      </w:r>
      <w:r>
        <w:t xml:space="preserve">The glossary </w:t>
      </w:r>
      <w:r w:rsidR="006501ED">
        <w:t>can be</w:t>
      </w:r>
      <w:r>
        <w:t xml:space="preserve"> placed after the Summary</w:t>
      </w:r>
      <w:r w:rsidR="006501ED">
        <w:t xml:space="preserve"> or before the Appendix.</w:t>
      </w:r>
      <w:r>
        <w:t xml:space="preserve"> It defines words of art and acronyms. The Appendix is placed </w:t>
      </w:r>
      <w:r w:rsidR="00077166">
        <w:t>at the end before any Disclaimer</w:t>
      </w:r>
      <w:r>
        <w:t xml:space="preserve">. </w:t>
      </w:r>
      <w:r w:rsidR="00001719">
        <w:t>It can contain data, maps, excerpts from statutes, or other information not essential to the text of the report. However, it may not contain “raw evidence” (unverified information, such as a transcript of an interviewee’s testimony</w:t>
      </w:r>
      <w:r>
        <w:t xml:space="preserve"> or a news article</w:t>
      </w:r>
      <w:r w:rsidR="00001719">
        <w:t xml:space="preserve">). </w:t>
      </w:r>
    </w:p>
    <w:p w:rsidR="005530EB" w:rsidRDefault="005530EB"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5530EB" w:rsidRDefault="005530EB"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5530EB">
        <w:rPr>
          <w:b/>
        </w:rPr>
        <w:t>Disclaimer:</w:t>
      </w:r>
      <w:r>
        <w:rPr>
          <w:b/>
        </w:rPr>
        <w:t xml:space="preserve"> </w:t>
      </w:r>
      <w:r w:rsidR="001451B6">
        <w:t>This section is included</w:t>
      </w:r>
      <w:r>
        <w:t xml:space="preserve"> if one or more jurors </w:t>
      </w:r>
      <w:r w:rsidR="001451B6">
        <w:t xml:space="preserve">is </w:t>
      </w:r>
      <w:r>
        <w:t xml:space="preserve">recused from participating in the investigation due to a real or perceived conflict of interest.  </w:t>
      </w:r>
    </w:p>
    <w:p w:rsidR="005530EB" w:rsidRDefault="005530EB"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E72170" w:rsidP="00CA0117">
      <w:pPr>
        <w:pStyle w:val="ListParagraph"/>
        <w:numPr>
          <w:ilvl w:val="0"/>
          <w:numId w:val="5"/>
        </w:num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720" w:hanging="720"/>
        <w:rPr>
          <w:b/>
        </w:rPr>
      </w:pPr>
      <w:r w:rsidRPr="00E72170">
        <w:rPr>
          <w:b/>
        </w:rPr>
        <w:t>Report Review</w:t>
      </w:r>
    </w:p>
    <w:p w:rsidR="00E72170" w:rsidRDefault="00E7217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E72170" w:rsidRDefault="00E7217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The investigative committee</w:t>
      </w:r>
      <w:r w:rsidR="002C54F5">
        <w:t>s</w:t>
      </w:r>
      <w:r>
        <w:t xml:space="preserve"> will s</w:t>
      </w:r>
      <w:r w:rsidR="002C54F5">
        <w:t>ubmit</w:t>
      </w:r>
      <w:r>
        <w:t xml:space="preserve"> completed draft</w:t>
      </w:r>
      <w:r w:rsidR="002C54F5">
        <w:t>s</w:t>
      </w:r>
      <w:r>
        <w:t xml:space="preserve"> of the</w:t>
      </w:r>
      <w:r w:rsidR="002C54F5">
        <w:t>ir</w:t>
      </w:r>
      <w:r>
        <w:t xml:space="preserve"> report</w:t>
      </w:r>
      <w:r w:rsidR="002C54F5">
        <w:t>s to the Edit Committee</w:t>
      </w:r>
      <w:r>
        <w:t>.</w:t>
      </w:r>
      <w:r w:rsidR="002C54F5">
        <w:t xml:space="preserve"> The investigative committee chair and one other member attend the edit </w:t>
      </w:r>
      <w:r w:rsidR="002C54F5">
        <w:lastRenderedPageBreak/>
        <w:t xml:space="preserve">session. </w:t>
      </w:r>
      <w:r w:rsidR="00077166">
        <w:t xml:space="preserve">The </w:t>
      </w:r>
      <w:r w:rsidR="00E24AC7">
        <w:t>Edit</w:t>
      </w:r>
      <w:r>
        <w:t xml:space="preserve"> </w:t>
      </w:r>
      <w:r w:rsidR="00077166">
        <w:t xml:space="preserve">Committee </w:t>
      </w:r>
      <w:r w:rsidR="00E24AC7">
        <w:t xml:space="preserve">reviews the draft for grammar, style, and format. Edit </w:t>
      </w:r>
      <w:r>
        <w:t>wi</w:t>
      </w:r>
      <w:r w:rsidR="002C54F5">
        <w:t xml:space="preserve">ll recommend changes but may not </w:t>
      </w:r>
      <w:r w:rsidR="00E24AC7">
        <w:t xml:space="preserve">change the report content. </w:t>
      </w:r>
      <w:r w:rsidR="00077166">
        <w:t xml:space="preserve">The </w:t>
      </w:r>
      <w:r w:rsidR="00E24AC7">
        <w:t xml:space="preserve">Edit </w:t>
      </w:r>
      <w:r w:rsidR="00077166">
        <w:t xml:space="preserve">Committee </w:t>
      </w:r>
      <w:r w:rsidR="00E24AC7">
        <w:t>may</w:t>
      </w:r>
      <w:r>
        <w:t xml:space="preserve"> return the report to the investigative committee for re-drafting</w:t>
      </w:r>
      <w:r w:rsidR="002C54F5">
        <w:t xml:space="preserve">. </w:t>
      </w:r>
      <w:r>
        <w:t xml:space="preserve"> </w:t>
      </w:r>
    </w:p>
    <w:p w:rsidR="002C54F5" w:rsidRDefault="002C54F5"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D3157B" w:rsidRDefault="00E7217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When editing is complete, </w:t>
      </w:r>
      <w:r w:rsidR="00D3157B">
        <w:t>the report will be forwarded to County Counsel for review</w:t>
      </w:r>
      <w:r w:rsidR="000D0341">
        <w:t xml:space="preserve"> who </w:t>
      </w:r>
      <w:r w:rsidR="00D3157B">
        <w:t xml:space="preserve">might send back suggestions for changes, or ask to meet with the committee to review the report. </w:t>
      </w:r>
    </w:p>
    <w:p w:rsidR="000D0341" w:rsidRDefault="000D0341"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E72170" w:rsidRDefault="00D3157B"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Once approved by County Counsel </w:t>
      </w:r>
      <w:r w:rsidR="006F2DEC">
        <w:t>the</w:t>
      </w:r>
      <w:r w:rsidR="00E72170">
        <w:t xml:space="preserve"> report </w:t>
      </w:r>
      <w:r w:rsidR="006F2DEC">
        <w:t xml:space="preserve">is presented </w:t>
      </w:r>
      <w:r w:rsidR="00E72170">
        <w:t xml:space="preserve">to the full panel. </w:t>
      </w:r>
      <w:r w:rsidR="006F2DEC">
        <w:t xml:space="preserve">The foreperson should provide a copy of the final draft to all non-recused members at least </w:t>
      </w:r>
      <w:r w:rsidR="00DB5611">
        <w:t>one</w:t>
      </w:r>
      <w:r w:rsidR="006F2DEC">
        <w:t xml:space="preserve"> week before the full panel session</w:t>
      </w:r>
      <w:r w:rsidR="00E72170">
        <w:t xml:space="preserve"> to allow time for the members to become familiar with </w:t>
      </w:r>
      <w:r w:rsidR="00C035F2">
        <w:t>it</w:t>
      </w:r>
      <w:r w:rsidR="00E72170">
        <w:t xml:space="preserve">.  The report will be discussed by the full </w:t>
      </w:r>
      <w:r w:rsidR="000D0341">
        <w:t>panel</w:t>
      </w:r>
      <w:r w:rsidR="00E72170">
        <w:t>, which can either approve</w:t>
      </w:r>
      <w:r w:rsidR="000956B8">
        <w:t xml:space="preserve"> or reject</w:t>
      </w:r>
      <w:r w:rsidR="00E72170">
        <w:t xml:space="preserve"> it by a supermajority vote</w:t>
      </w:r>
      <w:r w:rsidR="000956B8">
        <w:t>,</w:t>
      </w:r>
      <w:r w:rsidR="00E72170">
        <w:t xml:space="preserve"> or refer it back to</w:t>
      </w:r>
      <w:r w:rsidR="000956B8">
        <w:t xml:space="preserve"> the</w:t>
      </w:r>
      <w:r w:rsidR="00E72170">
        <w:t xml:space="preserve"> </w:t>
      </w:r>
      <w:r w:rsidR="000D0341">
        <w:t xml:space="preserve">investigative </w:t>
      </w:r>
      <w:r w:rsidR="00E72170">
        <w:t>committee</w:t>
      </w:r>
      <w:r w:rsidR="000956B8">
        <w:t xml:space="preserve"> </w:t>
      </w:r>
      <w:r w:rsidR="008E55AA">
        <w:t xml:space="preserve">for additional work. </w:t>
      </w:r>
      <w:r w:rsidR="00C035F2">
        <w:t xml:space="preserve">The </w:t>
      </w:r>
      <w:r w:rsidR="000D0341">
        <w:t xml:space="preserve">revised </w:t>
      </w:r>
      <w:r w:rsidR="00C035F2">
        <w:t>report</w:t>
      </w:r>
      <w:r w:rsidR="008E55AA">
        <w:t xml:space="preserve"> will need to be reviewed again by </w:t>
      </w:r>
      <w:r w:rsidR="000956B8">
        <w:t xml:space="preserve">the Edit Committee and </w:t>
      </w:r>
      <w:r w:rsidR="008E55AA">
        <w:t>County Counsel.</w:t>
      </w:r>
      <w:r w:rsidR="00C035F2">
        <w:t xml:space="preserve"> </w:t>
      </w:r>
      <w:r w:rsidR="000956B8">
        <w:t>Following this review, the report comes back to the full panel for a vote.</w:t>
      </w:r>
    </w:p>
    <w:p w:rsidR="00DB5611" w:rsidRDefault="00DB5611"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D3157B" w:rsidP="00CA0117">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pPr>
      <w:r>
        <w:t>W</w:t>
      </w:r>
      <w:r w:rsidR="00021DEC">
        <w:t xml:space="preserve">hen the grand jury </w:t>
      </w:r>
      <w:r w:rsidR="00C035F2">
        <w:t>has approved</w:t>
      </w:r>
      <w:r w:rsidR="00021DEC">
        <w:t xml:space="preserve"> the report, </w:t>
      </w:r>
      <w:r w:rsidR="00C035F2">
        <w:t xml:space="preserve">it is </w:t>
      </w:r>
      <w:r w:rsidR="00021DEC">
        <w:t xml:space="preserve">submitted to </w:t>
      </w:r>
      <w:r w:rsidR="00C035F2">
        <w:t xml:space="preserve">County Counsel </w:t>
      </w:r>
      <w:r w:rsidR="00CD589C">
        <w:t xml:space="preserve">and </w:t>
      </w:r>
      <w:r w:rsidR="00021DEC">
        <w:t xml:space="preserve">the Presiding Judge for </w:t>
      </w:r>
      <w:r w:rsidR="00C035F2">
        <w:t xml:space="preserve">final </w:t>
      </w:r>
      <w:r w:rsidR="00021DEC">
        <w:t xml:space="preserve">review.  </w:t>
      </w:r>
    </w:p>
    <w:p w:rsidR="00021DEC" w:rsidRDefault="00021DEC" w:rsidP="00CA0117">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pPr>
    </w:p>
    <w:p w:rsidR="00021DEC" w:rsidRDefault="00F048A0"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r>
        <w:rPr>
          <w:b/>
        </w:rPr>
        <w:t>D</w:t>
      </w:r>
      <w:r w:rsidR="00021DEC">
        <w:rPr>
          <w:b/>
        </w:rPr>
        <w:t>.</w:t>
      </w:r>
      <w:r w:rsidR="00021DEC">
        <w:rPr>
          <w:b/>
        </w:rPr>
        <w:tab/>
        <w:t>Defamation</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82C3E" w:rsidRDefault="00282C3E"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Defamation is a false statement about an identifiable person or corporation, which damages the person’s or corporation’s reputation. Written defamation is referred to as “libel” and oral defamation as “slander.” </w:t>
      </w:r>
    </w:p>
    <w:p w:rsidR="00F648B4" w:rsidRDefault="00F648B4"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Penal Code </w:t>
      </w:r>
      <w:r w:rsidR="004B5C66">
        <w:t>§</w:t>
      </w:r>
      <w:r>
        <w:t>930 states, "If any grand jury shall, in the report above-mentioned, comment upon any person or official who has not been indicted by such grand jury, such comments shall not be deemed to be privileged."</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Because grand jurors can be held personally liable for damages for defamation of persons or corporations wrongly disparaged in grand jury reports, it is critical that the grand jury be certain of the accuracy of any statement which accuses a person of a </w:t>
      </w:r>
      <w:r w:rsidR="00CA7484">
        <w:t xml:space="preserve">violation or a </w:t>
      </w:r>
      <w:r>
        <w:t xml:space="preserve">crime (such as a violation of the Brown Act or a Penal Code provision) or a claim that a person investigated by the grand jury is corrupt or incompetent. While there are some legal safeguards </w:t>
      </w:r>
      <w:r w:rsidR="00CA7484">
        <w:t>that</w:t>
      </w:r>
      <w:r>
        <w:t xml:space="preserve"> protect grand jurors, it is best to avoid claims of defamation whenever possible.</w:t>
      </w:r>
      <w:r w:rsidR="00895A0B">
        <w:t xml:space="preserve"> To this end, the grand jury shall not use personal names but may use official titles.</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Because the truth of the supposedly libelous statement is always a defense, the best way for the grand jury to avoid a defamation lawsuit is to make sure that every sentence in its report is true. Every fact must be verified (triangulated), and every finding must be based on verified facts. </w:t>
      </w:r>
    </w:p>
    <w:p w:rsidR="00021DEC" w:rsidRDefault="00895A0B"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lastRenderedPageBreak/>
        <w:t>L</w:t>
      </w:r>
      <w:r w:rsidR="00021DEC">
        <w:t>itigation is more likely if the plaintiff feels insulted. Reports should not be sarcastic in tone. Jurors should avoid making sweeping condemnations of any identifiable person or corporation. Do not mention a person’s supposed motives, morality or person</w:t>
      </w:r>
      <w:r w:rsidR="00CA7484">
        <w:t>al life.</w:t>
      </w:r>
      <w:r w:rsidR="00021DEC">
        <w:t xml:space="preserve"> Do not label anyone’s conduct. Stick to the facts; let the reader draw his or her own conclusions.</w:t>
      </w:r>
    </w:p>
    <w:p w:rsidR="00021DEC" w:rsidRDefault="00021DEC" w:rsidP="00CA0117">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pPr>
    </w:p>
    <w:p w:rsidR="00021DEC" w:rsidRDefault="00F048A0" w:rsidP="00CA0117">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ind w:left="0"/>
        <w:rPr>
          <w:b/>
        </w:rPr>
      </w:pPr>
      <w:r>
        <w:rPr>
          <w:b/>
        </w:rPr>
        <w:t>E</w:t>
      </w:r>
      <w:r w:rsidR="00021DEC">
        <w:rPr>
          <w:b/>
        </w:rPr>
        <w:t>.</w:t>
      </w:r>
      <w:r w:rsidR="00021DEC">
        <w:rPr>
          <w:b/>
        </w:rPr>
        <w:tab/>
        <w:t>Release of Reports</w:t>
      </w:r>
      <w:r w:rsidR="008B6082">
        <w:rPr>
          <w:b/>
        </w:rPr>
        <w:t xml:space="preserve"> </w:t>
      </w:r>
    </w:p>
    <w:p w:rsidR="00021DEC" w:rsidRDefault="00021DEC" w:rsidP="00CA0117">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rPr>
          <w:b/>
        </w:rPr>
      </w:pPr>
    </w:p>
    <w:p w:rsidR="007A5DE0" w:rsidRPr="007A5DE0" w:rsidRDefault="007A5DE0" w:rsidP="00CA0117">
      <w:pPr>
        <w:spacing w:after="120"/>
      </w:pPr>
      <w:r w:rsidRPr="007A5DE0">
        <w:t xml:space="preserve">After the Supervising Judge and County Counsel have reviewed the report, the </w:t>
      </w:r>
      <w:r w:rsidR="006C0C22">
        <w:t>Edit</w:t>
      </w:r>
      <w:r w:rsidRPr="007A5DE0">
        <w:t xml:space="preserve"> committee: </w:t>
      </w:r>
    </w:p>
    <w:p w:rsidR="007A5DE0" w:rsidRPr="007A5DE0" w:rsidRDefault="006C0C22" w:rsidP="00875B32">
      <w:pPr>
        <w:numPr>
          <w:ilvl w:val="0"/>
          <w:numId w:val="37"/>
        </w:numPr>
        <w:tabs>
          <w:tab w:val="clear" w:pos="1008"/>
          <w:tab w:val="num" w:pos="864"/>
          <w:tab w:val="num" w:pos="1260"/>
        </w:tabs>
        <w:spacing w:after="120"/>
        <w:ind w:left="1296" w:hanging="576"/>
      </w:pPr>
      <w:r>
        <w:t>E</w:t>
      </w:r>
      <w:r w:rsidR="007A5DE0" w:rsidRPr="007A5DE0">
        <w:t xml:space="preserve">nters the release date on the report and </w:t>
      </w:r>
      <w:r w:rsidR="00435878">
        <w:t>begins</w:t>
      </w:r>
      <w:r w:rsidR="007A5DE0" w:rsidRPr="007A5DE0">
        <w:t xml:space="preserve"> the process of delivering it to those who are required </w:t>
      </w:r>
      <w:r w:rsidR="000B646E">
        <w:t xml:space="preserve">and requested </w:t>
      </w:r>
      <w:r w:rsidR="007A5DE0" w:rsidRPr="007A5DE0">
        <w:t xml:space="preserve">to respond.  The date of delivery to the listed respondents </w:t>
      </w:r>
      <w:r w:rsidR="007A5DE0" w:rsidRPr="005E433B">
        <w:rPr>
          <w:b/>
        </w:rPr>
        <w:t>must be at least two working days before release of the report</w:t>
      </w:r>
      <w:r w:rsidR="007A5DE0" w:rsidRPr="007A5DE0">
        <w:t xml:space="preserve"> to the press and</w:t>
      </w:r>
      <w:r w:rsidR="00031F5F">
        <w:t xml:space="preserve"> general public.  (Penal Code §</w:t>
      </w:r>
      <w:r w:rsidR="007A5DE0" w:rsidRPr="007A5DE0">
        <w:t>933.05(f))</w:t>
      </w:r>
    </w:p>
    <w:p w:rsidR="00093B50" w:rsidRDefault="00093B50" w:rsidP="00875B32">
      <w:pPr>
        <w:numPr>
          <w:ilvl w:val="0"/>
          <w:numId w:val="37"/>
        </w:numPr>
        <w:tabs>
          <w:tab w:val="clear" w:pos="1008"/>
          <w:tab w:val="num" w:pos="1260"/>
        </w:tabs>
        <w:ind w:left="1296" w:hanging="576"/>
      </w:pPr>
      <w:r>
        <w:t xml:space="preserve">Prepares a transmittal packet for each </w:t>
      </w:r>
      <w:r w:rsidR="007A5DE0" w:rsidRPr="007A5DE0">
        <w:t>responsible officer, agency</w:t>
      </w:r>
      <w:r w:rsidR="000B646E">
        <w:t>,</w:t>
      </w:r>
      <w:r w:rsidR="007A5DE0" w:rsidRPr="007A5DE0">
        <w:t xml:space="preserve"> or department asked to respond.  </w:t>
      </w:r>
      <w:r w:rsidRPr="007A5DE0">
        <w:t>Transmittal</w:t>
      </w:r>
      <w:r>
        <w:t xml:space="preserve"> packet</w:t>
      </w:r>
      <w:r w:rsidR="00435878">
        <w:t>s</w:t>
      </w:r>
      <w:r w:rsidRPr="007A5DE0">
        <w:t xml:space="preserve"> </w:t>
      </w:r>
      <w:r>
        <w:t>are</w:t>
      </w:r>
      <w:r w:rsidRPr="007A5DE0">
        <w:t xml:space="preserve"> </w:t>
      </w:r>
      <w:r>
        <w:t>delivered</w:t>
      </w:r>
      <w:r w:rsidRPr="007A5DE0">
        <w:t xml:space="preserve"> </w:t>
      </w:r>
      <w:r>
        <w:t>and</w:t>
      </w:r>
      <w:r w:rsidR="00031F5F">
        <w:t xml:space="preserve"> e</w:t>
      </w:r>
      <w:r w:rsidRPr="007A5DE0">
        <w:t>mailed</w:t>
      </w:r>
      <w:r w:rsidR="00435878">
        <w:t xml:space="preserve"> and include</w:t>
      </w:r>
      <w:r>
        <w:t>:</w:t>
      </w:r>
    </w:p>
    <w:p w:rsidR="00093B50" w:rsidRDefault="00093B50" w:rsidP="00CA0117">
      <w:pPr>
        <w:pStyle w:val="ListParagraph"/>
        <w:numPr>
          <w:ilvl w:val="0"/>
          <w:numId w:val="63"/>
        </w:numPr>
        <w:spacing w:before="120" w:after="120"/>
        <w:ind w:left="1584"/>
        <w:contextualSpacing w:val="0"/>
      </w:pPr>
      <w:r>
        <w:t>The report</w:t>
      </w:r>
      <w:r w:rsidR="00031F5F">
        <w:t>,</w:t>
      </w:r>
      <w:r>
        <w:t xml:space="preserve"> in PDF format</w:t>
      </w:r>
      <w:r w:rsidR="00031F5F">
        <w:t xml:space="preserve"> for email</w:t>
      </w:r>
    </w:p>
    <w:p w:rsidR="00093B50" w:rsidRDefault="00093B50" w:rsidP="00CA0117">
      <w:pPr>
        <w:pStyle w:val="ListParagraph"/>
        <w:numPr>
          <w:ilvl w:val="0"/>
          <w:numId w:val="63"/>
        </w:numPr>
        <w:spacing w:before="60" w:after="120"/>
        <w:ind w:left="1584"/>
        <w:contextualSpacing w:val="0"/>
      </w:pPr>
      <w:r>
        <w:t>Transmittal letter with foreperson’s signature</w:t>
      </w:r>
    </w:p>
    <w:p w:rsidR="0055113D" w:rsidRDefault="0055113D" w:rsidP="00CA0117">
      <w:pPr>
        <w:pStyle w:val="ListParagraph"/>
        <w:numPr>
          <w:ilvl w:val="0"/>
          <w:numId w:val="63"/>
        </w:numPr>
        <w:spacing w:before="60" w:after="120"/>
        <w:ind w:left="1584"/>
        <w:contextualSpacing w:val="0"/>
      </w:pPr>
      <w:r>
        <w:t xml:space="preserve">Summary of Penal Code </w:t>
      </w:r>
      <w:r w:rsidR="00031F5F">
        <w:t>§</w:t>
      </w:r>
      <w:r>
        <w:t>933.05</w:t>
      </w:r>
    </w:p>
    <w:p w:rsidR="00093B50" w:rsidRDefault="00093B50" w:rsidP="00875B32">
      <w:pPr>
        <w:pStyle w:val="ListParagraph"/>
        <w:numPr>
          <w:ilvl w:val="0"/>
          <w:numId w:val="63"/>
        </w:numPr>
        <w:spacing w:before="120" w:after="120"/>
        <w:ind w:left="1584"/>
        <w:contextualSpacing w:val="0"/>
      </w:pPr>
      <w:r>
        <w:t>Required/Requested Response form</w:t>
      </w:r>
    </w:p>
    <w:p w:rsidR="007A5DE0" w:rsidRPr="007A5DE0" w:rsidRDefault="00AC0A27" w:rsidP="00813806">
      <w:pPr>
        <w:numPr>
          <w:ilvl w:val="0"/>
          <w:numId w:val="37"/>
        </w:numPr>
        <w:tabs>
          <w:tab w:val="clear" w:pos="1008"/>
          <w:tab w:val="num" w:pos="1152"/>
        </w:tabs>
        <w:spacing w:after="120"/>
        <w:ind w:left="1170" w:hanging="450"/>
      </w:pPr>
      <w:r>
        <w:t>W</w:t>
      </w:r>
      <w:r w:rsidR="007A5DE0" w:rsidRPr="007A5DE0">
        <w:t>orks with the designated contact in Information Technology to post ea</w:t>
      </w:r>
      <w:r w:rsidR="00031F5F">
        <w:t>ch report on the grand jury web</w:t>
      </w:r>
      <w:r w:rsidR="007A5DE0" w:rsidRPr="007A5DE0">
        <w:t>site two or more working days after its release to the respondents</w:t>
      </w:r>
      <w:r>
        <w:t>.</w:t>
      </w:r>
      <w:r w:rsidR="007A5DE0" w:rsidRPr="007A5DE0">
        <w:t xml:space="preserve"> Any back-up documents referenced in the report are also posted at this time.</w:t>
      </w:r>
    </w:p>
    <w:p w:rsidR="008B6082" w:rsidRDefault="00AC0A27" w:rsidP="00813806">
      <w:pPr>
        <w:numPr>
          <w:ilvl w:val="0"/>
          <w:numId w:val="37"/>
        </w:numPr>
        <w:tabs>
          <w:tab w:val="clear" w:pos="1008"/>
          <w:tab w:val="num" w:pos="1170"/>
        </w:tabs>
        <w:spacing w:after="120"/>
        <w:ind w:left="1152" w:hanging="432"/>
      </w:pPr>
      <w:r>
        <w:t>Releases final reports to media contacts.</w:t>
      </w:r>
      <w:r w:rsidR="00650A99">
        <w:t xml:space="preserve"> This can be achieved through email, postal mail, or hand-delivery.</w:t>
      </w:r>
      <w:r w:rsidR="00323AFC">
        <w:t xml:space="preserve"> </w:t>
      </w:r>
      <w:r w:rsidR="003C6AAD">
        <w:t>T</w:t>
      </w:r>
      <w:r w:rsidR="00323AFC">
        <w:t xml:space="preserve">he report should be emailed using the </w:t>
      </w:r>
      <w:r w:rsidR="00323AFC" w:rsidRPr="003C6AAD">
        <w:t>Press Release form cover letter</w:t>
      </w:r>
      <w:r w:rsidR="003C6AAD">
        <w:t xml:space="preserve">. </w:t>
      </w:r>
    </w:p>
    <w:p w:rsidR="00785DE3" w:rsidRDefault="00785DE3" w:rsidP="00813806">
      <w:pPr>
        <w:numPr>
          <w:ilvl w:val="0"/>
          <w:numId w:val="37"/>
        </w:numPr>
        <w:tabs>
          <w:tab w:val="clear" w:pos="1008"/>
          <w:tab w:val="left" w:pos="720"/>
          <w:tab w:val="num" w:pos="1170"/>
        </w:tabs>
        <w:spacing w:line="240" w:lineRule="atLeast"/>
        <w:ind w:left="1152" w:hanging="432"/>
      </w:pPr>
      <w:r>
        <w:t>R</w:t>
      </w:r>
      <w:r w:rsidR="00021DEC">
        <w:t xml:space="preserve">eleases all of the individual reports </w:t>
      </w:r>
      <w:r>
        <w:t xml:space="preserve">at the end of the term in both a printed and electronic consolidated Final Report. A </w:t>
      </w:r>
      <w:r w:rsidR="00021DEC">
        <w:t xml:space="preserve">copy </w:t>
      </w:r>
      <w:r>
        <w:t>is given to</w:t>
      </w:r>
      <w:r w:rsidR="00021DEC">
        <w:t xml:space="preserve"> the Presiding Judge during </w:t>
      </w:r>
      <w:r w:rsidR="00AF782C">
        <w:t xml:space="preserve">discharge of the jury, which takes place before </w:t>
      </w:r>
      <w:r w:rsidR="00021DEC">
        <w:t xml:space="preserve">the impanelment </w:t>
      </w:r>
      <w:r w:rsidR="00A06326">
        <w:t>of</w:t>
      </w:r>
      <w:r w:rsidR="00AF782C">
        <w:t xml:space="preserve"> the next year’s jury.</w:t>
      </w:r>
    </w:p>
    <w:p w:rsidR="00AF782C" w:rsidRDefault="00AF782C" w:rsidP="00CA0117">
      <w:pPr>
        <w:pStyle w:val="ListParagraph"/>
        <w:ind w:left="864"/>
      </w:pPr>
    </w:p>
    <w:p w:rsidR="00021DEC" w:rsidRDefault="00F048A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r>
        <w:rPr>
          <w:b/>
        </w:rPr>
        <w:t>F</w:t>
      </w:r>
      <w:r w:rsidR="00021DEC">
        <w:rPr>
          <w:b/>
        </w:rPr>
        <w:t>.</w:t>
      </w:r>
      <w:r w:rsidR="00021DEC">
        <w:rPr>
          <w:b/>
        </w:rPr>
        <w:tab/>
        <w:t>Responses to Grand Jury Reports</w:t>
      </w:r>
      <w:r w:rsidR="00C94E21">
        <w:rPr>
          <w:b/>
        </w:rPr>
        <w:t xml:space="preserve"> Pursuant to Penal Code §933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440"/>
      </w:pPr>
    </w:p>
    <w:p w:rsidR="00021DEC" w:rsidRPr="007430F2"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7430F2">
        <w:t xml:space="preserve">Penal Code </w:t>
      </w:r>
      <w:r w:rsidR="004B5C66" w:rsidRPr="007430F2">
        <w:t>§</w:t>
      </w:r>
      <w:r w:rsidRPr="007430F2">
        <w:t xml:space="preserve">933 allows the grand jury to require only </w:t>
      </w:r>
      <w:r w:rsidRPr="007430F2">
        <w:rPr>
          <w:i/>
        </w:rPr>
        <w:t>elected officials</w:t>
      </w:r>
      <w:r w:rsidRPr="007430F2">
        <w:t xml:space="preserve"> and </w:t>
      </w:r>
      <w:r w:rsidRPr="007430F2">
        <w:rPr>
          <w:i/>
        </w:rPr>
        <w:t>governing bodies</w:t>
      </w:r>
      <w:r w:rsidRPr="007430F2">
        <w:t xml:space="preserve"> to respond to the grand jury’s reports. The elected officials to whom the grand jury directs its recommendations are required to respond to the reports’ findings and recommendations within 60 days. The governing bodies have 90 days to respond. Responses are submitted to the Presiding Judge. </w:t>
      </w:r>
    </w:p>
    <w:p w:rsidR="007430F2"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7430F2">
        <w:lastRenderedPageBreak/>
        <w:t xml:space="preserve">The grand jury may not </w:t>
      </w:r>
      <w:r w:rsidRPr="007430F2">
        <w:rPr>
          <w:i/>
        </w:rPr>
        <w:t>require</w:t>
      </w:r>
      <w:r w:rsidRPr="007430F2">
        <w:t xml:space="preserve"> department heads or other officials who are appointed (rather than elected) to respond to reports. However, the grand jury </w:t>
      </w:r>
      <w:r w:rsidR="00DA258B" w:rsidRPr="007430F2">
        <w:t xml:space="preserve">may </w:t>
      </w:r>
      <w:r w:rsidR="00DA258B" w:rsidRPr="007430F2">
        <w:rPr>
          <w:i/>
        </w:rPr>
        <w:t>request</w:t>
      </w:r>
      <w:r w:rsidRPr="007430F2">
        <w:t xml:space="preserve"> a response from an appointed departme</w:t>
      </w:r>
      <w:r w:rsidR="00DA258B" w:rsidRPr="007430F2">
        <w:t>nt head or official</w:t>
      </w:r>
      <w:r w:rsidRPr="007430F2">
        <w:t xml:space="preserve">. </w:t>
      </w:r>
    </w:p>
    <w:p w:rsidR="007430F2" w:rsidRDefault="007430F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7430F2" w:rsidRPr="007430F2" w:rsidRDefault="007430F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Note that t</w:t>
      </w:r>
      <w:r w:rsidRPr="007430F2">
        <w:t>he B</w:t>
      </w:r>
      <w:r w:rsidR="00855500">
        <w:t xml:space="preserve">oard of </w:t>
      </w:r>
      <w:r w:rsidRPr="007430F2">
        <w:t>S</w:t>
      </w:r>
      <w:r w:rsidR="00855500">
        <w:t>upervisors</w:t>
      </w:r>
      <w:r w:rsidRPr="007430F2">
        <w:t xml:space="preserve"> appoints the following: CEO, Clerk of the Board, County Counsel, Agriculture</w:t>
      </w:r>
      <w:r>
        <w:t xml:space="preserve"> Commissioner</w:t>
      </w:r>
      <w:r w:rsidRPr="007430F2">
        <w:t>, Museum</w:t>
      </w:r>
      <w:r>
        <w:t xml:space="preserve"> Director</w:t>
      </w:r>
      <w:r w:rsidRPr="007430F2">
        <w:t xml:space="preserve">, </w:t>
      </w:r>
      <w:r w:rsidR="00855500">
        <w:t xml:space="preserve">Chief </w:t>
      </w:r>
      <w:r w:rsidRPr="007430F2">
        <w:t xml:space="preserve">Child Support </w:t>
      </w:r>
      <w:r w:rsidR="00855500">
        <w:t>Attorney</w:t>
      </w:r>
      <w:r w:rsidRPr="007430F2">
        <w:t>, Public Defender, Alt</w:t>
      </w:r>
      <w:r>
        <w:t>ernate</w:t>
      </w:r>
      <w:r w:rsidRPr="007430F2">
        <w:t xml:space="preserve"> Defender, A</w:t>
      </w:r>
      <w:r>
        <w:t xml:space="preserve">ir </w:t>
      </w:r>
      <w:r w:rsidRPr="007430F2">
        <w:t>Q</w:t>
      </w:r>
      <w:r>
        <w:t xml:space="preserve">uality </w:t>
      </w:r>
      <w:r w:rsidRPr="007430F2">
        <w:t>M</w:t>
      </w:r>
      <w:r>
        <w:t xml:space="preserve">anagement </w:t>
      </w:r>
      <w:r w:rsidRPr="007430F2">
        <w:t>D</w:t>
      </w:r>
      <w:r>
        <w:t>istrict Officer,</w:t>
      </w:r>
      <w:r w:rsidRPr="007430F2">
        <w:t xml:space="preserve"> County Librarian, </w:t>
      </w:r>
      <w:r>
        <w:t>and</w:t>
      </w:r>
      <w:r w:rsidRPr="007430F2">
        <w:t xml:space="preserve"> Water Agency</w:t>
      </w:r>
      <w:r>
        <w:t xml:space="preserve"> Director</w:t>
      </w:r>
      <w:r w:rsidRPr="007430F2">
        <w:t>. All of these department heads answer directly to the B</w:t>
      </w:r>
      <w:r w:rsidR="00855500">
        <w:t>oard of Supervisors</w:t>
      </w:r>
      <w:r w:rsidRPr="007430F2">
        <w:t>.</w:t>
      </w:r>
    </w:p>
    <w:p w:rsidR="007430F2" w:rsidRPr="007430F2" w:rsidRDefault="007430F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7430F2" w:rsidRPr="007430F2" w:rsidRDefault="007430F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7430F2">
        <w:t>The CEO appoints the Directors for H</w:t>
      </w:r>
      <w:r>
        <w:t xml:space="preserve">uman </w:t>
      </w:r>
      <w:r w:rsidRPr="007430F2">
        <w:t>R</w:t>
      </w:r>
      <w:r>
        <w:t>esources</w:t>
      </w:r>
      <w:r w:rsidRPr="007430F2">
        <w:t>, P</w:t>
      </w:r>
      <w:r w:rsidR="00855500">
        <w:t xml:space="preserve">lanning </w:t>
      </w:r>
      <w:r w:rsidRPr="007430F2">
        <w:t>B</w:t>
      </w:r>
      <w:r w:rsidR="00855500">
        <w:t xml:space="preserve">uilding </w:t>
      </w:r>
      <w:r w:rsidRPr="007430F2">
        <w:t>S</w:t>
      </w:r>
      <w:r w:rsidR="00855500">
        <w:t>ervices</w:t>
      </w:r>
      <w:r w:rsidRPr="007430F2">
        <w:t>, Transportation</w:t>
      </w:r>
      <w:r w:rsidR="00855500">
        <w:t>,</w:t>
      </w:r>
      <w:r w:rsidRPr="007430F2">
        <w:t xml:space="preserve"> </w:t>
      </w:r>
      <w:r w:rsidR="00855500">
        <w:t>and</w:t>
      </w:r>
      <w:r w:rsidRPr="007430F2">
        <w:t> H</w:t>
      </w:r>
      <w:r w:rsidR="00855500">
        <w:t xml:space="preserve">ealth and </w:t>
      </w:r>
      <w:r w:rsidRPr="007430F2">
        <w:t>H</w:t>
      </w:r>
      <w:r w:rsidR="00855500">
        <w:t xml:space="preserve">uman </w:t>
      </w:r>
      <w:r w:rsidRPr="007430F2">
        <w:t>S</w:t>
      </w:r>
      <w:r w:rsidR="00855500">
        <w:t xml:space="preserve">ervices </w:t>
      </w:r>
      <w:r w:rsidRPr="007430F2">
        <w:t>A</w:t>
      </w:r>
      <w:r w:rsidR="00855500">
        <w:t>gency</w:t>
      </w:r>
      <w:r w:rsidRPr="007430F2">
        <w:t xml:space="preserve"> (which includes Behaviorial Health, Public Health, </w:t>
      </w:r>
      <w:r w:rsidR="00855500">
        <w:t xml:space="preserve">and </w:t>
      </w:r>
      <w:r w:rsidRPr="007430F2">
        <w:t>Soc</w:t>
      </w:r>
      <w:r w:rsidR="00855500">
        <w:t>ial</w:t>
      </w:r>
      <w:r w:rsidRPr="007430F2">
        <w:t xml:space="preserve"> Services). All of these answer directly to the CEO </w:t>
      </w:r>
      <w:r w:rsidR="00855500">
        <w:t>and ultimately to the Board of Supervisors.</w:t>
      </w:r>
    </w:p>
    <w:p w:rsidR="00021DEC" w:rsidRPr="007430F2"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sidRPr="00C94E21">
        <w:t xml:space="preserve">Penal Code </w:t>
      </w:r>
      <w:r w:rsidR="004B5C66" w:rsidRPr="00C94E21">
        <w:t>§</w:t>
      </w:r>
      <w:r w:rsidRPr="00C94E21">
        <w:t>933.05 requires that responses contain specific information. The responde</w:t>
      </w:r>
      <w:r w:rsidR="00B229F3">
        <w:t>nt</w:t>
      </w:r>
      <w:r w:rsidRPr="00C94E21">
        <w:t xml:space="preserve"> must state whether he or she agrees or disagrees with each finding. Disagreement with all or part of a finding must be explained.</w:t>
      </w:r>
      <w:r>
        <w:t xml:space="preserve">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Further, the responde</w:t>
      </w:r>
      <w:r w:rsidR="00B229F3">
        <w:t>nt</w:t>
      </w:r>
      <w:r>
        <w:t xml:space="preserve"> must state, with regard to each </w:t>
      </w:r>
      <w:r w:rsidRPr="00C94E21">
        <w:t>recommendation,</w:t>
      </w:r>
      <w:r>
        <w:t xml:space="preserve"> the extent to which the recommendation has been implemented, or when it will be implemented, or why the department or public entity will not implement the recommendation. See Penal Code </w:t>
      </w:r>
      <w:r w:rsidR="004B5C66">
        <w:t>§</w:t>
      </w:r>
      <w:r>
        <w:t xml:space="preserve">933.05 for a more thorough description of the information that must be contained in the response.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When both an elected county department head and the Board of Supervisors are directed to respond to the same report, the Board may address only those budgetary or personnel matters over which it has some decision making authority; the elected department head must respond to all aspects of the findings and recommendations. (Penal Code </w:t>
      </w:r>
      <w:r w:rsidR="004B5C66">
        <w:t>§</w:t>
      </w:r>
      <w:r>
        <w:t>933.05(c))</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The grand jury, through its Continuity Committee, should monitor the responses to the prior year’s reports to determine if each of the boards and elected officials has responded on time and in accordance with </w:t>
      </w:r>
      <w:r w:rsidR="004B5C66">
        <w:t>§</w:t>
      </w:r>
      <w:r>
        <w:t>933.05.</w:t>
      </w:r>
      <w:r w:rsidR="00C94E21">
        <w:t xml:space="preserve"> A letter of acknowledgement of receipt, signed by the foreperson, is sent to the responde</w:t>
      </w:r>
      <w:r w:rsidR="00E57E94">
        <w:t>nts</w:t>
      </w:r>
      <w:r w:rsidR="00C94E21">
        <w: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If a board or elected official fails to respond to one or more findings or recommendations, the jury should send a letter advising the board or official of the requirements of </w:t>
      </w:r>
      <w:r w:rsidR="004B5C66">
        <w:t>§</w:t>
      </w:r>
      <w:r>
        <w:t>933.05.</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line="240" w:lineRule="atLeast"/>
      </w:pPr>
      <w:r>
        <w:t>A board’s or official’s responses, if inadequate, may prompt the succeeding grand jury to conduct a follow-up investigation of the agency. The succeeding jury must conduct its own investigation, and cannot rely on any of the facts or findings of the original jury, but must instead conduct its own research and interviews.</w:t>
      </w:r>
    </w:p>
    <w:p w:rsidR="00692BD7" w:rsidRDefault="00DA258B" w:rsidP="00CA0117">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r>
        <w:rPr>
          <w:b/>
        </w:rPr>
        <w:lastRenderedPageBreak/>
        <w:t>G</w:t>
      </w:r>
      <w:r w:rsidR="00692BD7">
        <w:rPr>
          <w:b/>
        </w:rPr>
        <w:t>.</w:t>
      </w:r>
      <w:r w:rsidR="00FB42BC">
        <w:rPr>
          <w:b/>
        </w:rPr>
        <w:t xml:space="preserve">        </w:t>
      </w:r>
      <w:r w:rsidR="00692BD7">
        <w:rPr>
          <w:b/>
        </w:rPr>
        <w:t xml:space="preserve">Public Statements </w:t>
      </w:r>
    </w:p>
    <w:p w:rsidR="00F648B4" w:rsidRDefault="00F648B4"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Penal Code </w:t>
      </w:r>
      <w:r w:rsidR="004B5C66">
        <w:t>§</w:t>
      </w:r>
      <w:r>
        <w:t xml:space="preserve">933(a) provides that the </w:t>
      </w:r>
      <w:r w:rsidR="00D9747F">
        <w:t>f</w:t>
      </w:r>
      <w:r>
        <w:t>oreperson, or designee, must be available for 45 days after the end of the term to “clarify the recommendations of t</w:t>
      </w:r>
      <w:r w:rsidR="00CF2341">
        <w:t xml:space="preserve">he report.” </w:t>
      </w:r>
      <w:r w:rsidR="004B5C66">
        <w:t>§</w:t>
      </w:r>
      <w:r>
        <w:t xml:space="preserve">933 does not indicate to whom these clarifications may be made, so presumably the </w:t>
      </w:r>
      <w:r w:rsidR="00D9747F">
        <w:t>f</w:t>
      </w:r>
      <w:r>
        <w:t xml:space="preserve">oreperson and designee can discuss the recommendations (but not the findings or the investigation generally) with any person who requests clarification. </w:t>
      </w:r>
      <w:r w:rsidR="004B5C66">
        <w:t>§</w:t>
      </w:r>
      <w:r>
        <w:t xml:space="preserve">933 does not authorize the release of background information, votes or information about deliberations, or evidence adduced by the grand jury.  The </w:t>
      </w:r>
      <w:r w:rsidR="00D9747F">
        <w:t>f</w:t>
      </w:r>
      <w:r>
        <w:t xml:space="preserve">oreperson </w:t>
      </w:r>
      <w:r w:rsidR="00CF2341">
        <w:t>or</w:t>
      </w:r>
      <w:r>
        <w:t xml:space="preserve"> designee may not “clarify” the facts or findings in the report.</w:t>
      </w:r>
    </w:p>
    <w:p w:rsidR="00611FD6" w:rsidRDefault="00611FD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It is important to remember that a grand juror who willfully discloses any evidence presented to the grand jury, or anything any grand juror has said or how any grand juror has vot</w:t>
      </w:r>
      <w:r w:rsidR="007C4DC7">
        <w:t>ed, is guilty of a misdemeanor.</w:t>
      </w:r>
      <w:r w:rsidR="003374C2">
        <w:t xml:space="preserve"> </w:t>
      </w:r>
      <w:r>
        <w:t xml:space="preserve">(Penal Code </w:t>
      </w:r>
      <w:r w:rsidR="004B5C66">
        <w:t>§</w:t>
      </w:r>
      <w:r>
        <w:t xml:space="preserve">924.1)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Except for the purpose of “clarifying recommendations,” neither the </w:t>
      </w:r>
      <w:r w:rsidR="00D9747F">
        <w:t>f</w:t>
      </w:r>
      <w:r>
        <w:t>oreperson nor any other grand juror should comment in the news media</w:t>
      </w:r>
      <w:r w:rsidR="00CF2341">
        <w:t xml:space="preserve">, or to anyone else, </w:t>
      </w:r>
      <w:r>
        <w:t>as to anything that is not explicitly contained in the consolidated Final Report, nor as to any aspect of the grand jury’s investigations.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Many matters requiring grand jury action can be successfully completed only if absolute secrecy is maintained throughout the inquiry. With regard to watchdog investigations, whistle-blowers will not come forward unless they can be confident that their identities will be safeguarded.</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164E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rPr>
          <w:b/>
        </w:rPr>
      </w:pPr>
      <w:r>
        <w:rPr>
          <w:b/>
        </w:rPr>
        <w:t>H</w:t>
      </w:r>
      <w:r w:rsidR="00021DEC">
        <w:rPr>
          <w:b/>
        </w:rPr>
        <w:t>.</w:t>
      </w:r>
      <w:r w:rsidR="00021DEC">
        <w:rPr>
          <w:b/>
        </w:rPr>
        <w:tab/>
        <w:t>The Grand Jury’s Website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52D32" w:rsidRPr="00F62FBD"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The grand jury has a page on the County’s website</w:t>
      </w:r>
      <w:r w:rsidR="00052D32">
        <w:t>, which is maintained by the County’s Information Technology Department</w:t>
      </w:r>
      <w:r>
        <w:t xml:space="preserve">. It can be accessed by going to the County’s home page at </w:t>
      </w:r>
      <w:hyperlink r:id="rId11" w:history="1">
        <w:r w:rsidR="00EC69B0" w:rsidRPr="00EC69B0">
          <w:rPr>
            <w:rStyle w:val="Hyperlink"/>
          </w:rPr>
          <w:t>https://www.mendocinocounty.org/</w:t>
        </w:r>
      </w:hyperlink>
      <w:r w:rsidR="00EC69B0">
        <w:t xml:space="preserve"> </w:t>
      </w:r>
      <w:r>
        <w:t>(and clicking on “</w:t>
      </w:r>
      <w:r w:rsidR="00F62FBD">
        <w:t>Government</w:t>
      </w:r>
      <w:r>
        <w:t>” and “</w:t>
      </w:r>
      <w:r w:rsidR="00F62FBD">
        <w:t>G</w:t>
      </w:r>
      <w:r>
        <w:t xml:space="preserve">rand </w:t>
      </w:r>
      <w:r w:rsidR="00F62FBD">
        <w:t>J</w:t>
      </w:r>
      <w:r>
        <w:t xml:space="preserve">ury”) or directly at </w:t>
      </w:r>
      <w:hyperlink r:id="rId12" w:history="1">
        <w:r w:rsidR="00EC69B0" w:rsidRPr="00EC69B0">
          <w:rPr>
            <w:rStyle w:val="Hyperlink"/>
          </w:rPr>
          <w:t>https://www.mendocinocounty.org/government/grand-jury</w:t>
        </w:r>
      </w:hyperlink>
      <w:r w:rsidR="00F62FBD">
        <w:t>.</w:t>
      </w:r>
    </w:p>
    <w:p w:rsidR="00021DEC" w:rsidRDefault="00F62FB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The grand jury’s web</w:t>
      </w:r>
      <w:r w:rsidR="00021DEC">
        <w:t xml:space="preserve">page contains general information about the grand jury, </w:t>
      </w:r>
      <w:r w:rsidR="00DD30FC">
        <w:t xml:space="preserve">final </w:t>
      </w:r>
      <w:r w:rsidR="00021DEC">
        <w:t xml:space="preserve">reports and responses from </w:t>
      </w:r>
      <w:r w:rsidR="00052D32">
        <w:t xml:space="preserve">current and </w:t>
      </w:r>
      <w:r w:rsidR="00021DEC">
        <w:t>previous years, and copies of the complaint form and grand juror application form.</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EB4D01"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T</w:t>
      </w:r>
      <w:r w:rsidR="00F62FBD">
        <w:t>he web</w:t>
      </w:r>
      <w:r w:rsidR="00021DEC">
        <w:t xml:space="preserve">page should be updated as necessary each year. </w:t>
      </w:r>
      <w:r>
        <w:t>The Con-Edit</w:t>
      </w:r>
      <w:r w:rsidR="00F62FBD">
        <w:t xml:space="preserve"> Committee</w:t>
      </w:r>
      <w:r>
        <w:t xml:space="preserve"> is responsible for monitoring and updating the content of the website. </w:t>
      </w:r>
      <w:r w:rsidR="00A81BC1">
        <w:t>T</w:t>
      </w:r>
      <w:r w:rsidR="00021DEC">
        <w:t xml:space="preserve">he </w:t>
      </w:r>
      <w:r w:rsidR="00D9747F">
        <w:t>f</w:t>
      </w:r>
      <w:r w:rsidR="00021DEC">
        <w:t>oreperson</w:t>
      </w:r>
      <w:r w:rsidR="00746794">
        <w:t xml:space="preserve"> or designee </w:t>
      </w:r>
      <w:r w:rsidR="00021DEC">
        <w:t>contact</w:t>
      </w:r>
      <w:r w:rsidR="00A81BC1">
        <w:t>s</w:t>
      </w:r>
      <w:r w:rsidR="00021DEC">
        <w:t xml:space="preserve"> County IT to modify the information on the website.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DE3C8D" w:rsidRDefault="00DE3C8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DE3C8D" w:rsidRDefault="00DE3C8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DE3C8D" w:rsidRDefault="00DE3C8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DE3C8D" w:rsidRDefault="00DE3C8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FB42BC" w:rsidRDefault="00FB42BC"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FB42BC" w:rsidRPr="00837627" w:rsidRDefault="00FB42BC" w:rsidP="00D338ED">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FB42BC" w:rsidRDefault="00FB42BC" w:rsidP="00CA0117">
      <w:r>
        <w:br w:type="page"/>
      </w:r>
    </w:p>
    <w:p w:rsidR="00021DEC" w:rsidRDefault="00F62FBD" w:rsidP="00CA0117">
      <w:pPr>
        <w:tabs>
          <w:tab w:val="left" w:pos="-1441"/>
          <w:tab w:val="left" w:pos="-120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r>
        <w:rPr>
          <w:b/>
        </w:rPr>
        <w:lastRenderedPageBreak/>
        <w:t>7</w:t>
      </w:r>
      <w:r w:rsidR="00021DEC">
        <w:rPr>
          <w:b/>
        </w:rPr>
        <w:t>.</w:t>
      </w:r>
      <w:r w:rsidR="00021DEC">
        <w:rPr>
          <w:b/>
        </w:rPr>
        <w:tab/>
        <w:t>ADVISORS TO THE GRAND JURY</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right="720"/>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pPr>
      <w:r>
        <w:t xml:space="preserve">In the performance of its duties, the grand jury may, through the </w:t>
      </w:r>
      <w:r w:rsidR="00D9747F">
        <w:t>f</w:t>
      </w:r>
      <w:r>
        <w:t>oreperson, ask the advice of the Presiding Judge, County Counsel, or the District Attorney.  Unless such advice is asked of the Presiding Judge or County Counsel as to civil matters, they shall not be present during the sessions of the grand jury. (Penal Code §934)</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right="720"/>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In </w:t>
      </w:r>
      <w:r w:rsidR="00F25F78">
        <w:t>Mendocino</w:t>
      </w:r>
      <w:r>
        <w:t xml:space="preserve"> County, the Presiding Judge provides administrative guidance to the grand jury abou</w:t>
      </w:r>
      <w:r w:rsidR="000816C8">
        <w:t>t its membership and operations</w:t>
      </w:r>
      <w:r>
        <w:t xml:space="preserve"> but does not provide legal advice.  The grand jury will receive its legal advice from one of the attorneys described below.</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right="720"/>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0" w:right="720"/>
      </w:pPr>
      <w:r>
        <w:rPr>
          <w:b/>
        </w:rPr>
        <w:t>A.</w:t>
      </w:r>
      <w:r>
        <w:rPr>
          <w:b/>
        </w:rPr>
        <w:tab/>
        <w:t>The District Attorney/Attorney General</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right="720"/>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The District Attorney may at all times appear before the grand jury for the purpose of giving information or advice relative to any matter pertinent to the grand jury, and may interrogate witnesses before the grand jury whenever he or she thinks it necessary.  (Penal Code </w:t>
      </w:r>
      <w:r w:rsidR="004B5C66">
        <w:t>§</w:t>
      </w:r>
      <w:r>
        <w:t xml:space="preserve">935)  While </w:t>
      </w:r>
      <w:r w:rsidR="004B5C66">
        <w:t>§</w:t>
      </w:r>
      <w:r>
        <w:t xml:space="preserve">935 allows the </w:t>
      </w:r>
      <w:r w:rsidR="00BC5FEB">
        <w:t xml:space="preserve">DA to give advice on any topic, </w:t>
      </w:r>
      <w:r w:rsidR="00ED3E35">
        <w:t xml:space="preserve">he or she usually </w:t>
      </w:r>
      <w:r w:rsidR="00DB3110">
        <w:t>assists the grand jury on matters only if Cou</w:t>
      </w:r>
      <w:r w:rsidR="00BC5FEB">
        <w:t xml:space="preserve">nty Counsel’s </w:t>
      </w:r>
      <w:r w:rsidR="00ED3E35">
        <w:t>o</w:t>
      </w:r>
      <w:r w:rsidR="00BC5FEB">
        <w:t>ffice is recused.</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At any time the grand jury concludes that money is due to the </w:t>
      </w:r>
      <w:r w:rsidR="00ED3E35">
        <w:t>c</w:t>
      </w:r>
      <w:r>
        <w:t xml:space="preserve">ounty and not collected, it may </w:t>
      </w:r>
      <w:r w:rsidR="00BD542A">
        <w:t>ask</w:t>
      </w:r>
      <w:r>
        <w:t xml:space="preserve"> the District Attorney to institute legal action for its collection.</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If during a civil investigation the grand jury uncovers evidence of criminal activity, the </w:t>
      </w:r>
      <w:r w:rsidR="00D9747F">
        <w:t>f</w:t>
      </w:r>
      <w:r>
        <w:t xml:space="preserve">oreperson should promptly consult with the District Attorney. </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right="720"/>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The Attorney General of the State of California is also available for advice and assistance, but should only be solicited if the District Attorney has a conflict of interest or is otherwise unavailable to assist the grand jury with regard to a criminal matter (including an accusation for the removal from office of a public official).  A request for the Attorney General’s aid may be made by the grand jury in writing.  (Penal Code </w:t>
      </w:r>
      <w:r w:rsidR="004B5C66">
        <w:t>§</w:t>
      </w:r>
      <w:r>
        <w:t>936)</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right="720"/>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0" w:right="720"/>
      </w:pPr>
      <w:r>
        <w:rPr>
          <w:b/>
        </w:rPr>
        <w:t>B.</w:t>
      </w:r>
      <w:r>
        <w:rPr>
          <w:b/>
        </w:rPr>
        <w:tab/>
        <w:t>County Counsel</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right="720"/>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County Counsel, and his or her deputies, </w:t>
      </w:r>
      <w:r w:rsidR="00BD542A">
        <w:t>is</w:t>
      </w:r>
      <w:r>
        <w:t xml:space="preserve"> the civil legal advisor to the grand jury, the County Board of Supervisors, and all County departments, officers, and commissions, and will occasionally provide limited legal services to a special district or school district.  County Counsel </w:t>
      </w:r>
      <w:r w:rsidR="00BD542A">
        <w:t xml:space="preserve">may </w:t>
      </w:r>
      <w:r>
        <w:t>assign a deputy to provide legal services to the grand jury</w:t>
      </w:r>
      <w:r w:rsidR="00BD542A">
        <w:t xml:space="preserve"> when a firewall is necessary</w:t>
      </w:r>
      <w:r>
        <w:t xml:space="preserve">.  </w:t>
      </w:r>
    </w:p>
    <w:p w:rsidR="00B845DD" w:rsidRDefault="00B845DD"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The grand jury, through its </w:t>
      </w:r>
      <w:r w:rsidR="00D9747F">
        <w:t>f</w:t>
      </w:r>
      <w:r>
        <w:t xml:space="preserve">oreperson, should establish a working relationship with County Counsel early in the term, and should feel free to contact the attorney at any time. </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County Counsel </w:t>
      </w:r>
      <w:r w:rsidR="00B845DD">
        <w:t>currently</w:t>
      </w:r>
      <w:r>
        <w:t xml:space="preserve"> provide</w:t>
      </w:r>
      <w:r w:rsidR="00B845DD">
        <w:t>s</w:t>
      </w:r>
      <w:r>
        <w:t xml:space="preserve"> </w:t>
      </w:r>
      <w:r w:rsidR="00B845DD">
        <w:t xml:space="preserve">Brown Act and ethics </w:t>
      </w:r>
      <w:r>
        <w:t xml:space="preserve">training.  He or she will answer questions about the jury’s jurisdiction or procedures. County Counsel will conduct legal </w:t>
      </w:r>
      <w:r>
        <w:lastRenderedPageBreak/>
        <w:t>r</w:t>
      </w:r>
      <w:r w:rsidR="00B845DD">
        <w:t>esearch, at the jury’s request</w:t>
      </w:r>
      <w:r>
        <w:t>. County Counsel can file a motion to obta</w:t>
      </w:r>
      <w:r w:rsidR="00B845DD">
        <w:t>in confidential public records</w:t>
      </w:r>
      <w:r>
        <w:t xml:space="preserve"> or obtain a subpoena</w:t>
      </w:r>
      <w:r w:rsidR="00F21570">
        <w:t xml:space="preserve"> (subpoena duces tecum)</w:t>
      </w:r>
      <w:r>
        <w:t xml:space="preserve"> from the court to require </w:t>
      </w:r>
      <w:r w:rsidR="00B845DD">
        <w:t xml:space="preserve">witness testimony and </w:t>
      </w:r>
      <w:r>
        <w:t>the production of records.  Finally, County Counsel will review the jury’s draft reports for legal sufficiency.</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right="720"/>
      </w:pPr>
    </w:p>
    <w:p w:rsidR="00021DEC" w:rsidRDefault="00021DEC" w:rsidP="00CA0117">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pPr>
      <w:r>
        <w:t>Inasmuch as County Counsel acts as legal advisor to the grand jury, the office is bound by the secrecy restrictions on grand jury matters and the confidentiality of the attorney-client relationship.</w:t>
      </w:r>
    </w:p>
    <w:p w:rsidR="00221977" w:rsidRDefault="00221977" w:rsidP="00CA0117">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pPr>
    </w:p>
    <w:p w:rsidR="00221977" w:rsidRPr="00221977" w:rsidRDefault="00221977" w:rsidP="00CA0117">
      <w:pPr>
        <w:pStyle w:val="ListParagraph"/>
        <w:numPr>
          <w:ilvl w:val="0"/>
          <w:numId w:val="38"/>
        </w:num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pPr>
      <w:r>
        <w:t xml:space="preserve">      </w:t>
      </w:r>
      <w:r>
        <w:rPr>
          <w:b/>
        </w:rPr>
        <w:t xml:space="preserve">California Grand Jury Association </w:t>
      </w:r>
    </w:p>
    <w:p w:rsidR="00221977" w:rsidRDefault="00221977" w:rsidP="00CA0117">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line="240" w:lineRule="atLeast"/>
      </w:pPr>
    </w:p>
    <w:p w:rsidR="00221977" w:rsidRPr="00221977" w:rsidRDefault="00221977" w:rsidP="00CA0117">
      <w:pPr>
        <w:tabs>
          <w:tab w:val="left" w:pos="-1441"/>
          <w:tab w:val="left" w:pos="-1200"/>
          <w:tab w:val="left" w:pos="-720"/>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s>
        <w:spacing w:after="120" w:line="240" w:lineRule="atLeast"/>
      </w:pPr>
      <w:r>
        <w:t>The grand jury may also find it useful to consult the California Grand Jury Association for additional assistance. The CGJA</w:t>
      </w:r>
      <w:r w:rsidR="00F50324">
        <w:t xml:space="preserve"> website </w:t>
      </w:r>
      <w:hyperlink r:id="rId13" w:history="1">
        <w:r w:rsidR="00F50324" w:rsidRPr="00F50324">
          <w:rPr>
            <w:rStyle w:val="Hyperlink"/>
          </w:rPr>
          <w:t>http://cgja.org/</w:t>
        </w:r>
      </w:hyperlink>
      <w:r>
        <w:t xml:space="preserve"> </w:t>
      </w:r>
      <w:r w:rsidR="00F50324">
        <w:t>provides information and</w:t>
      </w:r>
      <w:r>
        <w:t xml:space="preserve"> suggested forms. Members of the grand jury are advised to become familiar with the resources available on the </w:t>
      </w:r>
      <w:hyperlink r:id="rId14" w:history="1">
        <w:r w:rsidR="00F50324" w:rsidRPr="00F50324">
          <w:rPr>
            <w:rStyle w:val="Hyperlink"/>
          </w:rPr>
          <w:t>website</w:t>
        </w:r>
      </w:hyperlink>
      <w:r>
        <w:t>.</w:t>
      </w:r>
    </w:p>
    <w:p w:rsidR="00746794" w:rsidRDefault="00746794" w:rsidP="00CA0117">
      <w:r>
        <w:br w:type="page"/>
      </w:r>
    </w:p>
    <w:p w:rsidR="00021DEC" w:rsidRDefault="002174A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r>
        <w:rPr>
          <w:b/>
        </w:rPr>
        <w:lastRenderedPageBreak/>
        <w:t>8</w:t>
      </w:r>
      <w:r w:rsidR="00021DEC">
        <w:rPr>
          <w:b/>
        </w:rPr>
        <w:t>.</w:t>
      </w:r>
      <w:r w:rsidR="00021DEC">
        <w:rPr>
          <w:b/>
        </w:rPr>
        <w:tab/>
        <w:t>OATHS, ADMONITIONS AND CRIMINAL FUNCTIONS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240" w:line="240" w:lineRule="atLeast"/>
        <w:ind w:left="0"/>
      </w:pPr>
      <w:r>
        <w:rPr>
          <w:b/>
        </w:rPr>
        <w:t>A.</w:t>
      </w:r>
      <w:r>
        <w:tab/>
      </w:r>
      <w:r>
        <w:rPr>
          <w:b/>
        </w:rPr>
        <w:t>Oaths</w:t>
      </w:r>
    </w:p>
    <w:p w:rsidR="00021DEC" w:rsidRDefault="00021DEC" w:rsidP="00CA0117">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pPr>
      <w:r>
        <w:t xml:space="preserve">The Oath to Grand Jurors is administered by the Court to all grand jurors on the occasion of their impanelment. </w:t>
      </w:r>
    </w:p>
    <w:p w:rsidR="00021DEC" w:rsidRDefault="00021DEC" w:rsidP="00CA0117">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pPr>
    </w:p>
    <w:p w:rsidR="00021DEC" w:rsidRDefault="00A818B6" w:rsidP="00CA0117">
      <w:r w:rsidRPr="00A818B6">
        <w:t>“The foreman may administer an oath to any witness appearing before the grand jury.”  (Penal Code § 939.4)</w:t>
      </w:r>
      <w:r>
        <w:t xml:space="preserve"> </w:t>
      </w:r>
      <w:r w:rsidR="00021DEC">
        <w:t xml:space="preserve">The person taking the oath swears or affirms that he or she will tell the truth when questioned by the </w:t>
      </w:r>
      <w:r w:rsidR="00F50324">
        <w:t>g</w:t>
      </w:r>
      <w:r w:rsidR="00021DEC">
        <w:t xml:space="preserve">rand </w:t>
      </w:r>
      <w:r w:rsidR="00F50324">
        <w:t>j</w:t>
      </w:r>
      <w:r w:rsidR="00021DEC">
        <w:t>ury (or the District Attorney, in the case of an accusation or indictment).</w:t>
      </w:r>
      <w:r>
        <w:t xml:space="preserve"> A witness may be asked to take the oath when </w:t>
      </w:r>
      <w:r w:rsidR="00F47723">
        <w:t>there is conflicting testimony or when there is reason to believe that it will evoke more accurate testimony. Also, if a court reporter records witness testimony, that reporter is required to take the oath.</w:t>
      </w:r>
      <w:r w:rsidR="007F6C4C">
        <w:t xml:space="preserve"> </w:t>
      </w:r>
    </w:p>
    <w:p w:rsidR="007F6C4C" w:rsidRDefault="007F6C4C" w:rsidP="00CA0117"/>
    <w:p w:rsidR="007F6C4C" w:rsidRDefault="007F6C4C" w:rsidP="00CA0117">
      <w:r w:rsidRPr="007C4DC7">
        <w:t xml:space="preserve">The various oaths are found in </w:t>
      </w:r>
      <w:r w:rsidR="00BC4B24" w:rsidRPr="007C4DC7">
        <w:t>A</w:t>
      </w:r>
      <w:r w:rsidRPr="007C4DC7">
        <w:t xml:space="preserve">ppendix </w:t>
      </w:r>
      <w:r w:rsidR="00BC4B24">
        <w:t>B.</w:t>
      </w:r>
    </w:p>
    <w:p w:rsidR="00021DEC" w:rsidRDefault="00021DEC" w:rsidP="00CA0117">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pPr>
    </w:p>
    <w:p w:rsidR="00021DEC" w:rsidRDefault="007946B6" w:rsidP="00CA0117">
      <w:pPr>
        <w:pStyle w:val="ListParagraph"/>
        <w:numPr>
          <w:ilvl w:val="0"/>
          <w:numId w:val="39"/>
        </w:numPr>
        <w:tabs>
          <w:tab w:val="left" w:pos="-1441"/>
          <w:tab w:val="left" w:pos="-120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right="720"/>
        <w:rPr>
          <w:b/>
        </w:rPr>
      </w:pPr>
      <w:r>
        <w:rPr>
          <w:b/>
        </w:rPr>
        <w:t xml:space="preserve">    </w:t>
      </w:r>
      <w:r w:rsidR="00021DEC">
        <w:rPr>
          <w:b/>
        </w:rPr>
        <w:tab/>
        <w:t xml:space="preserve">Accusations </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The grand jury is required to investigate allegations of misconduct in office of local public officials and, where appropriate, may choose to initiate proceedings to remove officials from office. </w:t>
      </w:r>
      <w:r w:rsidR="005572B3">
        <w:t>Pursuant</w:t>
      </w:r>
      <w:r>
        <w:t xml:space="preserve"> to Penal Code </w:t>
      </w:r>
      <w:r w:rsidR="004B5C66">
        <w:t>§</w:t>
      </w:r>
      <w:r>
        <w:t xml:space="preserve">919(c), “the grand jury </w:t>
      </w:r>
      <w:r w:rsidRPr="005572B3">
        <w:t>shall</w:t>
      </w:r>
      <w:r>
        <w:t xml:space="preserve"> inquire into the willful or corrupt misconduct of public officers of every d</w:t>
      </w:r>
      <w:r w:rsidR="005572B3">
        <w:t xml:space="preserve">escription within the County.” </w:t>
      </w:r>
      <w:r>
        <w:t xml:space="preserve">Penal Code </w:t>
      </w:r>
      <w:r w:rsidR="004B5C66">
        <w:t>§</w:t>
      </w:r>
      <w:r>
        <w:t xml:space="preserve">922 states that the grand jury must follow Government Code </w:t>
      </w:r>
      <w:r w:rsidR="004B5C66">
        <w:t>§</w:t>
      </w:r>
      <w:r>
        <w:t xml:space="preserve">3060 with regard to the removal from office of a district, county or city officer. Government Code </w:t>
      </w:r>
      <w:r w:rsidR="004B5C66">
        <w:t>§</w:t>
      </w:r>
      <w:r>
        <w:t xml:space="preserve">3060 provides:  </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120" w:line="240" w:lineRule="atLeast"/>
        <w:ind w:left="1152" w:right="1152"/>
      </w:pPr>
      <w:r>
        <w:t xml:space="preserve">“An accusation in writing against any officer of a district, county or city, including any member of the governing board or personnel commission of a school district or any humane officer, for willful or corrupt misconduct in office, may be presented by the grand jury of the county for or in which the officer accused is elected or appointed. An accusation may not be presented without the concurrence of at least twelve grand jurors.”  </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152" w:right="1152"/>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The penalty for willful or corrupt misconduct in public office is removal from office.  Just what constitutes willful or corrupt misconduct justifying removal from office may present a rather technical question upon which the grand jury should seek legal advice from the District Attorney.  Generally speaking, if an official commits a crime in connection with the operation of his or her office, or willfully or corruptly fails or refuses to carry out a duty prescribed by law under which the officer holds his or her position, or when the officer’s conduct in office is below the standard of decency rightfully expected of a public official such as a gross and repeated failure to carry out his or her official </w:t>
      </w:r>
      <w:r>
        <w:lastRenderedPageBreak/>
        <w:t xml:space="preserve">routine in a timely and appropriate manner, the official may be removed from office as a result of an accusation. </w:t>
      </w:r>
      <w:r>
        <w:rPr>
          <w:i/>
        </w:rPr>
        <w:t xml:space="preserve">People v. Hale </w:t>
      </w:r>
      <w:r>
        <w:t xml:space="preserve">(1965) 232 Cal.App.2d, 212, 219. </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1440"/>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The accusation itself is a written statement presented by the grand jury and del</w:t>
      </w:r>
      <w:r w:rsidR="00400087">
        <w:t>ivered to the District Attorney</w:t>
      </w:r>
      <w:r>
        <w:t xml:space="preserve"> charging the public official with willful or corrupt misconduct in office.  It is distinguished from an indictment, which is a written accusatory statement charging either a private citizen or a governmental official with a public offense or crime. The penalties differ.  Conviction under an indictment may result in either incarceration or a fine, or both. But a conviction under an accusation can result only in the defendant’s removal from office.</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596A7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r>
        <w:rPr>
          <w:b/>
        </w:rPr>
        <w:t>C</w:t>
      </w:r>
      <w:r w:rsidR="00021DEC">
        <w:rPr>
          <w:b/>
        </w:rPr>
        <w:t>.</w:t>
      </w:r>
      <w:r w:rsidR="00021DEC">
        <w:rPr>
          <w:b/>
        </w:rPr>
        <w:tab/>
        <w:t>Right to Hold Public Session</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t xml:space="preserve">Whenever the subject matter of an investigation affects the general public welfare and involves the alleged misconduct in office of government officials or employees, the grand jury, together with the Attorney General or the District Attorney, may make a joint written request to the Superior Court for an order directing that a public hearing be held, though such an event would be unusual.  If so ordered, the grand jury shall conduct the examination of witnesses in open session.  All deliberations of the jury, including the discussions and voting upon such investigation shall be held in private. </w:t>
      </w:r>
    </w:p>
    <w:p w:rsidR="00021DEC" w:rsidRDefault="00021DEC"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r>
        <w:rPr>
          <w:b/>
        </w:rPr>
        <w:br w:type="page"/>
      </w:r>
    </w:p>
    <w:p w:rsidR="00C0770A" w:rsidRPr="00F120B7" w:rsidRDefault="00C0770A" w:rsidP="00813806">
      <w:pPr>
        <w:ind w:left="3312" w:firstLine="144"/>
        <w:rPr>
          <w:rFonts w:ascii="Arial" w:hAnsi="Arial" w:cs="Arial"/>
          <w:b/>
          <w:color w:val="000000" w:themeColor="text1"/>
          <w:sz w:val="32"/>
          <w:szCs w:val="32"/>
        </w:rPr>
      </w:pPr>
      <w:r w:rsidRPr="00F120B7">
        <w:rPr>
          <w:rFonts w:ascii="Arial" w:hAnsi="Arial" w:cs="Arial"/>
          <w:b/>
          <w:color w:val="000000" w:themeColor="text1"/>
          <w:sz w:val="32"/>
          <w:szCs w:val="32"/>
        </w:rPr>
        <w:lastRenderedPageBreak/>
        <w:t>APPENDIX A</w:t>
      </w:r>
    </w:p>
    <w:p w:rsidR="00C0770A" w:rsidRDefault="0024790A" w:rsidP="00CA0117">
      <w:pPr>
        <w:ind w:left="3456"/>
        <w:rPr>
          <w:rFonts w:ascii="Arial" w:hAnsi="Arial" w:cs="Arial"/>
          <w:b/>
          <w:color w:val="000000" w:themeColor="text1"/>
          <w:sz w:val="28"/>
          <w:szCs w:val="28"/>
        </w:rPr>
      </w:pPr>
      <w:r>
        <w:rPr>
          <w:rFonts w:ascii="Arial" w:hAnsi="Arial" w:cs="Arial"/>
          <w:b/>
          <w:color w:val="000000" w:themeColor="text1"/>
          <w:sz w:val="28"/>
          <w:szCs w:val="28"/>
        </w:rPr>
        <w:t xml:space="preserve">     </w:t>
      </w:r>
      <w:r w:rsidR="00813806">
        <w:rPr>
          <w:rFonts w:ascii="Arial" w:hAnsi="Arial" w:cs="Arial"/>
          <w:b/>
          <w:color w:val="000000" w:themeColor="text1"/>
          <w:sz w:val="28"/>
          <w:szCs w:val="28"/>
        </w:rPr>
        <w:t xml:space="preserve"> </w:t>
      </w:r>
      <w:r w:rsidR="00C0770A" w:rsidRPr="00F120B7">
        <w:rPr>
          <w:rFonts w:ascii="Arial" w:hAnsi="Arial" w:cs="Arial"/>
          <w:b/>
          <w:color w:val="000000" w:themeColor="text1"/>
          <w:sz w:val="28"/>
          <w:szCs w:val="28"/>
        </w:rPr>
        <w:t>FORMS</w:t>
      </w:r>
    </w:p>
    <w:p w:rsidR="00E33087" w:rsidRDefault="00E33087" w:rsidP="00CA0117">
      <w:pPr>
        <w:rPr>
          <w:rFonts w:ascii="Arial" w:hAnsi="Arial" w:cs="Arial"/>
          <w:b/>
          <w:color w:val="000000" w:themeColor="text1"/>
          <w:sz w:val="28"/>
          <w:szCs w:val="28"/>
        </w:rPr>
      </w:pPr>
    </w:p>
    <w:p w:rsidR="0024790A" w:rsidRDefault="00E33087" w:rsidP="00CA0117">
      <w:pPr>
        <w:ind w:left="270"/>
        <w:rPr>
          <w:b/>
          <w:color w:val="000000" w:themeColor="text1"/>
        </w:rPr>
      </w:pPr>
      <w:r>
        <w:rPr>
          <w:b/>
          <w:color w:val="000000" w:themeColor="text1"/>
        </w:rPr>
        <w:t>Printable forms are available in the GJ Forms file on the</w:t>
      </w:r>
      <w:r w:rsidR="002174A0">
        <w:rPr>
          <w:b/>
          <w:color w:val="000000" w:themeColor="text1"/>
        </w:rPr>
        <w:t xml:space="preserve"> desktops of the grand </w:t>
      </w:r>
    </w:p>
    <w:p w:rsidR="00E33087" w:rsidRPr="00E33087" w:rsidRDefault="002174A0" w:rsidP="00CA0117">
      <w:pPr>
        <w:ind w:left="270"/>
        <w:rPr>
          <w:b/>
          <w:color w:val="000000" w:themeColor="text1"/>
        </w:rPr>
      </w:pPr>
      <w:r>
        <w:rPr>
          <w:b/>
          <w:color w:val="000000" w:themeColor="text1"/>
        </w:rPr>
        <w:t>jury com</w:t>
      </w:r>
      <w:r w:rsidR="00E33087">
        <w:rPr>
          <w:b/>
          <w:color w:val="000000" w:themeColor="text1"/>
        </w:rPr>
        <w:t>puters and laptops.</w:t>
      </w:r>
      <w:r>
        <w:rPr>
          <w:b/>
          <w:color w:val="000000" w:themeColor="text1"/>
        </w:rPr>
        <w:t xml:space="preserve"> Files should always be saved as "Save As.”</w:t>
      </w:r>
    </w:p>
    <w:p w:rsidR="00C0770A" w:rsidRPr="00654B23" w:rsidRDefault="00C0770A" w:rsidP="00820ABF">
      <w:pPr>
        <w:pStyle w:val="Heading1"/>
        <w:keepLines/>
        <w:numPr>
          <w:ilvl w:val="0"/>
          <w:numId w:val="40"/>
        </w:numPr>
        <w:tabs>
          <w:tab w:val="left" w:pos="540"/>
          <w:tab w:val="left" w:pos="900"/>
        </w:tabs>
        <w:spacing w:before="480" w:after="120"/>
        <w:ind w:left="270"/>
        <w:rPr>
          <w:rFonts w:ascii="Times New Roman" w:hAnsi="Times New Roman"/>
          <w:color w:val="000000" w:themeColor="text1"/>
        </w:rPr>
      </w:pPr>
      <w:r w:rsidRPr="00654B23">
        <w:rPr>
          <w:rFonts w:ascii="Times New Roman" w:hAnsi="Times New Roman"/>
          <w:color w:val="000000" w:themeColor="text1"/>
        </w:rPr>
        <w:t>Frequently Used Forms</w:t>
      </w:r>
    </w:p>
    <w:p w:rsidR="00C0770A" w:rsidRPr="00102CC2" w:rsidRDefault="00C0770A" w:rsidP="00CA0117">
      <w:pPr>
        <w:pStyle w:val="ListParagraph"/>
        <w:numPr>
          <w:ilvl w:val="0"/>
          <w:numId w:val="41"/>
        </w:numPr>
        <w:tabs>
          <w:tab w:val="right" w:leader="dot" w:pos="7920"/>
        </w:tabs>
      </w:pPr>
      <w:r w:rsidRPr="00102CC2">
        <w:t xml:space="preserve">Committee Meeting </w:t>
      </w:r>
      <w:r w:rsidR="00A23DD1">
        <w:tab/>
      </w:r>
      <w:r w:rsidR="00C27167">
        <w:t>6</w:t>
      </w:r>
      <w:r w:rsidR="00906213">
        <w:t>1</w:t>
      </w:r>
    </w:p>
    <w:p w:rsidR="00C0770A" w:rsidRDefault="00C960FB" w:rsidP="00CA0117">
      <w:pPr>
        <w:pStyle w:val="ListParagraph"/>
        <w:numPr>
          <w:ilvl w:val="0"/>
          <w:numId w:val="41"/>
        </w:numPr>
        <w:tabs>
          <w:tab w:val="right" w:leader="dot" w:pos="7920"/>
        </w:tabs>
      </w:pPr>
      <w:r>
        <w:t>Expense Claim Page</w:t>
      </w:r>
      <w:r w:rsidR="00C0770A">
        <w:t xml:space="preserve"> 1</w:t>
      </w:r>
      <w:r w:rsidR="00C27167">
        <w:tab/>
        <w:t>6</w:t>
      </w:r>
      <w:r w:rsidR="00906213">
        <w:t>3</w:t>
      </w:r>
    </w:p>
    <w:p w:rsidR="00C960FB" w:rsidRDefault="00C960FB" w:rsidP="00CA0117">
      <w:pPr>
        <w:pStyle w:val="ListParagraph"/>
        <w:numPr>
          <w:ilvl w:val="0"/>
          <w:numId w:val="41"/>
        </w:numPr>
        <w:tabs>
          <w:tab w:val="right" w:leader="dot" w:pos="7920"/>
        </w:tabs>
      </w:pPr>
      <w:r>
        <w:t>Expense Claim Page 2</w:t>
      </w:r>
      <w:r>
        <w:tab/>
        <w:t>6</w:t>
      </w:r>
      <w:r w:rsidR="00906213">
        <w:t>5</w:t>
      </w:r>
    </w:p>
    <w:p w:rsidR="00C0770A" w:rsidRDefault="00C0770A" w:rsidP="00CA0117">
      <w:pPr>
        <w:pStyle w:val="ListParagraph"/>
        <w:numPr>
          <w:ilvl w:val="0"/>
          <w:numId w:val="41"/>
        </w:numPr>
        <w:tabs>
          <w:tab w:val="right" w:leader="dot" w:pos="7920"/>
        </w:tabs>
      </w:pPr>
      <w:r>
        <w:t>Admonition of Confidentiality</w:t>
      </w:r>
      <w:r w:rsidR="00C27167">
        <w:t xml:space="preserve"> </w:t>
      </w:r>
      <w:r w:rsidR="00C27167">
        <w:tab/>
        <w:t>6</w:t>
      </w:r>
      <w:r w:rsidR="00906213">
        <w:t>7</w:t>
      </w:r>
    </w:p>
    <w:p w:rsidR="00345E46" w:rsidRPr="00F120B7" w:rsidRDefault="004A54AF" w:rsidP="00CA0117">
      <w:pPr>
        <w:pStyle w:val="ListParagraph"/>
        <w:numPr>
          <w:ilvl w:val="0"/>
          <w:numId w:val="41"/>
        </w:numPr>
        <w:tabs>
          <w:tab w:val="right" w:leader="dot" w:pos="7920"/>
        </w:tabs>
      </w:pPr>
      <w:r>
        <w:t>Em</w:t>
      </w:r>
      <w:r w:rsidR="00345E46">
        <w:t xml:space="preserve">ail Confidentiality </w:t>
      </w:r>
      <w:r w:rsidR="00E96811">
        <w:t xml:space="preserve">Notice </w:t>
      </w:r>
      <w:r w:rsidR="00D03D7F">
        <w:tab/>
        <w:t>6</w:t>
      </w:r>
      <w:r w:rsidR="00906213">
        <w:t>9</w:t>
      </w:r>
    </w:p>
    <w:p w:rsidR="00C0770A" w:rsidRPr="00654B23" w:rsidRDefault="00C0770A" w:rsidP="00820ABF">
      <w:pPr>
        <w:pStyle w:val="Heading1"/>
        <w:keepLines/>
        <w:numPr>
          <w:ilvl w:val="0"/>
          <w:numId w:val="40"/>
        </w:numPr>
        <w:tabs>
          <w:tab w:val="left" w:pos="900"/>
        </w:tabs>
        <w:spacing w:after="120"/>
        <w:ind w:left="270"/>
        <w:rPr>
          <w:rFonts w:ascii="Times New Roman" w:hAnsi="Times New Roman"/>
          <w:color w:val="000000" w:themeColor="text1"/>
        </w:rPr>
      </w:pPr>
      <w:r w:rsidRPr="00654B23">
        <w:rPr>
          <w:rFonts w:ascii="Times New Roman" w:hAnsi="Times New Roman"/>
          <w:color w:val="000000" w:themeColor="text1"/>
        </w:rPr>
        <w:t>Administrative Forms</w:t>
      </w:r>
    </w:p>
    <w:p w:rsidR="00C0770A" w:rsidRDefault="00C0770A" w:rsidP="00CA0117">
      <w:pPr>
        <w:pStyle w:val="ListParagraph"/>
        <w:numPr>
          <w:ilvl w:val="0"/>
          <w:numId w:val="41"/>
        </w:numPr>
        <w:tabs>
          <w:tab w:val="right" w:leader="dot" w:pos="7920"/>
        </w:tabs>
      </w:pPr>
      <w:r>
        <w:t>Full Panel Meeting Agenda</w:t>
      </w:r>
      <w:r w:rsidR="002F2448">
        <w:t xml:space="preserve"> </w:t>
      </w:r>
      <w:r w:rsidR="002F2448">
        <w:tab/>
      </w:r>
      <w:r w:rsidR="00906213">
        <w:t>71</w:t>
      </w:r>
    </w:p>
    <w:p w:rsidR="00C0770A" w:rsidRDefault="00C0770A" w:rsidP="00CA0117">
      <w:pPr>
        <w:pStyle w:val="ListParagraph"/>
        <w:numPr>
          <w:ilvl w:val="0"/>
          <w:numId w:val="41"/>
        </w:numPr>
        <w:tabs>
          <w:tab w:val="right" w:leader="dot" w:pos="7920"/>
        </w:tabs>
      </w:pPr>
      <w:r>
        <w:t>Letterhead Template</w:t>
      </w:r>
      <w:r w:rsidR="002F2448">
        <w:t xml:space="preserve"> </w:t>
      </w:r>
      <w:r w:rsidR="002F2448">
        <w:tab/>
      </w:r>
      <w:r w:rsidR="00906213">
        <w:t>73</w:t>
      </w:r>
    </w:p>
    <w:p w:rsidR="00C0770A" w:rsidRDefault="00C0770A" w:rsidP="00CA0117">
      <w:pPr>
        <w:pStyle w:val="ListParagraph"/>
        <w:numPr>
          <w:ilvl w:val="0"/>
          <w:numId w:val="41"/>
        </w:numPr>
        <w:tabs>
          <w:tab w:val="right" w:leader="dot" w:pos="7920"/>
        </w:tabs>
      </w:pPr>
      <w:r>
        <w:t xml:space="preserve">Availability and Emergency Contact </w:t>
      </w:r>
      <w:r w:rsidR="00256455">
        <w:t>Information</w:t>
      </w:r>
      <w:r w:rsidR="002F2448">
        <w:t xml:space="preserve"> </w:t>
      </w:r>
      <w:r w:rsidR="002F2448">
        <w:tab/>
      </w:r>
      <w:r w:rsidR="00906213">
        <w:t>75</w:t>
      </w:r>
    </w:p>
    <w:p w:rsidR="00C0770A" w:rsidRPr="0050717A" w:rsidRDefault="00C0770A" w:rsidP="00CA0117">
      <w:pPr>
        <w:pStyle w:val="ListParagraph"/>
        <w:numPr>
          <w:ilvl w:val="0"/>
          <w:numId w:val="41"/>
        </w:numPr>
        <w:tabs>
          <w:tab w:val="right" w:leader="dot" w:pos="7920"/>
        </w:tabs>
      </w:pPr>
      <w:r>
        <w:t>California Form 700</w:t>
      </w:r>
      <w:r w:rsidR="002F2448">
        <w:t xml:space="preserve"> </w:t>
      </w:r>
      <w:r w:rsidR="002F2448">
        <w:tab/>
      </w:r>
      <w:r w:rsidR="00906213">
        <w:t>77</w:t>
      </w:r>
    </w:p>
    <w:p w:rsidR="00C0770A" w:rsidRPr="00654B23" w:rsidRDefault="00C0770A" w:rsidP="00820ABF">
      <w:pPr>
        <w:pStyle w:val="Heading1"/>
        <w:keepLines/>
        <w:numPr>
          <w:ilvl w:val="0"/>
          <w:numId w:val="40"/>
        </w:numPr>
        <w:tabs>
          <w:tab w:val="left" w:pos="900"/>
        </w:tabs>
        <w:spacing w:after="120"/>
        <w:ind w:left="270"/>
        <w:rPr>
          <w:rFonts w:ascii="Times New Roman" w:hAnsi="Times New Roman"/>
          <w:color w:val="000000" w:themeColor="text1"/>
        </w:rPr>
      </w:pPr>
      <w:r w:rsidRPr="00654B23">
        <w:rPr>
          <w:rFonts w:ascii="Times New Roman" w:hAnsi="Times New Roman"/>
          <w:color w:val="000000" w:themeColor="text1"/>
        </w:rPr>
        <w:t>Complaint Forms and Letters</w:t>
      </w:r>
    </w:p>
    <w:p w:rsidR="00C0770A" w:rsidRDefault="00C0770A" w:rsidP="00CA0117">
      <w:pPr>
        <w:pStyle w:val="ListParagraph"/>
        <w:numPr>
          <w:ilvl w:val="0"/>
          <w:numId w:val="42"/>
        </w:numPr>
        <w:tabs>
          <w:tab w:val="right" w:leader="dot" w:pos="7920"/>
        </w:tabs>
      </w:pPr>
      <w:r>
        <w:t>Complain</w:t>
      </w:r>
      <w:r w:rsidR="00D03D7F">
        <w:t>t Form (Electronic</w:t>
      </w:r>
      <w:r>
        <w:t>)</w:t>
      </w:r>
      <w:r w:rsidR="00C27167">
        <w:tab/>
      </w:r>
      <w:r w:rsidR="00906213">
        <w:t>79</w:t>
      </w:r>
    </w:p>
    <w:p w:rsidR="00D03D7F" w:rsidRDefault="00D03D7F" w:rsidP="00CA0117">
      <w:pPr>
        <w:pStyle w:val="ListParagraph"/>
        <w:numPr>
          <w:ilvl w:val="0"/>
          <w:numId w:val="42"/>
        </w:numPr>
        <w:tabs>
          <w:tab w:val="right" w:leader="dot" w:pos="7920"/>
        </w:tabs>
      </w:pPr>
      <w:r>
        <w:t>Complaint Form (Hard Copy)</w:t>
      </w:r>
      <w:r>
        <w:tab/>
      </w:r>
      <w:r w:rsidR="00906213">
        <w:t>81</w:t>
      </w:r>
    </w:p>
    <w:p w:rsidR="00C0770A" w:rsidRDefault="00C0770A" w:rsidP="00CA0117">
      <w:pPr>
        <w:pStyle w:val="ListParagraph"/>
        <w:numPr>
          <w:ilvl w:val="0"/>
          <w:numId w:val="42"/>
        </w:numPr>
        <w:tabs>
          <w:tab w:val="right" w:leader="dot" w:pos="7920"/>
        </w:tabs>
      </w:pPr>
      <w:r>
        <w:t>Complaint Log</w:t>
      </w:r>
      <w:r w:rsidR="00DA1F1C">
        <w:tab/>
      </w:r>
      <w:r w:rsidR="00906213">
        <w:t>83</w:t>
      </w:r>
    </w:p>
    <w:p w:rsidR="00C0770A" w:rsidRPr="00102CC2" w:rsidRDefault="00C0770A" w:rsidP="00CA0117">
      <w:pPr>
        <w:pStyle w:val="ListParagraph"/>
        <w:numPr>
          <w:ilvl w:val="0"/>
          <w:numId w:val="42"/>
        </w:numPr>
        <w:tabs>
          <w:tab w:val="right" w:leader="dot" w:pos="7920"/>
        </w:tabs>
      </w:pPr>
      <w:r>
        <w:t>Complaint Acknowledgement Letters</w:t>
      </w:r>
      <w:r w:rsidR="00A143C4">
        <w:tab/>
      </w:r>
      <w:r w:rsidR="00906213">
        <w:t>85</w:t>
      </w:r>
    </w:p>
    <w:p w:rsidR="00C0770A" w:rsidRPr="00654B23" w:rsidRDefault="00C0770A" w:rsidP="00820ABF">
      <w:pPr>
        <w:pStyle w:val="ListParagraph"/>
        <w:numPr>
          <w:ilvl w:val="0"/>
          <w:numId w:val="40"/>
        </w:numPr>
        <w:tabs>
          <w:tab w:val="left" w:pos="900"/>
        </w:tabs>
        <w:spacing w:before="240" w:after="120"/>
        <w:ind w:left="270"/>
        <w:contextualSpacing w:val="0"/>
        <w:rPr>
          <w:color w:val="000000" w:themeColor="text1"/>
          <w:sz w:val="28"/>
          <w:szCs w:val="28"/>
        </w:rPr>
      </w:pPr>
      <w:r w:rsidRPr="00654B23">
        <w:rPr>
          <w:b/>
          <w:color w:val="000000" w:themeColor="text1"/>
          <w:sz w:val="28"/>
          <w:szCs w:val="28"/>
        </w:rPr>
        <w:t>Investigation and Report Forms</w:t>
      </w:r>
      <w:r w:rsidR="0024790A">
        <w:rPr>
          <w:b/>
          <w:color w:val="000000" w:themeColor="text1"/>
          <w:sz w:val="28"/>
          <w:szCs w:val="28"/>
        </w:rPr>
        <w:t xml:space="preserve"> </w:t>
      </w:r>
    </w:p>
    <w:p w:rsidR="00C0770A" w:rsidRDefault="00C0770A" w:rsidP="00CA0117">
      <w:pPr>
        <w:pStyle w:val="ListParagraph"/>
        <w:numPr>
          <w:ilvl w:val="0"/>
          <w:numId w:val="43"/>
        </w:numPr>
        <w:tabs>
          <w:tab w:val="right" w:leader="dot" w:pos="7920"/>
        </w:tabs>
      </w:pPr>
      <w:r>
        <w:t>Committee Review Checklist for Proposed Investigation</w:t>
      </w:r>
      <w:r w:rsidR="00DA1F1C">
        <w:t xml:space="preserve"> </w:t>
      </w:r>
      <w:r w:rsidR="00DA1F1C">
        <w:tab/>
      </w:r>
      <w:r w:rsidR="00906213">
        <w:t>87</w:t>
      </w:r>
    </w:p>
    <w:p w:rsidR="00C0770A" w:rsidRDefault="00C0770A" w:rsidP="00CA0117">
      <w:pPr>
        <w:pStyle w:val="ListParagraph"/>
        <w:numPr>
          <w:ilvl w:val="0"/>
          <w:numId w:val="43"/>
        </w:numPr>
        <w:tabs>
          <w:tab w:val="right" w:leader="dot" w:pos="7920"/>
        </w:tabs>
      </w:pPr>
      <w:r>
        <w:t>Report Template</w:t>
      </w:r>
      <w:r w:rsidR="00E96811">
        <w:t xml:space="preserve"> </w:t>
      </w:r>
      <w:r w:rsidR="00A143C4">
        <w:tab/>
      </w:r>
      <w:r w:rsidR="00906213">
        <w:t>89</w:t>
      </w:r>
    </w:p>
    <w:p w:rsidR="00C0770A" w:rsidRDefault="00C0770A" w:rsidP="00CA0117">
      <w:pPr>
        <w:pStyle w:val="ListParagraph"/>
        <w:numPr>
          <w:ilvl w:val="0"/>
          <w:numId w:val="43"/>
        </w:numPr>
        <w:tabs>
          <w:tab w:val="right" w:leader="dot" w:pos="7920"/>
        </w:tabs>
      </w:pPr>
      <w:r>
        <w:t>Report Critique</w:t>
      </w:r>
      <w:r w:rsidR="00E96811">
        <w:t xml:space="preserve"> </w:t>
      </w:r>
      <w:r w:rsidR="00A143C4">
        <w:tab/>
      </w:r>
      <w:r w:rsidR="00906213">
        <w:t>91</w:t>
      </w:r>
    </w:p>
    <w:p w:rsidR="00C0770A" w:rsidRDefault="00C0770A" w:rsidP="00CA0117">
      <w:pPr>
        <w:pStyle w:val="ListParagraph"/>
        <w:numPr>
          <w:ilvl w:val="0"/>
          <w:numId w:val="43"/>
        </w:numPr>
        <w:tabs>
          <w:tab w:val="right" w:leader="dot" w:pos="7920"/>
        </w:tabs>
      </w:pPr>
      <w:r>
        <w:t>Report Contacts &amp; Mailing List</w:t>
      </w:r>
      <w:r w:rsidR="00E96811">
        <w:t xml:space="preserve"> </w:t>
      </w:r>
      <w:r w:rsidR="00A143C4">
        <w:tab/>
      </w:r>
      <w:r w:rsidR="00906213">
        <w:t>93</w:t>
      </w:r>
    </w:p>
    <w:p w:rsidR="00C0770A" w:rsidRPr="00D2304A" w:rsidRDefault="00FD6875" w:rsidP="00CA0117">
      <w:pPr>
        <w:pStyle w:val="ListParagraph"/>
        <w:numPr>
          <w:ilvl w:val="0"/>
          <w:numId w:val="43"/>
        </w:numPr>
        <w:tabs>
          <w:tab w:val="right" w:leader="dot" w:pos="7920"/>
        </w:tabs>
      </w:pPr>
      <w:r w:rsidRPr="00D2304A">
        <w:t>Transmittal Letter</w:t>
      </w:r>
      <w:r w:rsidR="00DA1F1C">
        <w:t xml:space="preserve"> for Required Respondents</w:t>
      </w:r>
      <w:r w:rsidR="00E96811">
        <w:t xml:space="preserve"> </w:t>
      </w:r>
      <w:r w:rsidR="00DA1F1C">
        <w:tab/>
      </w:r>
      <w:r w:rsidR="00906213">
        <w:t>95</w:t>
      </w:r>
    </w:p>
    <w:p w:rsidR="00C0770A" w:rsidRPr="00D2304A" w:rsidRDefault="00FD6875" w:rsidP="00CA0117">
      <w:pPr>
        <w:pStyle w:val="ListParagraph"/>
        <w:numPr>
          <w:ilvl w:val="0"/>
          <w:numId w:val="43"/>
        </w:numPr>
        <w:tabs>
          <w:tab w:val="right" w:leader="dot" w:pos="7920"/>
        </w:tabs>
      </w:pPr>
      <w:r w:rsidRPr="00D2304A">
        <w:t>Transmittal Letter</w:t>
      </w:r>
      <w:r w:rsidR="00DA1F1C">
        <w:t xml:space="preserve"> for Requested Respondents</w:t>
      </w:r>
      <w:r w:rsidR="00DA1F1C">
        <w:tab/>
      </w:r>
      <w:r w:rsidR="00906213">
        <w:t>97</w:t>
      </w:r>
    </w:p>
    <w:p w:rsidR="00FD6875" w:rsidRPr="00D2304A" w:rsidRDefault="00FD6875" w:rsidP="00CA0117">
      <w:pPr>
        <w:pStyle w:val="ListParagraph"/>
        <w:numPr>
          <w:ilvl w:val="0"/>
          <w:numId w:val="43"/>
        </w:numPr>
        <w:tabs>
          <w:tab w:val="right" w:leader="dot" w:pos="7920"/>
        </w:tabs>
      </w:pPr>
      <w:r w:rsidRPr="00D2304A">
        <w:t>Summary of Penal Code</w:t>
      </w:r>
      <w:r w:rsidR="0024790A">
        <w:t xml:space="preserve"> §</w:t>
      </w:r>
      <w:r w:rsidRPr="00D2304A">
        <w:t>933.05</w:t>
      </w:r>
      <w:r w:rsidR="00A143C4">
        <w:t xml:space="preserve"> </w:t>
      </w:r>
      <w:r w:rsidR="00A143C4">
        <w:tab/>
      </w:r>
      <w:r w:rsidR="00906213">
        <w:t>99</w:t>
      </w:r>
    </w:p>
    <w:p w:rsidR="00FD6875" w:rsidRPr="00D2304A" w:rsidRDefault="00FD6875" w:rsidP="00CA0117">
      <w:pPr>
        <w:pStyle w:val="ListParagraph"/>
        <w:numPr>
          <w:ilvl w:val="0"/>
          <w:numId w:val="43"/>
        </w:numPr>
        <w:tabs>
          <w:tab w:val="right" w:leader="dot" w:pos="7920"/>
        </w:tabs>
      </w:pPr>
      <w:r w:rsidRPr="00D2304A">
        <w:t>E-mail Grand Jury Response Request</w:t>
      </w:r>
      <w:r w:rsidR="00DA1F1C">
        <w:t xml:space="preserve"> </w:t>
      </w:r>
      <w:r w:rsidR="00DA1F1C">
        <w:tab/>
      </w:r>
      <w:r w:rsidR="00906213">
        <w:t>101</w:t>
      </w:r>
    </w:p>
    <w:p w:rsidR="00FD6875" w:rsidRPr="00D2304A" w:rsidRDefault="00FD6875" w:rsidP="00CA0117">
      <w:pPr>
        <w:pStyle w:val="ListParagraph"/>
        <w:numPr>
          <w:ilvl w:val="0"/>
          <w:numId w:val="43"/>
        </w:numPr>
        <w:tabs>
          <w:tab w:val="right" w:leader="dot" w:pos="7920"/>
        </w:tabs>
      </w:pPr>
      <w:r w:rsidRPr="00D2304A">
        <w:t>Required Response Form</w:t>
      </w:r>
      <w:r w:rsidR="00A143C4">
        <w:t xml:space="preserve"> </w:t>
      </w:r>
      <w:r w:rsidR="00A143C4">
        <w:tab/>
      </w:r>
      <w:r w:rsidR="00906213">
        <w:t>103</w:t>
      </w:r>
    </w:p>
    <w:p w:rsidR="00FD6875" w:rsidRPr="00D2304A" w:rsidRDefault="00FD6875" w:rsidP="00CA0117">
      <w:pPr>
        <w:pStyle w:val="ListParagraph"/>
        <w:numPr>
          <w:ilvl w:val="0"/>
          <w:numId w:val="43"/>
        </w:numPr>
        <w:tabs>
          <w:tab w:val="right" w:leader="dot" w:pos="7920"/>
        </w:tabs>
      </w:pPr>
      <w:r w:rsidRPr="00D2304A">
        <w:t>Requested Response Form</w:t>
      </w:r>
      <w:r w:rsidR="00A143C4">
        <w:t xml:space="preserve"> </w:t>
      </w:r>
      <w:r w:rsidR="00A143C4">
        <w:tab/>
      </w:r>
      <w:r w:rsidR="00906213">
        <w:t>105</w:t>
      </w:r>
    </w:p>
    <w:p w:rsidR="00C0770A" w:rsidRDefault="00DA1F1C" w:rsidP="00CA0117">
      <w:pPr>
        <w:pStyle w:val="ListParagraph"/>
        <w:numPr>
          <w:ilvl w:val="0"/>
          <w:numId w:val="43"/>
        </w:numPr>
        <w:tabs>
          <w:tab w:val="right" w:leader="dot" w:pos="7920"/>
        </w:tabs>
      </w:pPr>
      <w:r>
        <w:t>Response Tracking Log for Reports</w:t>
      </w:r>
      <w:r w:rsidR="00A143C4">
        <w:tab/>
      </w:r>
      <w:r w:rsidR="00906213">
        <w:t>107</w:t>
      </w:r>
    </w:p>
    <w:p w:rsidR="00B550B9" w:rsidRDefault="00B550B9" w:rsidP="00CA0117">
      <w:pPr>
        <w:pStyle w:val="ListParagraph"/>
        <w:numPr>
          <w:ilvl w:val="0"/>
          <w:numId w:val="43"/>
        </w:numPr>
        <w:tabs>
          <w:tab w:val="right" w:leader="dot" w:pos="7920"/>
        </w:tabs>
      </w:pPr>
      <w:r>
        <w:t>Report Press Release</w:t>
      </w:r>
      <w:r>
        <w:tab/>
        <w:t>109</w:t>
      </w:r>
    </w:p>
    <w:p w:rsidR="00512DFB" w:rsidRDefault="00DA1F1C" w:rsidP="00CA0117">
      <w:pPr>
        <w:pStyle w:val="ListParagraph"/>
        <w:numPr>
          <w:ilvl w:val="0"/>
          <w:numId w:val="43"/>
        </w:numPr>
        <w:tabs>
          <w:tab w:val="right" w:leader="dot" w:pos="7920"/>
        </w:tabs>
      </w:pPr>
      <w:r>
        <w:t>Response Acknowledgement Letter</w:t>
      </w:r>
      <w:r w:rsidR="00E96811">
        <w:t xml:space="preserve"> </w:t>
      </w:r>
      <w:r w:rsidR="00505D8C">
        <w:tab/>
      </w:r>
      <w:r w:rsidR="00B550B9">
        <w:t>111</w:t>
      </w:r>
    </w:p>
    <w:p w:rsidR="00242B61" w:rsidRDefault="00242B61" w:rsidP="00CA0117">
      <w:pPr>
        <w:rPr>
          <w:b/>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665AE4" w:rsidRDefault="00665AE4" w:rsidP="00665A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665AE4" w:rsidRPr="00837627" w:rsidRDefault="00665AE4" w:rsidP="00D338ED">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801E6F" w:rsidRDefault="00801E6F"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A143C4" w:rsidRDefault="00A143C4"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rPr>
          <w:b/>
        </w:rPr>
        <w:sectPr w:rsidR="00A143C4" w:rsidSect="0066184B">
          <w:pgSz w:w="12240" w:h="15840"/>
          <w:pgMar w:top="1440" w:right="1440" w:bottom="1440" w:left="1440" w:header="1440" w:footer="288" w:gutter="0"/>
          <w:pgNumType w:start="1"/>
          <w:cols w:space="720"/>
          <w:docGrid w:linePitch="326"/>
        </w:sectPr>
      </w:pPr>
    </w:p>
    <w:p w:rsidR="00D65452" w:rsidRDefault="00D65452" w:rsidP="00820ABF">
      <w:pPr>
        <w:ind w:left="-360"/>
        <w:jc w:val="center"/>
        <w:rPr>
          <w:b/>
          <w:sz w:val="36"/>
        </w:rPr>
      </w:pPr>
      <w:r w:rsidRPr="00D65452">
        <w:rPr>
          <w:b/>
          <w:sz w:val="36"/>
        </w:rPr>
        <w:lastRenderedPageBreak/>
        <w:t>G</w:t>
      </w:r>
      <w:r w:rsidRPr="00D65452">
        <w:rPr>
          <w:b/>
          <w:spacing w:val="-1"/>
          <w:sz w:val="36"/>
        </w:rPr>
        <w:t>ran</w:t>
      </w:r>
      <w:r w:rsidRPr="00D65452">
        <w:rPr>
          <w:b/>
          <w:sz w:val="36"/>
        </w:rPr>
        <w:t xml:space="preserve">d </w:t>
      </w:r>
      <w:r w:rsidRPr="00D65452">
        <w:rPr>
          <w:b/>
          <w:spacing w:val="-2"/>
          <w:sz w:val="36"/>
        </w:rPr>
        <w:t>J</w:t>
      </w:r>
      <w:r w:rsidRPr="00D65452">
        <w:rPr>
          <w:b/>
          <w:sz w:val="36"/>
        </w:rPr>
        <w:t>u</w:t>
      </w:r>
      <w:r w:rsidRPr="00D65452">
        <w:rPr>
          <w:b/>
          <w:spacing w:val="-1"/>
          <w:sz w:val="36"/>
        </w:rPr>
        <w:t>r</w:t>
      </w:r>
      <w:r w:rsidRPr="00D65452">
        <w:rPr>
          <w:b/>
          <w:sz w:val="36"/>
        </w:rPr>
        <w:t>y</w:t>
      </w:r>
      <w:r w:rsidRPr="00D65452">
        <w:rPr>
          <w:b/>
          <w:spacing w:val="-1"/>
          <w:sz w:val="36"/>
        </w:rPr>
        <w:t xml:space="preserve"> </w:t>
      </w:r>
      <w:r w:rsidRPr="00D65452">
        <w:rPr>
          <w:b/>
          <w:spacing w:val="-2"/>
          <w:sz w:val="36"/>
        </w:rPr>
        <w:t>C</w:t>
      </w:r>
      <w:r w:rsidRPr="00D65452">
        <w:rPr>
          <w:b/>
          <w:sz w:val="36"/>
        </w:rPr>
        <w:t>o</w:t>
      </w:r>
      <w:r w:rsidRPr="00D65452">
        <w:rPr>
          <w:b/>
          <w:spacing w:val="-2"/>
          <w:sz w:val="36"/>
        </w:rPr>
        <w:t>m</w:t>
      </w:r>
      <w:r w:rsidRPr="00D65452">
        <w:rPr>
          <w:b/>
          <w:spacing w:val="-1"/>
          <w:sz w:val="36"/>
        </w:rPr>
        <w:t>mitt</w:t>
      </w:r>
      <w:r w:rsidRPr="00D65452">
        <w:rPr>
          <w:b/>
          <w:sz w:val="36"/>
        </w:rPr>
        <w:t xml:space="preserve">ee </w:t>
      </w:r>
      <w:r w:rsidRPr="00D65452">
        <w:rPr>
          <w:b/>
          <w:spacing w:val="-3"/>
          <w:sz w:val="36"/>
        </w:rPr>
        <w:t>M</w:t>
      </w:r>
      <w:r w:rsidRPr="00D65452">
        <w:rPr>
          <w:b/>
          <w:sz w:val="36"/>
        </w:rPr>
        <w:t>eet</w:t>
      </w:r>
      <w:r w:rsidRPr="00D65452">
        <w:rPr>
          <w:b/>
          <w:spacing w:val="-3"/>
          <w:sz w:val="36"/>
        </w:rPr>
        <w:t>i</w:t>
      </w:r>
      <w:r w:rsidRPr="00D65452">
        <w:rPr>
          <w:b/>
          <w:sz w:val="36"/>
        </w:rPr>
        <w:t>ng</w:t>
      </w:r>
    </w:p>
    <w:p w:rsidR="00D65452" w:rsidRPr="00D65452" w:rsidRDefault="00D65452" w:rsidP="00CA0117">
      <w:pPr>
        <w:spacing w:before="1"/>
        <w:ind w:left="0"/>
        <w:rPr>
          <w:rFonts w:ascii="Arial" w:hAnsi="Arial" w:cs="Arial"/>
          <w:sz w:val="17"/>
        </w:rPr>
      </w:pPr>
    </w:p>
    <w:p w:rsidR="00D65452" w:rsidRPr="00D65452" w:rsidRDefault="00D65452" w:rsidP="00CA0117">
      <w:pPr>
        <w:tabs>
          <w:tab w:val="left" w:pos="7882"/>
          <w:tab w:val="left" w:pos="10080"/>
        </w:tabs>
        <w:spacing w:before="120"/>
        <w:ind w:left="-360"/>
        <w:rPr>
          <w:rFonts w:ascii="Arial" w:hAnsi="Arial" w:cs="Arial"/>
          <w:b/>
        </w:rPr>
      </w:pPr>
      <w:r w:rsidRPr="00D65452">
        <w:rPr>
          <w:rFonts w:ascii="Arial" w:hAnsi="Arial" w:cs="Arial"/>
          <w:b/>
          <w:spacing w:val="-1"/>
        </w:rPr>
        <w:t>C</w:t>
      </w:r>
      <w:r w:rsidRPr="00D65452">
        <w:rPr>
          <w:rFonts w:ascii="Arial" w:hAnsi="Arial" w:cs="Arial"/>
          <w:b/>
          <w:spacing w:val="-2"/>
        </w:rPr>
        <w:t>o</w:t>
      </w:r>
      <w:r w:rsidRPr="00D65452">
        <w:rPr>
          <w:rFonts w:ascii="Arial" w:hAnsi="Arial" w:cs="Arial"/>
          <w:b/>
        </w:rPr>
        <w:t>mm</w:t>
      </w:r>
      <w:r w:rsidRPr="00D65452">
        <w:rPr>
          <w:rFonts w:ascii="Arial" w:hAnsi="Arial" w:cs="Arial"/>
          <w:b/>
          <w:spacing w:val="-3"/>
        </w:rPr>
        <w:t>i</w:t>
      </w:r>
      <w:r w:rsidRPr="00D65452">
        <w:rPr>
          <w:rFonts w:ascii="Arial" w:hAnsi="Arial" w:cs="Arial"/>
          <w:b/>
        </w:rPr>
        <w:t>tt</w:t>
      </w:r>
      <w:r w:rsidRPr="00D65452">
        <w:rPr>
          <w:rFonts w:ascii="Arial" w:hAnsi="Arial" w:cs="Arial"/>
          <w:b/>
          <w:spacing w:val="-2"/>
        </w:rPr>
        <w:t>e</w:t>
      </w:r>
      <w:r w:rsidRPr="00D65452">
        <w:rPr>
          <w:rFonts w:ascii="Arial" w:hAnsi="Arial" w:cs="Arial"/>
          <w:b/>
        </w:rPr>
        <w:t xml:space="preserve">e </w:t>
      </w:r>
      <w:r w:rsidRPr="00D65452">
        <w:rPr>
          <w:rFonts w:ascii="Arial" w:hAnsi="Arial" w:cs="Arial"/>
          <w:b/>
          <w:u w:val="single"/>
        </w:rPr>
        <w:t xml:space="preserve"> </w:t>
      </w:r>
      <w:r w:rsidRPr="00D65452">
        <w:rPr>
          <w:rFonts w:ascii="Arial" w:hAnsi="Arial" w:cs="Arial"/>
          <w:b/>
          <w:u w:val="single"/>
        </w:rPr>
        <w:tab/>
      </w:r>
      <w:r w:rsidRPr="00D65452">
        <w:rPr>
          <w:rFonts w:ascii="Arial" w:hAnsi="Arial" w:cs="Arial"/>
          <w:b/>
        </w:rPr>
        <w:t xml:space="preserve"> </w:t>
      </w:r>
      <w:r w:rsidRPr="00D65452">
        <w:rPr>
          <w:rFonts w:ascii="Arial" w:hAnsi="Arial" w:cs="Arial"/>
          <w:b/>
          <w:spacing w:val="2"/>
        </w:rPr>
        <w:t xml:space="preserve"> </w:t>
      </w:r>
      <w:r w:rsidRPr="00D65452">
        <w:rPr>
          <w:rFonts w:ascii="Arial" w:hAnsi="Arial" w:cs="Arial"/>
          <w:b/>
          <w:spacing w:val="-1"/>
        </w:rPr>
        <w:t>dat</w:t>
      </w:r>
      <w:r w:rsidRPr="00D65452">
        <w:rPr>
          <w:rFonts w:ascii="Arial" w:hAnsi="Arial" w:cs="Arial"/>
          <w:b/>
        </w:rPr>
        <w:t>e</w:t>
      </w:r>
      <w:r w:rsidRPr="00D65452">
        <w:rPr>
          <w:rFonts w:ascii="Arial" w:hAnsi="Arial" w:cs="Arial"/>
          <w:b/>
          <w:spacing w:val="-1"/>
        </w:rPr>
        <w:t xml:space="preserve"> </w:t>
      </w:r>
      <w:r w:rsidRPr="00D65452">
        <w:rPr>
          <w:rFonts w:ascii="Arial" w:hAnsi="Arial" w:cs="Arial"/>
          <w:b/>
          <w:u w:val="single"/>
        </w:rPr>
        <w:t xml:space="preserve"> </w:t>
      </w:r>
      <w:r w:rsidRPr="00D65452">
        <w:rPr>
          <w:rFonts w:ascii="Arial" w:hAnsi="Arial" w:cs="Arial"/>
          <w:b/>
          <w:u w:val="single"/>
        </w:rPr>
        <w:tab/>
      </w:r>
    </w:p>
    <w:p w:rsidR="00D65452" w:rsidRPr="00D65452" w:rsidRDefault="00D65452" w:rsidP="00CA0117">
      <w:pPr>
        <w:ind w:left="0"/>
        <w:rPr>
          <w:rFonts w:ascii="Arial" w:hAnsi="Arial" w:cs="Arial"/>
          <w:b/>
          <w:sz w:val="15"/>
        </w:rPr>
      </w:pPr>
    </w:p>
    <w:p w:rsidR="00D65452" w:rsidRPr="00D65452" w:rsidRDefault="00D65452" w:rsidP="00CA0117">
      <w:pPr>
        <w:tabs>
          <w:tab w:val="left" w:pos="5121"/>
          <w:tab w:val="left" w:pos="10080"/>
        </w:tabs>
        <w:spacing w:before="56"/>
        <w:ind w:left="-360"/>
        <w:rPr>
          <w:rFonts w:ascii="Arial" w:hAnsi="Arial" w:cs="Arial"/>
          <w:b/>
          <w:u w:val="single"/>
        </w:rPr>
      </w:pPr>
      <w:r w:rsidRPr="00D65452">
        <w:rPr>
          <w:rFonts w:ascii="Arial" w:hAnsi="Arial" w:cs="Arial"/>
          <w:b/>
        </w:rPr>
        <w:t>Loc</w:t>
      </w:r>
      <w:r w:rsidRPr="00D65452">
        <w:rPr>
          <w:rFonts w:ascii="Arial" w:hAnsi="Arial" w:cs="Arial"/>
          <w:b/>
          <w:spacing w:val="-3"/>
        </w:rPr>
        <w:t>a</w:t>
      </w:r>
      <w:r w:rsidRPr="00D65452">
        <w:rPr>
          <w:rFonts w:ascii="Arial" w:hAnsi="Arial" w:cs="Arial"/>
          <w:b/>
        </w:rPr>
        <w:t>tion</w:t>
      </w:r>
      <w:r w:rsidRPr="00D65452">
        <w:rPr>
          <w:rFonts w:ascii="Arial" w:hAnsi="Arial" w:cs="Arial"/>
          <w:b/>
          <w:spacing w:val="-3"/>
        </w:rPr>
        <w:t xml:space="preserve"> </w:t>
      </w:r>
      <w:r w:rsidRPr="00D65452">
        <w:rPr>
          <w:rFonts w:ascii="Arial" w:hAnsi="Arial" w:cs="Arial"/>
          <w:b/>
          <w:u w:val="single"/>
        </w:rPr>
        <w:t xml:space="preserve"> </w:t>
      </w:r>
      <w:r w:rsidRPr="00D65452">
        <w:rPr>
          <w:rFonts w:ascii="Arial" w:hAnsi="Arial" w:cs="Arial"/>
          <w:b/>
          <w:u w:val="single"/>
        </w:rPr>
        <w:tab/>
      </w:r>
      <w:r w:rsidRPr="00D65452">
        <w:rPr>
          <w:rFonts w:ascii="Arial" w:hAnsi="Arial" w:cs="Arial"/>
          <w:b/>
        </w:rPr>
        <w:t xml:space="preserve"> </w:t>
      </w:r>
      <w:r w:rsidRPr="00D65452">
        <w:rPr>
          <w:rFonts w:ascii="Arial" w:hAnsi="Arial" w:cs="Arial"/>
          <w:b/>
          <w:spacing w:val="3"/>
        </w:rPr>
        <w:t xml:space="preserve"> </w:t>
      </w:r>
      <w:r w:rsidRPr="00D65452">
        <w:rPr>
          <w:rFonts w:ascii="Arial" w:hAnsi="Arial" w:cs="Arial"/>
          <w:b/>
        </w:rPr>
        <w:t>P</w:t>
      </w:r>
      <w:r w:rsidRPr="00D65452">
        <w:rPr>
          <w:rFonts w:ascii="Arial" w:hAnsi="Arial" w:cs="Arial"/>
          <w:b/>
          <w:spacing w:val="-1"/>
        </w:rPr>
        <w:t>u</w:t>
      </w:r>
      <w:r w:rsidRPr="00D65452">
        <w:rPr>
          <w:rFonts w:ascii="Arial" w:hAnsi="Arial" w:cs="Arial"/>
          <w:b/>
        </w:rPr>
        <w:t>r</w:t>
      </w:r>
      <w:r w:rsidRPr="00D65452">
        <w:rPr>
          <w:rFonts w:ascii="Arial" w:hAnsi="Arial" w:cs="Arial"/>
          <w:b/>
          <w:spacing w:val="-1"/>
        </w:rPr>
        <w:t>p</w:t>
      </w:r>
      <w:r w:rsidRPr="00D65452">
        <w:rPr>
          <w:rFonts w:ascii="Arial" w:hAnsi="Arial" w:cs="Arial"/>
          <w:b/>
        </w:rPr>
        <w:t>o</w:t>
      </w:r>
      <w:r w:rsidRPr="00D65452">
        <w:rPr>
          <w:rFonts w:ascii="Arial" w:hAnsi="Arial" w:cs="Arial"/>
          <w:b/>
          <w:spacing w:val="-3"/>
        </w:rPr>
        <w:t>s</w:t>
      </w:r>
      <w:r w:rsidRPr="00D65452">
        <w:rPr>
          <w:rFonts w:ascii="Arial" w:hAnsi="Arial" w:cs="Arial"/>
          <w:b/>
        </w:rPr>
        <w:t xml:space="preserve">e </w:t>
      </w:r>
      <w:r w:rsidRPr="00D65452">
        <w:rPr>
          <w:rFonts w:ascii="Arial" w:hAnsi="Arial" w:cs="Arial"/>
          <w:b/>
          <w:u w:val="single"/>
        </w:rPr>
        <w:t xml:space="preserve"> </w:t>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softHyphen/>
      </w:r>
      <w:r w:rsidR="00F64704">
        <w:rPr>
          <w:rFonts w:ascii="Arial" w:hAnsi="Arial" w:cs="Arial"/>
          <w:b/>
          <w:u w:val="single"/>
        </w:rPr>
        <w:tab/>
      </w:r>
    </w:p>
    <w:p w:rsidR="00D65452" w:rsidRPr="00D65452" w:rsidRDefault="00D65452" w:rsidP="00CA0117">
      <w:pPr>
        <w:spacing w:before="3"/>
        <w:ind w:left="0"/>
        <w:rPr>
          <w:rFonts w:ascii="Arial" w:hAnsi="Arial" w:cs="Arial"/>
          <w:b/>
          <w:sz w:val="12"/>
        </w:rPr>
      </w:pPr>
    </w:p>
    <w:p w:rsidR="00D65452" w:rsidRPr="00D65452" w:rsidRDefault="00D65452" w:rsidP="00CA0117">
      <w:pPr>
        <w:tabs>
          <w:tab w:val="left" w:pos="3419"/>
        </w:tabs>
        <w:spacing w:before="56"/>
        <w:ind w:left="-360"/>
        <w:rPr>
          <w:rFonts w:ascii="Arial" w:hAnsi="Arial" w:cs="Arial"/>
          <w:b/>
        </w:rPr>
      </w:pPr>
      <w:r w:rsidRPr="00D65452">
        <w:rPr>
          <w:rFonts w:ascii="Arial" w:hAnsi="Arial" w:cs="Arial"/>
          <w:b/>
          <w:noProof/>
        </w:rPr>
        <mc:AlternateContent>
          <mc:Choice Requires="wps">
            <w:drawing>
              <wp:anchor distT="0" distB="0" distL="114300" distR="114300" simplePos="0" relativeHeight="251691008" behindDoc="0" locked="0" layoutInCell="1" allowOverlap="1" wp14:anchorId="3FEC9F59" wp14:editId="73A9E18F">
                <wp:simplePos x="0" y="0"/>
                <wp:positionH relativeFrom="page">
                  <wp:posOffset>3148389</wp:posOffset>
                </wp:positionH>
                <wp:positionV relativeFrom="paragraph">
                  <wp:posOffset>54610</wp:posOffset>
                </wp:positionV>
                <wp:extent cx="4145280" cy="6544310"/>
                <wp:effectExtent l="0" t="0" r="26670" b="2794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6544310"/>
                        </a:xfrm>
                        <a:prstGeom prst="rect">
                          <a:avLst/>
                        </a:prstGeom>
                        <a:noFill/>
                        <a:ln w="60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63A03" w:rsidRDefault="00B63A03" w:rsidP="00D65452">
                            <w:pPr>
                              <w:spacing w:before="60" w:line="265" w:lineRule="exact"/>
                              <w:jc w:val="center"/>
                              <w:rPr>
                                <w:b/>
                              </w:rPr>
                            </w:pPr>
                            <w:r>
                              <w:rPr>
                                <w:b/>
                              </w:rPr>
                              <w:t>N</w:t>
                            </w:r>
                            <w:r>
                              <w:rPr>
                                <w:b/>
                                <w:spacing w:val="-2"/>
                              </w:rPr>
                              <w:t>o</w:t>
                            </w:r>
                            <w:r>
                              <w:rPr>
                                <w:b/>
                              </w:rPr>
                              <w:t>tes:</w:t>
                            </w: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Pr="00FD48C6" w:rsidRDefault="00B63A03" w:rsidP="00D65452">
                            <w:pPr>
                              <w:widowControl w:val="0"/>
                              <w:tabs>
                                <w:tab w:val="left" w:pos="2425"/>
                              </w:tabs>
                              <w:autoSpaceDE w:val="0"/>
                              <w:autoSpaceDN w:val="0"/>
                              <w:ind w:left="2520"/>
                              <w:rPr>
                                <w:sz w:val="20"/>
                              </w:rPr>
                            </w:pPr>
                          </w:p>
                          <w:p w:rsidR="00B63A03" w:rsidRDefault="00B63A03" w:rsidP="00C531AE">
                            <w:pPr>
                              <w:widowControl w:val="0"/>
                              <w:numPr>
                                <w:ilvl w:val="0"/>
                                <w:numId w:val="44"/>
                              </w:numPr>
                              <w:tabs>
                                <w:tab w:val="left" w:pos="2425"/>
                              </w:tabs>
                              <w:autoSpaceDE w:val="0"/>
                              <w:autoSpaceDN w:val="0"/>
                              <w:ind w:hanging="223"/>
                              <w:jc w:val="left"/>
                              <w:rPr>
                                <w:sz w:val="20"/>
                              </w:rPr>
                            </w:pPr>
                            <w:r w:rsidRPr="00472099">
                              <w:rPr>
                                <w:rFonts w:ascii="Calibri" w:hAnsi="Calibri" w:cs="Calibri"/>
                                <w:spacing w:val="-1"/>
                                <w:w w:val="99"/>
                                <w:sz w:val="20"/>
                              </w:rPr>
                              <w:t>Co</w:t>
                            </w:r>
                            <w:r w:rsidRPr="00472099">
                              <w:rPr>
                                <w:rFonts w:ascii="Calibri" w:hAnsi="Calibri" w:cs="Calibri"/>
                                <w:w w:val="99"/>
                                <w:sz w:val="20"/>
                              </w:rPr>
                              <w:t>ntinu</w:t>
                            </w:r>
                            <w:r w:rsidRPr="00472099">
                              <w:rPr>
                                <w:rFonts w:ascii="Calibri" w:hAnsi="Calibri" w:cs="Calibri"/>
                                <w:spacing w:val="-1"/>
                                <w:w w:val="99"/>
                                <w:sz w:val="20"/>
                              </w:rPr>
                              <w:t>e</w:t>
                            </w:r>
                            <w:r w:rsidRPr="00472099">
                              <w:rPr>
                                <w:rFonts w:ascii="Calibri" w:hAnsi="Calibri" w:cs="Calibri"/>
                                <w:w w:val="99"/>
                                <w:sz w:val="20"/>
                              </w:rPr>
                              <w:t>d</w:t>
                            </w:r>
                            <w:r w:rsidRPr="00472099">
                              <w:rPr>
                                <w:rFonts w:ascii="Calibri" w:hAnsi="Calibri" w:cs="Calibri"/>
                                <w:sz w:val="20"/>
                              </w:rPr>
                              <w:t xml:space="preserve"> </w:t>
                            </w:r>
                            <w:r w:rsidRPr="00472099">
                              <w:rPr>
                                <w:rFonts w:ascii="Calibri" w:hAnsi="Calibri" w:cs="Calibri"/>
                                <w:w w:val="99"/>
                                <w:sz w:val="20"/>
                              </w:rPr>
                              <w:t>on</w:t>
                            </w:r>
                            <w:r w:rsidRPr="00472099">
                              <w:rPr>
                                <w:rFonts w:ascii="Calibri" w:hAnsi="Calibri" w:cs="Calibri"/>
                                <w:sz w:val="20"/>
                              </w:rPr>
                              <w:t xml:space="preserve"> </w:t>
                            </w:r>
                            <w:r w:rsidRPr="00472099">
                              <w:rPr>
                                <w:rFonts w:ascii="Calibri" w:hAnsi="Calibri" w:cs="Calibri"/>
                                <w:w w:val="99"/>
                                <w:sz w:val="20"/>
                              </w:rPr>
                              <w:t>oth</w:t>
                            </w:r>
                            <w:r w:rsidRPr="00472099">
                              <w:rPr>
                                <w:rFonts w:ascii="Calibri" w:hAnsi="Calibri" w:cs="Calibri"/>
                                <w:spacing w:val="-1"/>
                                <w:w w:val="99"/>
                                <w:sz w:val="20"/>
                              </w:rPr>
                              <w:t>e</w:t>
                            </w:r>
                            <w:r w:rsidRPr="00472099">
                              <w:rPr>
                                <w:rFonts w:ascii="Calibri" w:hAnsi="Calibri" w:cs="Calibri"/>
                                <w:w w:val="99"/>
                                <w:sz w:val="20"/>
                              </w:rPr>
                              <w:t>r</w:t>
                            </w:r>
                            <w:r w:rsidRPr="00472099">
                              <w:rPr>
                                <w:rFonts w:ascii="Calibri" w:hAnsi="Calibri" w:cs="Calibri"/>
                                <w:sz w:val="20"/>
                              </w:rPr>
                              <w:t xml:space="preserve"> </w:t>
                            </w:r>
                            <w:r w:rsidRPr="00472099">
                              <w:rPr>
                                <w:rFonts w:ascii="Calibri" w:hAnsi="Calibri" w:cs="Calibri"/>
                                <w:spacing w:val="-2"/>
                                <w:w w:val="99"/>
                                <w:sz w:val="20"/>
                              </w:rPr>
                              <w:t>s</w:t>
                            </w:r>
                            <w:r w:rsidRPr="00472099">
                              <w:rPr>
                                <w:rFonts w:ascii="Calibri" w:hAnsi="Calibri" w:cs="Calibri"/>
                                <w:w w:val="99"/>
                                <w:sz w:val="20"/>
                              </w:rPr>
                              <w:t>id</w:t>
                            </w:r>
                            <w:r w:rsidRPr="00472099">
                              <w:rPr>
                                <w:rFonts w:ascii="Calibri" w:hAnsi="Calibri" w:cs="Calibri"/>
                                <w:spacing w:val="-1"/>
                                <w:w w:val="99"/>
                                <w:sz w:val="20"/>
                              </w:rPr>
                              <w:t>e</w:t>
                            </w:r>
                          </w:p>
                          <w:p w:rsidR="00B63A03" w:rsidRPr="00472099" w:rsidRDefault="00B63A03" w:rsidP="00D65452">
                            <w:pPr>
                              <w:jc w:val="center"/>
                              <w:rPr>
                                <w:rFonts w:ascii="Calibri" w:hAnsi="Calibri" w:cs="Calibri"/>
                                <w:sz w:val="20"/>
                                <w:szCs w:val="20"/>
                              </w:rPr>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spacing w:before="4"/>
                            </w:pPr>
                          </w:p>
                          <w:p w:rsidR="00B63A03" w:rsidRDefault="00B63A03" w:rsidP="00D65452">
                            <w:pPr>
                              <w:widowControl w:val="0"/>
                              <w:tabs>
                                <w:tab w:val="left" w:pos="2425"/>
                              </w:tabs>
                              <w:autoSpaceDE w:val="0"/>
                              <w:autoSpaceDN w:val="0"/>
                              <w:ind w:left="2744"/>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C9F59" id="Text Box 54" o:spid="_x0000_s1030" type="#_x0000_t202" style="position:absolute;left:0;text-align:left;margin-left:247.9pt;margin-top:4.3pt;width:326.4pt;height:515.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" filled="f" strokeweight=".16931mm">
                <v:textbox inset="0,0,0,0">
                  <w:txbxContent>
                    <w:p w:rsidR="00B63A03" w:rsidRDefault="00B63A03" w:rsidP="00D65452">
                      <w:pPr>
                        <w:spacing w:before="60" w:line="265" w:lineRule="exact"/>
                        <w:jc w:val="center"/>
                        <w:rPr>
                          <w:b/>
                        </w:rPr>
                      </w:pPr>
                      <w:r>
                        <w:rPr>
                          <w:b/>
                        </w:rPr>
                        <w:t>N</w:t>
                      </w:r>
                      <w:r>
                        <w:rPr>
                          <w:b/>
                          <w:spacing w:val="-2"/>
                        </w:rPr>
                        <w:t>o</w:t>
                      </w:r>
                      <w:r>
                        <w:rPr>
                          <w:b/>
                        </w:rPr>
                        <w:t>tes:</w:t>
                      </w: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Pr="00FD48C6" w:rsidRDefault="00B63A03" w:rsidP="00D65452">
                      <w:pPr>
                        <w:widowControl w:val="0"/>
                        <w:tabs>
                          <w:tab w:val="left" w:pos="2425"/>
                        </w:tabs>
                        <w:autoSpaceDE w:val="0"/>
                        <w:autoSpaceDN w:val="0"/>
                        <w:ind w:left="2520"/>
                        <w:rPr>
                          <w:sz w:val="20"/>
                        </w:rPr>
                      </w:pPr>
                    </w:p>
                    <w:p w:rsidR="00B63A03" w:rsidRDefault="00B63A03" w:rsidP="00C531AE">
                      <w:pPr>
                        <w:widowControl w:val="0"/>
                        <w:numPr>
                          <w:ilvl w:val="0"/>
                          <w:numId w:val="44"/>
                        </w:numPr>
                        <w:tabs>
                          <w:tab w:val="left" w:pos="2425"/>
                        </w:tabs>
                        <w:autoSpaceDE w:val="0"/>
                        <w:autoSpaceDN w:val="0"/>
                        <w:ind w:hanging="223"/>
                        <w:jc w:val="left"/>
                        <w:rPr>
                          <w:sz w:val="20"/>
                        </w:rPr>
                      </w:pPr>
                      <w:r w:rsidRPr="00472099">
                        <w:rPr>
                          <w:rFonts w:ascii="Calibri" w:hAnsi="Calibri" w:cs="Calibri"/>
                          <w:spacing w:val="-1"/>
                          <w:w w:val="99"/>
                          <w:sz w:val="20"/>
                        </w:rPr>
                        <w:t>Co</w:t>
                      </w:r>
                      <w:r w:rsidRPr="00472099">
                        <w:rPr>
                          <w:rFonts w:ascii="Calibri" w:hAnsi="Calibri" w:cs="Calibri"/>
                          <w:w w:val="99"/>
                          <w:sz w:val="20"/>
                        </w:rPr>
                        <w:t>ntinu</w:t>
                      </w:r>
                      <w:r w:rsidRPr="00472099">
                        <w:rPr>
                          <w:rFonts w:ascii="Calibri" w:hAnsi="Calibri" w:cs="Calibri"/>
                          <w:spacing w:val="-1"/>
                          <w:w w:val="99"/>
                          <w:sz w:val="20"/>
                        </w:rPr>
                        <w:t>e</w:t>
                      </w:r>
                      <w:r w:rsidRPr="00472099">
                        <w:rPr>
                          <w:rFonts w:ascii="Calibri" w:hAnsi="Calibri" w:cs="Calibri"/>
                          <w:w w:val="99"/>
                          <w:sz w:val="20"/>
                        </w:rPr>
                        <w:t>d</w:t>
                      </w:r>
                      <w:r w:rsidRPr="00472099">
                        <w:rPr>
                          <w:rFonts w:ascii="Calibri" w:hAnsi="Calibri" w:cs="Calibri"/>
                          <w:sz w:val="20"/>
                        </w:rPr>
                        <w:t xml:space="preserve"> </w:t>
                      </w:r>
                      <w:r w:rsidRPr="00472099">
                        <w:rPr>
                          <w:rFonts w:ascii="Calibri" w:hAnsi="Calibri" w:cs="Calibri"/>
                          <w:w w:val="99"/>
                          <w:sz w:val="20"/>
                        </w:rPr>
                        <w:t>on</w:t>
                      </w:r>
                      <w:r w:rsidRPr="00472099">
                        <w:rPr>
                          <w:rFonts w:ascii="Calibri" w:hAnsi="Calibri" w:cs="Calibri"/>
                          <w:sz w:val="20"/>
                        </w:rPr>
                        <w:t xml:space="preserve"> </w:t>
                      </w:r>
                      <w:r w:rsidRPr="00472099">
                        <w:rPr>
                          <w:rFonts w:ascii="Calibri" w:hAnsi="Calibri" w:cs="Calibri"/>
                          <w:w w:val="99"/>
                          <w:sz w:val="20"/>
                        </w:rPr>
                        <w:t>oth</w:t>
                      </w:r>
                      <w:r w:rsidRPr="00472099">
                        <w:rPr>
                          <w:rFonts w:ascii="Calibri" w:hAnsi="Calibri" w:cs="Calibri"/>
                          <w:spacing w:val="-1"/>
                          <w:w w:val="99"/>
                          <w:sz w:val="20"/>
                        </w:rPr>
                        <w:t>e</w:t>
                      </w:r>
                      <w:r w:rsidRPr="00472099">
                        <w:rPr>
                          <w:rFonts w:ascii="Calibri" w:hAnsi="Calibri" w:cs="Calibri"/>
                          <w:w w:val="99"/>
                          <w:sz w:val="20"/>
                        </w:rPr>
                        <w:t>r</w:t>
                      </w:r>
                      <w:r w:rsidRPr="00472099">
                        <w:rPr>
                          <w:rFonts w:ascii="Calibri" w:hAnsi="Calibri" w:cs="Calibri"/>
                          <w:sz w:val="20"/>
                        </w:rPr>
                        <w:t xml:space="preserve"> </w:t>
                      </w:r>
                      <w:r w:rsidRPr="00472099">
                        <w:rPr>
                          <w:rFonts w:ascii="Calibri" w:hAnsi="Calibri" w:cs="Calibri"/>
                          <w:spacing w:val="-2"/>
                          <w:w w:val="99"/>
                          <w:sz w:val="20"/>
                        </w:rPr>
                        <w:t>s</w:t>
                      </w:r>
                      <w:r w:rsidRPr="00472099">
                        <w:rPr>
                          <w:rFonts w:ascii="Calibri" w:hAnsi="Calibri" w:cs="Calibri"/>
                          <w:w w:val="99"/>
                          <w:sz w:val="20"/>
                        </w:rPr>
                        <w:t>id</w:t>
                      </w:r>
                      <w:r w:rsidRPr="00472099">
                        <w:rPr>
                          <w:rFonts w:ascii="Calibri" w:hAnsi="Calibri" w:cs="Calibri"/>
                          <w:spacing w:val="-1"/>
                          <w:w w:val="99"/>
                          <w:sz w:val="20"/>
                        </w:rPr>
                        <w:t>e</w:t>
                      </w:r>
                    </w:p>
                    <w:p w:rsidR="00B63A03" w:rsidRPr="00472099" w:rsidRDefault="00B63A03" w:rsidP="00D65452">
                      <w:pPr>
                        <w:jc w:val="center"/>
                        <w:rPr>
                          <w:rFonts w:ascii="Calibri" w:hAnsi="Calibri" w:cs="Calibri"/>
                          <w:sz w:val="20"/>
                          <w:szCs w:val="20"/>
                        </w:rPr>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pPr>
                    </w:p>
                    <w:p w:rsidR="00B63A03" w:rsidRDefault="00B63A03" w:rsidP="00D65452">
                      <w:pPr>
                        <w:pStyle w:val="BodyText"/>
                        <w:spacing w:before="4"/>
                      </w:pPr>
                    </w:p>
                    <w:p w:rsidR="00B63A03" w:rsidRDefault="00B63A03" w:rsidP="00D65452">
                      <w:pPr>
                        <w:widowControl w:val="0"/>
                        <w:tabs>
                          <w:tab w:val="left" w:pos="2425"/>
                        </w:tabs>
                        <w:autoSpaceDE w:val="0"/>
                        <w:autoSpaceDN w:val="0"/>
                        <w:ind w:left="2744"/>
                        <w:rPr>
                          <w:sz w:val="20"/>
                        </w:rPr>
                      </w:pPr>
                    </w:p>
                  </w:txbxContent>
                </v:textbox>
                <w10:wrap anchorx="page"/>
              </v:shape>
            </w:pict>
          </mc:Fallback>
        </mc:AlternateContent>
      </w:r>
      <w:r w:rsidRPr="00D65452">
        <w:rPr>
          <w:rFonts w:ascii="Arial" w:hAnsi="Arial" w:cs="Arial"/>
          <w:b/>
          <w:spacing w:val="-1"/>
        </w:rPr>
        <w:t>Star</w:t>
      </w:r>
      <w:r w:rsidRPr="00D65452">
        <w:rPr>
          <w:rFonts w:ascii="Arial" w:hAnsi="Arial" w:cs="Arial"/>
          <w:b/>
        </w:rPr>
        <w:t>t</w:t>
      </w:r>
      <w:r w:rsidRPr="00D65452">
        <w:rPr>
          <w:rFonts w:ascii="Arial" w:hAnsi="Arial" w:cs="Arial"/>
          <w:b/>
          <w:spacing w:val="-1"/>
        </w:rPr>
        <w:t xml:space="preserve"> </w:t>
      </w:r>
      <w:r w:rsidRPr="00D65452">
        <w:rPr>
          <w:rFonts w:ascii="Arial" w:hAnsi="Arial" w:cs="Arial"/>
          <w:b/>
        </w:rPr>
        <w:t>T</w:t>
      </w:r>
      <w:r w:rsidRPr="00D65452">
        <w:rPr>
          <w:rFonts w:ascii="Arial" w:hAnsi="Arial" w:cs="Arial"/>
          <w:b/>
          <w:spacing w:val="-3"/>
        </w:rPr>
        <w:t>i</w:t>
      </w:r>
      <w:r w:rsidRPr="00D65452">
        <w:rPr>
          <w:rFonts w:ascii="Arial" w:hAnsi="Arial" w:cs="Arial"/>
          <w:b/>
        </w:rPr>
        <w:t>me</w:t>
      </w:r>
      <w:r w:rsidRPr="00D65452">
        <w:rPr>
          <w:rFonts w:ascii="Arial" w:hAnsi="Arial" w:cs="Arial"/>
          <w:b/>
          <w:spacing w:val="-2"/>
        </w:rPr>
        <w:t xml:space="preserve"> </w:t>
      </w:r>
      <w:r w:rsidRPr="00D65452">
        <w:rPr>
          <w:rFonts w:ascii="Arial" w:hAnsi="Arial" w:cs="Arial"/>
          <w:b/>
          <w:u w:val="single"/>
        </w:rPr>
        <w:t xml:space="preserve"> </w:t>
      </w:r>
      <w:r w:rsidRPr="00D65452">
        <w:rPr>
          <w:rFonts w:ascii="Arial" w:hAnsi="Arial" w:cs="Arial"/>
          <w:b/>
          <w:u w:val="single"/>
        </w:rPr>
        <w:tab/>
      </w:r>
    </w:p>
    <w:p w:rsidR="00D65452" w:rsidRPr="00D65452" w:rsidRDefault="00D65452" w:rsidP="00CA0117">
      <w:pPr>
        <w:ind w:left="0"/>
        <w:rPr>
          <w:rFonts w:ascii="Arial" w:hAnsi="Arial" w:cs="Arial"/>
          <w:b/>
          <w:sz w:val="15"/>
        </w:rPr>
      </w:pPr>
    </w:p>
    <w:p w:rsidR="00D65452" w:rsidRPr="00D65452" w:rsidRDefault="00D65452" w:rsidP="00CA0117">
      <w:pPr>
        <w:tabs>
          <w:tab w:val="left" w:pos="3436"/>
        </w:tabs>
        <w:spacing w:before="56"/>
        <w:ind w:left="-360"/>
        <w:rPr>
          <w:rFonts w:ascii="Arial" w:hAnsi="Arial" w:cs="Arial"/>
          <w:b/>
        </w:rPr>
      </w:pPr>
      <w:r w:rsidRPr="00D65452">
        <w:rPr>
          <w:rFonts w:ascii="Arial" w:hAnsi="Arial" w:cs="Arial"/>
          <w:b/>
          <w:spacing w:val="-1"/>
        </w:rPr>
        <w:t>En</w:t>
      </w:r>
      <w:r w:rsidRPr="00D65452">
        <w:rPr>
          <w:rFonts w:ascii="Arial" w:hAnsi="Arial" w:cs="Arial"/>
          <w:b/>
        </w:rPr>
        <w:t>d</w:t>
      </w:r>
      <w:r w:rsidRPr="00D65452">
        <w:rPr>
          <w:rFonts w:ascii="Arial" w:hAnsi="Arial" w:cs="Arial"/>
          <w:b/>
          <w:spacing w:val="-1"/>
        </w:rPr>
        <w:t xml:space="preserve"> </w:t>
      </w:r>
      <w:r w:rsidRPr="00D65452">
        <w:rPr>
          <w:rFonts w:ascii="Arial" w:hAnsi="Arial" w:cs="Arial"/>
          <w:b/>
        </w:rPr>
        <w:t>Ti</w:t>
      </w:r>
      <w:r w:rsidRPr="00D65452">
        <w:rPr>
          <w:rFonts w:ascii="Arial" w:hAnsi="Arial" w:cs="Arial"/>
          <w:b/>
          <w:spacing w:val="-2"/>
        </w:rPr>
        <w:t>m</w:t>
      </w:r>
      <w:r w:rsidRPr="00D65452">
        <w:rPr>
          <w:rFonts w:ascii="Arial" w:hAnsi="Arial" w:cs="Arial"/>
          <w:b/>
        </w:rPr>
        <w:t xml:space="preserve">e </w:t>
      </w:r>
      <w:r w:rsidRPr="00D65452">
        <w:rPr>
          <w:rFonts w:ascii="Arial" w:hAnsi="Arial" w:cs="Arial"/>
          <w:b/>
          <w:u w:val="single"/>
        </w:rPr>
        <w:t xml:space="preserve"> </w:t>
      </w:r>
      <w:r w:rsidRPr="00D65452">
        <w:rPr>
          <w:rFonts w:ascii="Arial" w:hAnsi="Arial" w:cs="Arial"/>
          <w:b/>
          <w:u w:val="single"/>
        </w:rPr>
        <w:tab/>
      </w:r>
    </w:p>
    <w:p w:rsidR="00D65452" w:rsidRPr="00D65452" w:rsidRDefault="00D65452" w:rsidP="00CA0117">
      <w:pPr>
        <w:ind w:left="0"/>
        <w:rPr>
          <w:rFonts w:ascii="Arial" w:hAnsi="Arial" w:cs="Arial"/>
          <w:b/>
          <w:sz w:val="15"/>
        </w:rPr>
      </w:pPr>
    </w:p>
    <w:p w:rsidR="00D65452" w:rsidRPr="00D65452" w:rsidRDefault="00D65452" w:rsidP="00CA0117">
      <w:pPr>
        <w:spacing w:before="56"/>
        <w:ind w:left="-360"/>
        <w:rPr>
          <w:rFonts w:ascii="Arial" w:hAnsi="Arial" w:cs="Arial"/>
          <w:b/>
        </w:rPr>
      </w:pPr>
      <w:r w:rsidRPr="00D65452">
        <w:rPr>
          <w:rFonts w:ascii="Arial" w:hAnsi="Arial" w:cs="Arial"/>
          <w:b/>
        </w:rPr>
        <w:t>Atten</w:t>
      </w:r>
      <w:r w:rsidRPr="00D65452">
        <w:rPr>
          <w:rFonts w:ascii="Arial" w:hAnsi="Arial" w:cs="Arial"/>
          <w:b/>
          <w:spacing w:val="-1"/>
        </w:rPr>
        <w:t>d</w:t>
      </w:r>
      <w:r w:rsidRPr="00D65452">
        <w:rPr>
          <w:rFonts w:ascii="Arial" w:hAnsi="Arial" w:cs="Arial"/>
          <w:b/>
        </w:rPr>
        <w:t>i</w:t>
      </w:r>
      <w:r w:rsidRPr="00D65452">
        <w:rPr>
          <w:rFonts w:ascii="Arial" w:hAnsi="Arial" w:cs="Arial"/>
          <w:b/>
          <w:spacing w:val="-1"/>
        </w:rPr>
        <w:t>n</w:t>
      </w:r>
      <w:r w:rsidRPr="00D65452">
        <w:rPr>
          <w:rFonts w:ascii="Arial" w:hAnsi="Arial" w:cs="Arial"/>
          <w:b/>
        </w:rPr>
        <w:t>g</w:t>
      </w:r>
      <w:r w:rsidRPr="00D65452">
        <w:rPr>
          <w:rFonts w:ascii="Arial" w:hAnsi="Arial" w:cs="Arial"/>
          <w:b/>
          <w:spacing w:val="-1"/>
        </w:rPr>
        <w:t xml:space="preserve"> </w:t>
      </w:r>
      <w:r w:rsidRPr="00D65452">
        <w:rPr>
          <w:rFonts w:ascii="Arial" w:hAnsi="Arial" w:cs="Arial"/>
          <w:b/>
        </w:rPr>
        <w:t>J</w:t>
      </w:r>
      <w:r w:rsidRPr="00D65452">
        <w:rPr>
          <w:rFonts w:ascii="Arial" w:hAnsi="Arial" w:cs="Arial"/>
          <w:b/>
          <w:spacing w:val="-2"/>
        </w:rPr>
        <w:t>u</w:t>
      </w:r>
      <w:r w:rsidRPr="00D65452">
        <w:rPr>
          <w:rFonts w:ascii="Arial" w:hAnsi="Arial" w:cs="Arial"/>
          <w:b/>
        </w:rPr>
        <w:t xml:space="preserve">rors </w:t>
      </w:r>
      <w:r w:rsidRPr="00D65452">
        <w:rPr>
          <w:rFonts w:ascii="Arial" w:hAnsi="Arial" w:cs="Arial"/>
          <w:b/>
          <w:spacing w:val="-2"/>
        </w:rPr>
        <w:t>(</w:t>
      </w:r>
      <w:r w:rsidRPr="00D65452">
        <w:rPr>
          <w:rFonts w:ascii="Arial" w:hAnsi="Arial" w:cs="Arial"/>
          <w:b/>
          <w:spacing w:val="-1"/>
        </w:rPr>
        <w:t>si</w:t>
      </w:r>
      <w:r w:rsidRPr="00D65452">
        <w:rPr>
          <w:rFonts w:ascii="Arial" w:hAnsi="Arial" w:cs="Arial"/>
          <w:b/>
          <w:spacing w:val="-2"/>
        </w:rPr>
        <w:t>g</w:t>
      </w:r>
      <w:r w:rsidRPr="00D65452">
        <w:rPr>
          <w:rFonts w:ascii="Arial" w:hAnsi="Arial" w:cs="Arial"/>
          <w:b/>
          <w:spacing w:val="-1"/>
        </w:rPr>
        <w:t>n</w:t>
      </w:r>
      <w:r w:rsidRPr="00D65452">
        <w:rPr>
          <w:rFonts w:ascii="Arial" w:hAnsi="Arial" w:cs="Arial"/>
          <w:b/>
        </w:rPr>
        <w:t>atu</w:t>
      </w:r>
      <w:r w:rsidRPr="00D65452">
        <w:rPr>
          <w:rFonts w:ascii="Arial" w:hAnsi="Arial" w:cs="Arial"/>
          <w:b/>
          <w:spacing w:val="-1"/>
        </w:rPr>
        <w:t>r</w:t>
      </w:r>
      <w:r w:rsidRPr="00D65452">
        <w:rPr>
          <w:rFonts w:ascii="Arial" w:hAnsi="Arial" w:cs="Arial"/>
          <w:b/>
          <w:spacing w:val="-2"/>
        </w:rPr>
        <w:t>e</w:t>
      </w:r>
      <w:r w:rsidRPr="00D65452">
        <w:rPr>
          <w:rFonts w:ascii="Arial" w:hAnsi="Arial" w:cs="Arial"/>
          <w:b/>
          <w:spacing w:val="-1"/>
        </w:rPr>
        <w:t>s):</w:t>
      </w:r>
    </w:p>
    <w:p w:rsidR="00D65452" w:rsidRPr="00D65452" w:rsidRDefault="00D65452" w:rsidP="00CA0117">
      <w:pPr>
        <w:ind w:left="0"/>
        <w:rPr>
          <w:rFonts w:ascii="Arial" w:hAnsi="Arial" w:cs="Arial"/>
          <w:b/>
          <w:sz w:val="20"/>
        </w:rPr>
      </w:pPr>
    </w:p>
    <w:p w:rsidR="00D65452" w:rsidRPr="00D65452" w:rsidRDefault="00D65452" w:rsidP="00CA0117">
      <w:pPr>
        <w:spacing w:before="7"/>
        <w:ind w:left="0"/>
        <w:rPr>
          <w:rFonts w:ascii="Arial" w:hAnsi="Arial" w:cs="Arial"/>
          <w:b/>
          <w:sz w:val="15"/>
        </w:rPr>
      </w:pPr>
      <w:r w:rsidRPr="00D65452">
        <w:rPr>
          <w:rFonts w:ascii="Arial" w:hAnsi="Arial" w:cs="Arial"/>
          <w:b/>
          <w:noProof/>
        </w:rPr>
        <mc:AlternateContent>
          <mc:Choice Requires="wpg">
            <w:drawing>
              <wp:anchor distT="0" distB="0" distL="0" distR="0" simplePos="0" relativeHeight="251671552" behindDoc="0" locked="0" layoutInCell="1" allowOverlap="1" wp14:anchorId="573F2F0C" wp14:editId="2DFCC231">
                <wp:simplePos x="0" y="0"/>
                <wp:positionH relativeFrom="page">
                  <wp:posOffset>685800</wp:posOffset>
                </wp:positionH>
                <wp:positionV relativeFrom="paragraph">
                  <wp:posOffset>146050</wp:posOffset>
                </wp:positionV>
                <wp:extent cx="2087245" cy="9525"/>
                <wp:effectExtent l="0" t="0" r="8255" b="9525"/>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9525"/>
                          <a:chOff x="1080" y="230"/>
                          <a:chExt cx="3287" cy="15"/>
                        </a:xfrm>
                      </wpg:grpSpPr>
                      <wps:wsp>
                        <wps:cNvPr id="52" name="Line 54"/>
                        <wps:cNvCnPr>
                          <a:cxnSpLocks noChangeShapeType="1"/>
                        </wps:cNvCnPr>
                        <wps:spPr bwMode="auto">
                          <a:xfrm>
                            <a:off x="1080" y="237"/>
                            <a:ext cx="306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53"/>
                        <wps:cNvCnPr>
                          <a:cxnSpLocks noChangeShapeType="1"/>
                        </wps:cNvCnPr>
                        <wps:spPr bwMode="auto">
                          <a:xfrm>
                            <a:off x="4151" y="237"/>
                            <a:ext cx="216"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ECA967" id="Group 51" o:spid="_x0000_s1026" style="position:absolute;margin-left:54pt;margin-top:11.5pt;width:164.35pt;height:.75pt;z-index:251671552;mso-wrap-distance-left:0;mso-wrap-distance-right:0;mso-position-horizontal-relative:page" coordorigin="1080,230" coordsize="32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">
                <v:line id="Line 54" o:spid="_x0000_s1027" style="position:absolute;visibility:visible;mso-wrap-style:square" from="1080,237" to="414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tQMQAAADbAAAADwAAAGRycy9kb3ducmV2LnhtbESPQWvCQBSE74X+h+UVeqsbQxWJrkFa&#10;WjxIxSjt9bH7TNJm34bsRuO/7wqCx2FmvmEW+WAbcaLO144VjEcJCGLtTM2lgsP+42UGwgdkg41j&#10;UnAhD/ny8WGBmXFn3tGpCKWIEPYZKqhCaDMpva7Ioh+5ljh6R9dZDFF2pTQdniPcNjJNkqm0WHNc&#10;qLClt4r0X9HbSNm5rf58/339Onxvip/eFqlOa6Wen4bVHESgIdzDt/baKJikcP0Sf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G1AxAAAANsAAAAPAAAAAAAAAAAA&#10;AAAAAKECAABkcnMvZG93bnJldi54bWxQSwUGAAAAAAQABAD5AAAAkgMAAAAA&#10;" strokeweight=".25289mm"/>
                <v:line id="Line 53" o:spid="_x0000_s1028" style="position:absolute;visibility:visible;mso-wrap-style:square" from="4151,237" to="436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zI28QAAADbAAAADwAAAGRycy9kb3ducmV2LnhtbESPQWvCQBSE70L/w/IK3nTT2BaJriKK&#10;4qFUTEWvj91nEpt9G7Krpv++Wyh4HGbmG2Y672wtbtT6yrGCl2ECglg7U3Gh4PC1HoxB+IBssHZM&#10;Cn7Iw3z21JtiZtyd93TLQyEihH2GCsoQmkxKr0uy6IeuIY7e2bUWQ5RtIU2L9wi3tUyT5F1arDgu&#10;lNjQsiT9nV9tpOzdTm9Wl9fPw/EjP11tnuq0Uqr/3C0mIAJ14RH+b2+NgrcR/H2JP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MjbxAAAANsAAAAPAAAAAAAAAAAA&#10;AAAAAKECAABkcnMvZG93bnJldi54bWxQSwUGAAAAAAQABAD5AAAAkgM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10"/>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72576" behindDoc="0" locked="0" layoutInCell="1" allowOverlap="1" wp14:anchorId="54B29BAE" wp14:editId="630B3FCB">
                <wp:simplePos x="0" y="0"/>
                <wp:positionH relativeFrom="page">
                  <wp:posOffset>685800</wp:posOffset>
                </wp:positionH>
                <wp:positionV relativeFrom="paragraph">
                  <wp:posOffset>140335</wp:posOffset>
                </wp:positionV>
                <wp:extent cx="2088515" cy="9525"/>
                <wp:effectExtent l="0" t="0" r="26035" b="9525"/>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21"/>
                          <a:chExt cx="3289" cy="15"/>
                        </a:xfrm>
                      </wpg:grpSpPr>
                      <wps:wsp>
                        <wps:cNvPr id="49" name="Line 51"/>
                        <wps:cNvCnPr>
                          <a:cxnSpLocks noChangeShapeType="1"/>
                        </wps:cNvCnPr>
                        <wps:spPr bwMode="auto">
                          <a:xfrm>
                            <a:off x="1080" y="228"/>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50"/>
                        <wps:cNvCnPr>
                          <a:cxnSpLocks noChangeShapeType="1"/>
                        </wps:cNvCnPr>
                        <wps:spPr bwMode="auto">
                          <a:xfrm>
                            <a:off x="4040" y="228"/>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576E26" id="Group 48" o:spid="_x0000_s1026" style="position:absolute;margin-left:54pt;margin-top:11.05pt;width:164.45pt;height:.75pt;z-index:251672576;mso-wrap-distance-left:0;mso-wrap-distance-right:0;mso-position-horizontal-relative:page" coordorigin="1080,221"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">
                <v:line id="Line 51" o:spid="_x0000_s1027" style="position:absolute;visibility:visible;mso-wrap-style:square" from="1080,228" to="40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1p7MMAAADbAAAADwAAAGRycy9kb3ducmV2LnhtbESPQWvCQBSE7wX/w/IEb3VjkNJGVxFF&#10;6aFYjKLXx+4ziWbfhuyq6b93C4Ueh5n5hpnOO1uLO7W+cqxgNExAEGtnKi4UHPbr13cQPiAbrB2T&#10;gh/yMJ/1XqaYGffgHd3zUIgIYZ+hgjKEJpPS65Is+qFriKN3dq3FEGVbSNPiI8JtLdMkeZMWK44L&#10;JTa0LElf85uNlJ371pvVZbw9HL/y083mqU4rpQb9bjEBEagL/+G/9qdRMP6A3y/xB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daezDAAAA2wAAAA8AAAAAAAAAAAAA&#10;AAAAoQIAAGRycy9kb3ducmV2LnhtbFBLBQYAAAAABAAEAPkAAACRAwAAAAA=&#10;" strokeweight=".25289mm"/>
                <v:line id="Line 50" o:spid="_x0000_s1028" style="position:absolute;visibility:visible;mso-wrap-style:square" from="4040,228" to="43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WrMUAAADbAAAADwAAAGRycy9kb3ducmV2LnhtbESPwWrCQBCG70LfYRnBm24MbSnRVUpL&#10;i4fSYhS9DrtjEpudDdlV07fvHAo9Dv/838y3XA++VVfqYxPYwHyWgSK2wTVcGdjv3qZPoGJCdtgG&#10;JgM/FGG9uhstsXDhxlu6lqlSAuFYoIE6pa7QOtqaPMZZ6IglO4XeY5Kxr7Tr8SZw3+o8yx61x4bl&#10;Qo0dvdRkv8uLF8o2fNn31/P95/7wUR4vvsxt3hgzGQ/PC1CJhvS//NfeOAMP8r24iAf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WrMUAAADbAAAADwAAAAAAAAAA&#10;AAAAAAChAgAAZHJzL2Rvd25yZXYueG1sUEsFBgAAAAAEAAQA+QAAAJMDA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73600" behindDoc="0" locked="0" layoutInCell="1" allowOverlap="1" wp14:anchorId="419B49EE" wp14:editId="7D6FFA9C">
                <wp:simplePos x="0" y="0"/>
                <wp:positionH relativeFrom="page">
                  <wp:posOffset>685800</wp:posOffset>
                </wp:positionH>
                <wp:positionV relativeFrom="paragraph">
                  <wp:posOffset>139700</wp:posOffset>
                </wp:positionV>
                <wp:extent cx="2088515" cy="9525"/>
                <wp:effectExtent l="0" t="0" r="26035" b="9525"/>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20"/>
                          <a:chExt cx="3289" cy="15"/>
                        </a:xfrm>
                      </wpg:grpSpPr>
                      <wps:wsp>
                        <wps:cNvPr id="46" name="Line 48"/>
                        <wps:cNvCnPr>
                          <a:cxnSpLocks noChangeShapeType="1"/>
                        </wps:cNvCnPr>
                        <wps:spPr bwMode="auto">
                          <a:xfrm>
                            <a:off x="1080" y="228"/>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47"/>
                        <wps:cNvCnPr>
                          <a:cxnSpLocks noChangeShapeType="1"/>
                        </wps:cNvCnPr>
                        <wps:spPr bwMode="auto">
                          <a:xfrm>
                            <a:off x="4040" y="228"/>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28A23C" id="Group 45" o:spid="_x0000_s1026" style="position:absolute;margin-left:54pt;margin-top:11pt;width:164.45pt;height:.75pt;z-index:251673600;mso-wrap-distance-left:0;mso-wrap-distance-right:0;mso-position-horizontal-relative:page" coordorigin="1080,220"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">
                <v:line id="Line 48" o:spid="_x0000_s1027" style="position:absolute;visibility:visible;mso-wrap-style:square" from="1080,228" to="40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9nsMAAADbAAAADwAAAGRycy9kb3ducmV2LnhtbESPQWvCQBSE74L/YXkFb7ppEJHoKlJp&#10;8VAspkGvj91nEpt9G7Krpv/eLQg9DjPzDbNc97YRN+p87VjB6yQBQaydqblUUHy/j+cgfEA22Dgm&#10;Bb/kYb0aDpaYGXfnA93yUIoIYZ+hgiqENpPS64os+olriaN3dp3FEGVXStPhPcJtI9MkmUmLNceF&#10;Clt6q0j/5FcbKQf3pT+2l+m+OH7mp6vNU53WSo1e+s0CRKA+/Ief7Z1RMJ3B35f4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C/Z7DAAAA2wAAAA8AAAAAAAAAAAAA&#10;AAAAoQIAAGRycy9kb3ducmV2LnhtbFBLBQYAAAAABAAEAPkAAACRAwAAAAA=&#10;" strokeweight=".25289mm"/>
                <v:line id="Line 47" o:spid="_x0000_s1028" style="position:absolute;visibility:visible;mso-wrap-style:square" from="4040,228" to="43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5YBcMAAADbAAAADwAAAGRycy9kb3ducmV2LnhtbESPQWvCQBSE7wX/w/IEb3VjkLZEVxFF&#10;6aFYjKLXx+4ziWbfhuyq6b93C4Ueh5n5hpnOO1uLO7W+cqxgNExAEGtnKi4UHPbr1w8QPiAbrB2T&#10;gh/yMJ/1XqaYGffgHd3zUIgIYZ+hgjKEJpPS65Is+qFriKN3dq3FEGVbSNPiI8JtLdMkeZMWK44L&#10;JTa0LElf85uNlJ371pvVZbw9HL/y083mqU4rpQb9bjEBEagL/+G/9qdRMH6H3y/xB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OWAXDAAAA2wAAAA8AAAAAAAAAAAAA&#10;AAAAoQIAAGRycy9kb3ducmV2LnhtbFBLBQYAAAAABAAEAPkAAACRAw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74624" behindDoc="0" locked="0" layoutInCell="1" allowOverlap="1" wp14:anchorId="4BEE39FE" wp14:editId="0D33A0C4">
                <wp:simplePos x="0" y="0"/>
                <wp:positionH relativeFrom="page">
                  <wp:posOffset>685800</wp:posOffset>
                </wp:positionH>
                <wp:positionV relativeFrom="paragraph">
                  <wp:posOffset>139700</wp:posOffset>
                </wp:positionV>
                <wp:extent cx="2088515" cy="9525"/>
                <wp:effectExtent l="0" t="0" r="26035" b="9525"/>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20"/>
                          <a:chExt cx="3289" cy="15"/>
                        </a:xfrm>
                      </wpg:grpSpPr>
                      <wps:wsp>
                        <wps:cNvPr id="43" name="Line 45"/>
                        <wps:cNvCnPr>
                          <a:cxnSpLocks noChangeShapeType="1"/>
                        </wps:cNvCnPr>
                        <wps:spPr bwMode="auto">
                          <a:xfrm>
                            <a:off x="1080" y="228"/>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44"/>
                        <wps:cNvCnPr>
                          <a:cxnSpLocks noChangeShapeType="1"/>
                        </wps:cNvCnPr>
                        <wps:spPr bwMode="auto">
                          <a:xfrm>
                            <a:off x="4040" y="228"/>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75385" id="Group 42" o:spid="_x0000_s1026" style="position:absolute;margin-left:54pt;margin-top:11pt;width:164.45pt;height:.75pt;z-index:251674624;mso-wrap-distance-left:0;mso-wrap-distance-right:0;mso-position-horizontal-relative:page" coordorigin="1080,220"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">
                <v:line id="Line 45" o:spid="_x0000_s1027" style="position:absolute;visibility:visible;mso-wrap-style:square" from="1080,228" to="40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eBsMAAADbAAAADwAAAGRycy9kb3ducmV2LnhtbESPQWvCQBSE74X+h+UJ3urGKCLRVUpF&#10;8SAWU6nXx+5rkjb7NmRXjf/eLQgeh5n5hpkvO1uLC7W+cqxgOEhAEGtnKi4UHL/Wb1MQPiAbrB2T&#10;ght5WC5eX+aYGXflA13yUIgIYZ+hgjKEJpPS65Is+oFriKP341qLIcq2kKbFa4TbWqZJMpEWK44L&#10;JTb0UZL+y882Ug7uU29Wv+P98XuXn842T3VaKdXvde8zEIG68Aw/2lujYDyC/y/x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1XgbDAAAA2wAAAA8AAAAAAAAAAAAA&#10;AAAAoQIAAGRycy9kb3ducmV2LnhtbFBLBQYAAAAABAAEAPkAAACRAwAAAAA=&#10;" strokeweight=".25289mm"/>
                <v:line id="Line 44" o:spid="_x0000_s1028" style="position:absolute;visibility:visible;mso-wrap-style:square" from="4040,228" to="43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GcsQAAADbAAAADwAAAGRycy9kb3ducmV2LnhtbESPQWvCQBSE70L/w/IKvemmIYjEbKS0&#10;tPRQKqZSr4/dZxKbfRuyq6b/3hUEj8PMfMMUq9F24kSDbx0reJ4lIIi1My3XCrY/79MFCB+QDXaO&#10;ScE/eViVD5MCc+POvKFTFWoRIexzVNCE0OdSet2QRT9zPXH09m6wGKIcamkGPEe47WSaJHNpseW4&#10;0GBPrw3pv+poI2Xj1vrj7ZB9b3+/qt3RVqlOW6WeHseXJYhAY7iHb+1PoyDL4Pol/gBZ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XMZyxAAAANsAAAAPAAAAAAAAAAAA&#10;AAAAAKECAABkcnMvZG93bnJldi54bWxQSwUGAAAAAAQABAD5AAAAkgM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75648" behindDoc="0" locked="0" layoutInCell="1" allowOverlap="1" wp14:anchorId="10AB2A5D" wp14:editId="1184FD3E">
                <wp:simplePos x="0" y="0"/>
                <wp:positionH relativeFrom="page">
                  <wp:posOffset>685800</wp:posOffset>
                </wp:positionH>
                <wp:positionV relativeFrom="paragraph">
                  <wp:posOffset>139700</wp:posOffset>
                </wp:positionV>
                <wp:extent cx="2088515" cy="9525"/>
                <wp:effectExtent l="0" t="0" r="26035" b="9525"/>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20"/>
                          <a:chExt cx="3289" cy="15"/>
                        </a:xfrm>
                      </wpg:grpSpPr>
                      <wps:wsp>
                        <wps:cNvPr id="40" name="Line 42"/>
                        <wps:cNvCnPr>
                          <a:cxnSpLocks noChangeShapeType="1"/>
                        </wps:cNvCnPr>
                        <wps:spPr bwMode="auto">
                          <a:xfrm>
                            <a:off x="1080" y="228"/>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41"/>
                        <wps:cNvCnPr>
                          <a:cxnSpLocks noChangeShapeType="1"/>
                        </wps:cNvCnPr>
                        <wps:spPr bwMode="auto">
                          <a:xfrm>
                            <a:off x="4040" y="228"/>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5D6016" id="Group 39" o:spid="_x0000_s1026" style="position:absolute;margin-left:54pt;margin-top:11pt;width:164.45pt;height:.75pt;z-index:251675648;mso-wrap-distance-left:0;mso-wrap-distance-right:0;mso-position-horizontal-relative:page" coordorigin="1080,220"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">
                <v:line id="Line 42" o:spid="_x0000_s1027" style="position:absolute;visibility:visible;mso-wrap-style:square" from="1080,228" to="40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AccQAAADbAAAADwAAAGRycy9kb3ducmV2LnhtbESPwWrCQBCG74LvsIzQm24apEh0FWlp&#10;6aG0mEq9DrtjEs3Ohuyq6dt3DgWPwz//N/OtNoNv1ZX62AQ28DjLQBHb4BquDOy/X6cLUDEhO2wD&#10;k4FfirBZj0crLFy48Y6uZaqUQDgWaKBOqSu0jrYmj3EWOmLJjqH3mGTsK+16vAnctzrPsiftsWG5&#10;UGNHzzXZc3nxQtmFL/v2cpp/7n8+ysPFl7nNG2MeJsN2CSrRkO7L/+13Z2Au34uLeI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8BxxAAAANsAAAAPAAAAAAAAAAAA&#10;AAAAAKECAABkcnMvZG93bnJldi54bWxQSwUGAAAAAAQABAD5AAAAkgMAAAAA&#10;" strokeweight=".25289mm"/>
                <v:line id="Line 41" o:spid="_x0000_s1028" style="position:absolute;visibility:visible;mso-wrap-style:square" from="4040,228" to="43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l6sMAAADbAAAADwAAAGRycy9kb3ducmV2LnhtbESPQWvCQBSE74X+h+UVvNWNQURSVykV&#10;xYMopqFeH7vPJG32bciuGv+9Kwg9DjPzDTNb9LYRF+p87VjBaJiAINbO1FwqKL5X71MQPiAbbByT&#10;ght5WMxfX2aYGXflA13yUIoIYZ+hgiqENpPS64os+qFriaN3cp3FEGVXStPhNcJtI9MkmUiLNceF&#10;Clv6qkj/5WcbKQe31+vl73hX/Gzz49nmqU5rpQZv/ecHiEB9+A8/2xujYDyCx5f4A+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rZerDAAAA2wAAAA8AAAAAAAAAAAAA&#10;AAAAoQIAAGRycy9kb3ducmV2LnhtbFBLBQYAAAAABAAEAPkAAACRAw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76672" behindDoc="0" locked="0" layoutInCell="1" allowOverlap="1" wp14:anchorId="35F3E3A1" wp14:editId="6870627D">
                <wp:simplePos x="0" y="0"/>
                <wp:positionH relativeFrom="page">
                  <wp:posOffset>685800</wp:posOffset>
                </wp:positionH>
                <wp:positionV relativeFrom="paragraph">
                  <wp:posOffset>139700</wp:posOffset>
                </wp:positionV>
                <wp:extent cx="2088515" cy="9525"/>
                <wp:effectExtent l="0" t="0" r="26035" b="9525"/>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20"/>
                          <a:chExt cx="3289" cy="15"/>
                        </a:xfrm>
                      </wpg:grpSpPr>
                      <wps:wsp>
                        <wps:cNvPr id="37" name="Line 39"/>
                        <wps:cNvCnPr>
                          <a:cxnSpLocks noChangeShapeType="1"/>
                        </wps:cNvCnPr>
                        <wps:spPr bwMode="auto">
                          <a:xfrm>
                            <a:off x="1080" y="228"/>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8"/>
                        <wps:cNvCnPr>
                          <a:cxnSpLocks noChangeShapeType="1"/>
                        </wps:cNvCnPr>
                        <wps:spPr bwMode="auto">
                          <a:xfrm>
                            <a:off x="4040" y="228"/>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6C3A3" id="Group 36" o:spid="_x0000_s1026" style="position:absolute;margin-left:54pt;margin-top:11pt;width:164.45pt;height:.75pt;z-index:251676672;mso-wrap-distance-left:0;mso-wrap-distance-right:0;mso-position-horizontal-relative:page" coordorigin="1080,220"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">
                <v:line id="Line 39" o:spid="_x0000_s1027" style="position:absolute;visibility:visible;mso-wrap-style:square" from="1080,228" to="40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reMQAAADbAAAADwAAAGRycy9kb3ducmV2LnhtbESPQWvCQBSE70L/w/IK3nTTWFqJriKK&#10;4qFUTEWvj91nEpt9G7Krpv++Wyh4HGbmG2Y672wtbtT6yrGCl2ECglg7U3Gh4PC1HoxB+IBssHZM&#10;Cn7Iw3z21JtiZtyd93TLQyEihH2GCsoQmkxKr0uy6IeuIY7e2bUWQ5RtIU2L9wi3tUyT5E1arDgu&#10;lNjQsiT9nV9tpOzdTm9Wl9fPw/EjP11tnuq0Uqr/3C0mIAJ14RH+b2+NgtE7/H2JP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Ct4xAAAANsAAAAPAAAAAAAAAAAA&#10;AAAAAKECAABkcnMvZG93bnJldi54bWxQSwUGAAAAAAQABAD5AAAAkgMAAAAA&#10;" strokeweight=".25289mm"/>
                <v:line id="Line 38" o:spid="_x0000_s1028" style="position:absolute;visibility:visible;mso-wrap-style:square" from="4040,228" to="43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CsUAAADbAAAADwAAAGRycy9kb3ducmV2LnhtbESPwWrCQBCG70LfYRnBm25MSynRVUpL&#10;i4fSYhS9DrtjEpudDdlV07fvHAo9Dv/838y3XA++VVfqYxPYwHyWgSK2wTVcGdjv3qZPoGJCdtgG&#10;JgM/FGG9uhstsXDhxlu6lqlSAuFYoIE6pa7QOtqaPMZZ6IglO4XeY5Kxr7Tr8SZw3+o8yx61x4bl&#10;Qo0dvdRkv8uLF8o2fNn31/PD5/7wUR4vvsxt3hgzGQ/PC1CJhvS//NfeOAP38qy4iAf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e/CsUAAADbAAAADwAAAAAAAAAA&#10;AAAAAAChAgAAZHJzL2Rvd25yZXYueG1sUEsFBgAAAAAEAAQA+QAAAJMDA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7"/>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77696" behindDoc="0" locked="0" layoutInCell="1" allowOverlap="1" wp14:anchorId="3A7F4ECB" wp14:editId="40FEA57A">
                <wp:simplePos x="0" y="0"/>
                <wp:positionH relativeFrom="page">
                  <wp:posOffset>685800</wp:posOffset>
                </wp:positionH>
                <wp:positionV relativeFrom="paragraph">
                  <wp:posOffset>138430</wp:posOffset>
                </wp:positionV>
                <wp:extent cx="2088515" cy="9525"/>
                <wp:effectExtent l="0" t="0" r="26035" b="9525"/>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18"/>
                          <a:chExt cx="3289" cy="15"/>
                        </a:xfrm>
                      </wpg:grpSpPr>
                      <wps:wsp>
                        <wps:cNvPr id="34" name="Line 36"/>
                        <wps:cNvCnPr>
                          <a:cxnSpLocks noChangeShapeType="1"/>
                        </wps:cNvCnPr>
                        <wps:spPr bwMode="auto">
                          <a:xfrm>
                            <a:off x="1080" y="225"/>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35"/>
                        <wps:cNvCnPr>
                          <a:cxnSpLocks noChangeShapeType="1"/>
                        </wps:cNvCnPr>
                        <wps:spPr bwMode="auto">
                          <a:xfrm>
                            <a:off x="4040" y="225"/>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58285A" id="Group 33" o:spid="_x0000_s1026" style="position:absolute;margin-left:54pt;margin-top:10.9pt;width:164.45pt;height:.75pt;z-index:251677696;mso-wrap-distance-left:0;mso-wrap-distance-right:0;mso-position-horizontal-relative:page" coordorigin="1080,218"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">
                <v:line id="Line 36" o:spid="_x0000_s1027" style="position:absolute;visibility:visible;mso-wrap-style:square" from="1080,225" to="403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q1D8MAAADbAAAADwAAAGRycy9kb3ducmV2LnhtbESPQWvCQBSE74X+h+UJ3urGKCLRVUpF&#10;8SAWU6nXx+5rkjb7NmRXjf/eLQgeh5n5hpkvO1uLC7W+cqxgOEhAEGtnKi4UHL/Wb1MQPiAbrB2T&#10;ght5WC5eX+aYGXflA13yUIgIYZ+hgjKEJpPS65Is+oFriKP341qLIcq2kKbFa4TbWqZJMpEWK44L&#10;JTb0UZL+y882Ug7uU29Wv+P98XuXn842T3VaKdXvde8zEIG68Aw/2lujYDSG/y/x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atQ/DAAAA2wAAAA8AAAAAAAAAAAAA&#10;AAAAoQIAAGRycy9kb3ducmV2LnhtbFBLBQYAAAAABAAEAPkAAACRAwAAAAA=&#10;" strokeweight=".25289mm"/>
                <v:line id="Line 35" o:spid="_x0000_s1028" style="position:absolute;visibility:visible;mso-wrap-style:square" from="4040,225" to="436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QlMQAAADbAAAADwAAAGRycy9kb3ducmV2LnhtbESPQWvCQBSE70L/w/IK3nTT2BaJriKK&#10;4qFUTEWvj91nEpt9G7Krpv++Wyh4HGbmG2Y672wtbtT6yrGCl2ECglg7U3Gh4PC1HoxB+IBssHZM&#10;Cn7Iw3z21JtiZtyd93TLQyEihH2GCsoQmkxKr0uy6IeuIY7e2bUWQ5RtIU2L9wi3tUyT5F1arDgu&#10;lNjQsiT9nV9tpOzdTm9Wl9fPw/EjP11tnuq0Uqr/3C0mIAJ14RH+b2+NgtEb/H2JP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FhCUxAAAANsAAAAPAAAAAAAAAAAA&#10;AAAAAKECAABkcnMvZG93bnJldi54bWxQSwUGAAAAAAQABAD5AAAAkgM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10"/>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78720" behindDoc="0" locked="0" layoutInCell="1" allowOverlap="1" wp14:anchorId="041F0A19" wp14:editId="35D30D37">
                <wp:simplePos x="0" y="0"/>
                <wp:positionH relativeFrom="page">
                  <wp:posOffset>685800</wp:posOffset>
                </wp:positionH>
                <wp:positionV relativeFrom="paragraph">
                  <wp:posOffset>139700</wp:posOffset>
                </wp:positionV>
                <wp:extent cx="2088515" cy="9525"/>
                <wp:effectExtent l="0" t="0" r="26035" b="9525"/>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21"/>
                          <a:chExt cx="3289" cy="15"/>
                        </a:xfrm>
                      </wpg:grpSpPr>
                      <wps:wsp>
                        <wps:cNvPr id="31" name="Line 33"/>
                        <wps:cNvCnPr>
                          <a:cxnSpLocks noChangeShapeType="1"/>
                        </wps:cNvCnPr>
                        <wps:spPr bwMode="auto">
                          <a:xfrm>
                            <a:off x="1080" y="228"/>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4040" y="228"/>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A6E892" id="Group 30" o:spid="_x0000_s1026" style="position:absolute;margin-left:54pt;margin-top:11pt;width:164.45pt;height:.75pt;z-index:251678720;mso-wrap-distance-left:0;mso-wrap-distance-right:0;mso-position-horizontal-relative:page" coordorigin="1080,221"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">
                <v:line id="Line 33" o:spid="_x0000_s1027" style="position:absolute;visibility:visible;mso-wrap-style:square" from="1080,228" to="40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Wl8QAAADbAAAADwAAAGRycy9kb3ducmV2LnhtbESPQWvCQBSE74X+h+UVvNVNopQSXUNp&#10;afEgFaPo9bH7TGKzb0N21fjvu0Khx2FmvmHmxWBbcaHeN44VpOMEBLF2puFKwW77+fwKwgdkg61j&#10;UnAjD8Xi8WGOuXFX3tClDJWIEPY5KqhD6HIpva7Joh+7jjh6R9dbDFH2lTQ9XiPctjJLkhdpseG4&#10;UGNH7zXpn/JsI2Xj1vrr4zT93u1X5eFsy0xnjVKjp+FtBiLQEP7Df+2lUTBJ4f4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RaXxAAAANsAAAAPAAAAAAAAAAAA&#10;AAAAAKECAABkcnMvZG93bnJldi54bWxQSwUGAAAAAAQABAD5AAAAkgMAAAAA&#10;" strokeweight=".25289mm"/>
                <v:line id="Line 32" o:spid="_x0000_s1028" style="position:absolute;visibility:visible;mso-wrap-style:square" from="4040,228" to="43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4MQAAADbAAAADwAAAGRycy9kb3ducmV2LnhtbESPQWvCQBSE74X+h+UVeqsbUxGJrkFa&#10;WjxIxSjt9bH7TNJm34bsRuO/7wqCx2FmvmEW+WAbcaLO144VjEcJCGLtTM2lgsP+42UGwgdkg41j&#10;UnAhD/ny8WGBmXFn3tGpCKWIEPYZKqhCaDMpva7Ioh+5ljh6R9dZDFF2pTQdniPcNjJNkqm0WHNc&#10;qLClt4r0X9HbSNm5rf58/518Hb43xU9vi1SntVLPT8NqDiLQEO7hW3ttFLymcP0Sf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jgxAAAANsAAAAPAAAAAAAAAAAA&#10;AAAAAKECAABkcnMvZG93bnJldi54bWxQSwUGAAAAAAQABAD5AAAAkgM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79744" behindDoc="0" locked="0" layoutInCell="1" allowOverlap="1" wp14:anchorId="7CAED04B" wp14:editId="5979BADD">
                <wp:simplePos x="0" y="0"/>
                <wp:positionH relativeFrom="page">
                  <wp:posOffset>685800</wp:posOffset>
                </wp:positionH>
                <wp:positionV relativeFrom="paragraph">
                  <wp:posOffset>139700</wp:posOffset>
                </wp:positionV>
                <wp:extent cx="2088515" cy="9525"/>
                <wp:effectExtent l="0" t="0" r="26035" b="9525"/>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20"/>
                          <a:chExt cx="3289" cy="15"/>
                        </a:xfrm>
                      </wpg:grpSpPr>
                      <wps:wsp>
                        <wps:cNvPr id="28" name="Line 30"/>
                        <wps:cNvCnPr>
                          <a:cxnSpLocks noChangeShapeType="1"/>
                        </wps:cNvCnPr>
                        <wps:spPr bwMode="auto">
                          <a:xfrm>
                            <a:off x="1080" y="228"/>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9"/>
                        <wps:cNvCnPr>
                          <a:cxnSpLocks noChangeShapeType="1"/>
                        </wps:cNvCnPr>
                        <wps:spPr bwMode="auto">
                          <a:xfrm>
                            <a:off x="4040" y="228"/>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255B9E" id="Group 27" o:spid="_x0000_s1026" style="position:absolute;margin-left:54pt;margin-top:11pt;width:164.45pt;height:.75pt;z-index:251679744;mso-wrap-distance-left:0;mso-wrap-distance-right:0;mso-position-horizontal-relative:page" coordorigin="1080,220"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">
                <v:line id="Line 30" o:spid="_x0000_s1027" style="position:absolute;visibility:visible;mso-wrap-style:square" from="1080,228" to="40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4p18QAAADbAAAADwAAAGRycy9kb3ducmV2LnhtbESPwWrCQBCG70LfYZmCN900FJHoKsXS&#10;0oO0GMVeh91pkpqdDdlV07d3DgWPwz//N/Mt14Nv1YX62AQ28DTNQBHb4BquDBz2b5M5qJiQHbaB&#10;ycAfRVivHkZLLFy48o4uZaqUQDgWaKBOqSu0jrYmj3EaOmLJfkLvMcnYV9r1eBW4b3WeZTPtsWG5&#10;UGNHm5rsqTx7oezCl31//X3+PBy35ffZl7nNG2PGj8PLAlSiId2X/9sfzkAuz4qLeIBe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inXxAAAANsAAAAPAAAAAAAAAAAA&#10;AAAAAKECAABkcnMvZG93bnJldi54bWxQSwUGAAAAAAQABAD5AAAAkgMAAAAA&#10;" strokeweight=".25289mm"/>
                <v:line id="Line 29" o:spid="_x0000_s1028" style="position:absolute;visibility:visible;mso-wrap-style:square" from="4040,228" to="43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MTMQAAADbAAAADwAAAGRycy9kb3ducmV2LnhtbESPQWvCQBSE74X+h+UVeqsbQxGNrkFa&#10;WjxIxSjt9bH7TNJm34bsRuO/7wqCx2FmvmEW+WAbcaLO144VjEcJCGLtTM2lgsP+42UKwgdkg41j&#10;UnAhD/ny8WGBmXFn3tGpCKWIEPYZKqhCaDMpva7Ioh+5ljh6R9dZDFF2pTQdniPcNjJNkom0WHNc&#10;qLClt4r0X9HbSNm5rf58/339Onxvip/eFqlOa6Wen4bVHESgIdzDt/baKEhncP0Sf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oxMxAAAANsAAAAPAAAAAAAAAAAA&#10;AAAAAKECAABkcnMvZG93bnJldi54bWxQSwUGAAAAAAQABAD5AAAAkgM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80768" behindDoc="0" locked="0" layoutInCell="1" allowOverlap="1" wp14:anchorId="2E02A699" wp14:editId="36BE0E27">
                <wp:simplePos x="0" y="0"/>
                <wp:positionH relativeFrom="page">
                  <wp:posOffset>685800</wp:posOffset>
                </wp:positionH>
                <wp:positionV relativeFrom="paragraph">
                  <wp:posOffset>139700</wp:posOffset>
                </wp:positionV>
                <wp:extent cx="2087245" cy="9525"/>
                <wp:effectExtent l="0" t="0" r="8255" b="952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9525"/>
                          <a:chOff x="1080" y="220"/>
                          <a:chExt cx="3287" cy="15"/>
                        </a:xfrm>
                      </wpg:grpSpPr>
                      <wps:wsp>
                        <wps:cNvPr id="25" name="Line 27"/>
                        <wps:cNvCnPr>
                          <a:cxnSpLocks noChangeShapeType="1"/>
                        </wps:cNvCnPr>
                        <wps:spPr bwMode="auto">
                          <a:xfrm>
                            <a:off x="1080" y="228"/>
                            <a:ext cx="306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6"/>
                        <wps:cNvCnPr>
                          <a:cxnSpLocks noChangeShapeType="1"/>
                        </wps:cNvCnPr>
                        <wps:spPr bwMode="auto">
                          <a:xfrm>
                            <a:off x="4151" y="228"/>
                            <a:ext cx="216"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E35E8C" id="Group 24" o:spid="_x0000_s1026" style="position:absolute;margin-left:54pt;margin-top:11pt;width:164.35pt;height:.75pt;z-index:251680768;mso-wrap-distance-left:0;mso-wrap-distance-right:0;mso-position-horizontal-relative:page" coordorigin="1080,220" coordsize="32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">
                <v:line id="Line 27" o:spid="_x0000_s1027" style="position:absolute;visibility:visible;mso-wrap-style:square" from="1080,228" to="414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GScQAAADbAAAADwAAAGRycy9kb3ducmV2LnhtbESPQWvCQBSE74X+h+UVeqsbQxWJrkFa&#10;WjxIxSjt9bH7TNJm34bsRuO/7wqCx2FmvmEW+WAbcaLO144VjEcJCGLtTM2lgsP+42UGwgdkg41j&#10;UnAhD/ny8WGBmXFn3tGpCKWIEPYZKqhCaDMpva7Ioh+5ljh6R9dZDFF2pTQdniPcNjJNkqm0WHNc&#10;qLClt4r0X9HbSNm5rf58/339Onxvip/eFqlOa6Wen4bVHESgIdzDt/baKEgncP0Sf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4ZJxAAAANsAAAAPAAAAAAAAAAAA&#10;AAAAAKECAABkcnMvZG93bnJldi54bWxQSwUGAAAAAAQABAD5AAAAkgMAAAAA&#10;" strokeweight=".25289mm"/>
                <v:line id="Line 26" o:spid="_x0000_s1028" style="position:absolute;visibility:visible;mso-wrap-style:square" from="4151,228" to="436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YPsQAAADbAAAADwAAAGRycy9kb3ducmV2LnhtbESPQWvCQBSE70L/w/IKvemmoYikrlJa&#10;Kh7EYhra62P3mcRm34bsJsZ/7xYEj8PMfMMs16NtxECdrx0reJ4lIIi1MzWXCorvz+kChA/IBhvH&#10;pOBCHtarh8kSM+POfKAhD6WIEPYZKqhCaDMpva7Iop+5ljh6R9dZDFF2pTQdniPcNjJNkrm0WHNc&#10;qLCl94r0X97bSDm4L735OL3si59d/tvbPNVprdTT4/j2CiLQGO7hW3trFKRz+P8Sf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Rg+xAAAANsAAAAPAAAAAAAAAAAA&#10;AAAAAKECAABkcnMvZG93bnJldi54bWxQSwUGAAAAAAQABAD5AAAAkgM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81792" behindDoc="0" locked="0" layoutInCell="1" allowOverlap="1" wp14:anchorId="3431CE74" wp14:editId="75C9FB46">
                <wp:simplePos x="0" y="0"/>
                <wp:positionH relativeFrom="page">
                  <wp:posOffset>685800</wp:posOffset>
                </wp:positionH>
                <wp:positionV relativeFrom="paragraph">
                  <wp:posOffset>139700</wp:posOffset>
                </wp:positionV>
                <wp:extent cx="2088515" cy="9525"/>
                <wp:effectExtent l="0" t="0" r="26035" b="9525"/>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20"/>
                          <a:chExt cx="3289" cy="15"/>
                        </a:xfrm>
                      </wpg:grpSpPr>
                      <wps:wsp>
                        <wps:cNvPr id="22" name="Line 24"/>
                        <wps:cNvCnPr>
                          <a:cxnSpLocks noChangeShapeType="1"/>
                        </wps:cNvCnPr>
                        <wps:spPr bwMode="auto">
                          <a:xfrm>
                            <a:off x="1080" y="228"/>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23"/>
                        <wps:cNvCnPr>
                          <a:cxnSpLocks noChangeShapeType="1"/>
                        </wps:cNvCnPr>
                        <wps:spPr bwMode="auto">
                          <a:xfrm>
                            <a:off x="4040" y="228"/>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B9D773" id="Group 21" o:spid="_x0000_s1026" style="position:absolute;margin-left:54pt;margin-top:11pt;width:164.45pt;height:.75pt;z-index:251681792;mso-wrap-distance-left:0;mso-wrap-distance-right:0;mso-position-horizontal-relative:page" coordorigin="1080,220"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">
                <v:line id="Line 24" o:spid="_x0000_s1027" style="position:absolute;visibility:visible;mso-wrap-style:square" from="1080,228" to="40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ePcMAAADbAAAADwAAAGRycy9kb3ducmV2LnhtbESPQWsCMRSE74X+h/AEbzVrKFJWo4il&#10;pQexuBW9PpLn7urmZdlEXf+9KRR6HGbmG2a26F0jrtSF2rOG8SgDQWy8rbnUsPv5eHkDESKyxcYz&#10;abhTgMX8+WmGufU33tK1iKVIEA45aqhibHMpg6nIYRj5ljh5R985jEl2pbQd3hLcNVJl2UQ6rDkt&#10;VNjSqiJzLi4uUbb+23y+n143u/26OFxcoYyqtR4O+uUURKQ+/of/2l9Wg1Lw+yX9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mHj3DAAAA2wAAAA8AAAAAAAAAAAAA&#10;AAAAoQIAAGRycy9kb3ducmV2LnhtbFBLBQYAAAAABAAEAPkAAACRAwAAAAA=&#10;" strokeweight=".25289mm"/>
                <v:line id="Line 23" o:spid="_x0000_s1028" style="position:absolute;visibility:visible;mso-wrap-style:square" from="4040,228" to="43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7psQAAADbAAAADwAAAGRycy9kb3ducmV2LnhtbESPQWvCQBSE74X+h+UVeqsbUxGJrkFa&#10;WjxIxSjt9bH7TNJm34bsRuO/7wqCx2FmvmEW+WAbcaLO144VjEcJCGLtTM2lgsP+42UGwgdkg41j&#10;UnAhD/ny8WGBmXFn3tGpCKWIEPYZKqhCaDMpva7Ioh+5ljh6R9dZDFF2pTQdniPcNjJNkqm0WHNc&#10;qLClt4r0X9HbSNm5rf58/518Hb43xU9vi1SntVLPT8NqDiLQEO7hW3ttFKSvcP0Sf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rumxAAAANsAAAAPAAAAAAAAAAAA&#10;AAAAAKECAABkcnMvZG93bnJldi54bWxQSwUGAAAAAAQABAD5AAAAkgM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82816" behindDoc="0" locked="0" layoutInCell="1" allowOverlap="1" wp14:anchorId="60B9A30A" wp14:editId="4CB0A527">
                <wp:simplePos x="0" y="0"/>
                <wp:positionH relativeFrom="page">
                  <wp:posOffset>685800</wp:posOffset>
                </wp:positionH>
                <wp:positionV relativeFrom="paragraph">
                  <wp:posOffset>139700</wp:posOffset>
                </wp:positionV>
                <wp:extent cx="2087245" cy="9525"/>
                <wp:effectExtent l="0" t="0" r="8255" b="9525"/>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245" cy="9525"/>
                          <a:chOff x="1080" y="220"/>
                          <a:chExt cx="3287" cy="15"/>
                        </a:xfrm>
                      </wpg:grpSpPr>
                      <wps:wsp>
                        <wps:cNvPr id="19" name="Line 21"/>
                        <wps:cNvCnPr>
                          <a:cxnSpLocks noChangeShapeType="1"/>
                        </wps:cNvCnPr>
                        <wps:spPr bwMode="auto">
                          <a:xfrm>
                            <a:off x="1080" y="228"/>
                            <a:ext cx="306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0"/>
                        <wps:cNvCnPr>
                          <a:cxnSpLocks noChangeShapeType="1"/>
                        </wps:cNvCnPr>
                        <wps:spPr bwMode="auto">
                          <a:xfrm>
                            <a:off x="4151" y="228"/>
                            <a:ext cx="216"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4F5984" id="Group 18" o:spid="_x0000_s1026" style="position:absolute;margin-left:54pt;margin-top:11pt;width:164.35pt;height:.75pt;z-index:251682816;mso-wrap-distance-left:0;mso-wrap-distance-right:0;mso-position-horizontal-relative:page" coordorigin="1080,220" coordsize="32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">
                <v:line id="Line 21" o:spid="_x0000_s1027" style="position:absolute;visibility:visible;mso-wrap-style:square" from="1080,228" to="414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8cUAAADbAAAADwAAAGRycy9kb3ducmV2LnhtbESPQWvCQBCF7wX/wzKCt7ppkGKjayhK&#10;iwexmEp7HXbHJG12NmQ3mv57tyB4m+G9982bZT7YRpyp87VjBU/TBASxdqbmUsHx8+1xDsIHZION&#10;Y1LwRx7y1ehhiZlxFz7QuQiliBD2GSqoQmgzKb2uyKKfupY4aifXWQxx7UppOrxEuG1kmiTP0mLN&#10;8UKFLa0r0r9FbyPl4D70++Zntj9+7Yrv3hapTmulJuPhdQEi0BDu5lt6a2L9F/j/JQ4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G8cUAAADbAAAADwAAAAAAAAAA&#10;AAAAAAChAgAAZHJzL2Rvd25yZXYueG1sUEsFBgAAAAAEAAQA+QAAAJMDAAAAAA==&#10;" strokeweight=".25289mm"/>
                <v:line id="Line 20" o:spid="_x0000_s1028" style="position:absolute;visibility:visible;mso-wrap-style:square" from="4151,228" to="436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gl0cQAAADbAAAADwAAAGRycy9kb3ducmV2LnhtbESPwWrCQBCG70LfYZmCN900FJHoKsXS&#10;0oO0GMVeh91pkpqdDdlV07d3DgWPwz//N/Mt14Nv1YX62AQ28DTNQBHb4BquDBz2b5M5qJiQHbaB&#10;ycAfRVivHkZLLFy48o4uZaqUQDgWaKBOqSu0jrYmj3EaOmLJfkLvMcnYV9r1eBW4b3WeZTPtsWG5&#10;UGNHm5rsqTx7oezCl31//X3+PBy35ffZl7nNG2PGj8PLAlSiId2X/9sfzkAu34uLeIBe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CXRxAAAANsAAAAPAAAAAAAAAAAA&#10;AAAAAKECAABkcnMvZG93bnJldi54bWxQSwUGAAAAAAQABAD5AAAAkgM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83840" behindDoc="0" locked="0" layoutInCell="1" allowOverlap="1" wp14:anchorId="2FBC9FF0" wp14:editId="72507AB3">
                <wp:simplePos x="0" y="0"/>
                <wp:positionH relativeFrom="page">
                  <wp:posOffset>685800</wp:posOffset>
                </wp:positionH>
                <wp:positionV relativeFrom="paragraph">
                  <wp:posOffset>139700</wp:posOffset>
                </wp:positionV>
                <wp:extent cx="2088515" cy="9525"/>
                <wp:effectExtent l="0" t="0" r="26035" b="9525"/>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20"/>
                          <a:chExt cx="3289" cy="15"/>
                        </a:xfrm>
                      </wpg:grpSpPr>
                      <wps:wsp>
                        <wps:cNvPr id="16" name="Line 18"/>
                        <wps:cNvCnPr>
                          <a:cxnSpLocks noChangeShapeType="1"/>
                        </wps:cNvCnPr>
                        <wps:spPr bwMode="auto">
                          <a:xfrm>
                            <a:off x="1080" y="228"/>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7"/>
                        <wps:cNvCnPr>
                          <a:cxnSpLocks noChangeShapeType="1"/>
                        </wps:cNvCnPr>
                        <wps:spPr bwMode="auto">
                          <a:xfrm>
                            <a:off x="4040" y="228"/>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79DA2F" id="Group 15" o:spid="_x0000_s1026" style="position:absolute;margin-left:54pt;margin-top:11pt;width:164.45pt;height:.75pt;z-index:251683840;mso-wrap-distance-left:0;mso-wrap-distance-right:0;mso-position-horizontal-relative:page" coordorigin="1080,220"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">
                <v:line id="Line 18" o:spid="_x0000_s1027" style="position:absolute;visibility:visible;mso-wrap-style:square" from="1080,228" to="40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Sg8MAAADbAAAADwAAAGRycy9kb3ducmV2LnhtbESPQWvCQBCF7wX/wzKCt7oxiJToKqJY&#10;eigVo+h12B2TaHY2ZFdN/31XKHib4b33zZvZorO1uFPrK8cKRsMEBLF2puJCwWG/ef8A4QOywdox&#10;KfglD4t5722GmXEP3tE9D4WIEPYZKihDaDIpvS7Joh+6hjhqZ9daDHFtC2lafES4rWWaJBNpseJ4&#10;ocSGViXpa36zkbJzW/25vox/Dsfv/HSzearTSqlBv1tOQQTqwsv8n/4ysf4Enr/EA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x0oPDAAAA2wAAAA8AAAAAAAAAAAAA&#10;AAAAoQIAAGRycy9kb3ducmV2LnhtbFBLBQYAAAAABAAEAPkAAACRAwAAAAA=&#10;" strokeweight=".25289mm"/>
                <v:line id="Line 17" o:spid="_x0000_s1028" style="position:absolute;visibility:visible;mso-wrap-style:square" from="4040,228" to="43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3GMUAAADbAAAADwAAAGRycy9kb3ducmV2LnhtbESPQWvCQBCF7wX/wzKCt7ppkFqiayhK&#10;iwexmEp7HXbHJG12NmQ3mv57tyB4m+G9982bZT7YRpyp87VjBU/TBASxdqbmUsHx8+3xBYQPyAYb&#10;x6Tgjzzkq9HDEjPjLnygcxFKESHsM1RQhdBmUnpdkUU/dS1x1E6usxji2pXSdHiJcNvINEmepcWa&#10;44UKW1pXpH+L3kbKwX3o983PbH/82hXfvS1SndZKTcbD6wJEoCHczbf01sT6c/j/JQ4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13GMUAAADbAAAADwAAAAAAAAAA&#10;AAAAAAChAgAAZHJzL2Rvd25yZXYueG1sUEsFBgAAAAAEAAQA+QAAAJMDA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10"/>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84864" behindDoc="0" locked="0" layoutInCell="1" allowOverlap="1" wp14:anchorId="14800DEE" wp14:editId="0FA32254">
                <wp:simplePos x="0" y="0"/>
                <wp:positionH relativeFrom="page">
                  <wp:posOffset>685800</wp:posOffset>
                </wp:positionH>
                <wp:positionV relativeFrom="paragraph">
                  <wp:posOffset>140335</wp:posOffset>
                </wp:positionV>
                <wp:extent cx="2088515" cy="9525"/>
                <wp:effectExtent l="0" t="0" r="26035" b="9525"/>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21"/>
                          <a:chExt cx="3289" cy="15"/>
                        </a:xfrm>
                      </wpg:grpSpPr>
                      <wps:wsp>
                        <wps:cNvPr id="13" name="Line 15"/>
                        <wps:cNvCnPr>
                          <a:cxnSpLocks noChangeShapeType="1"/>
                        </wps:cNvCnPr>
                        <wps:spPr bwMode="auto">
                          <a:xfrm>
                            <a:off x="1080" y="228"/>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4"/>
                        <wps:cNvCnPr>
                          <a:cxnSpLocks noChangeShapeType="1"/>
                        </wps:cNvCnPr>
                        <wps:spPr bwMode="auto">
                          <a:xfrm>
                            <a:off x="4040" y="228"/>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BF4036" id="Group 12" o:spid="_x0000_s1026" style="position:absolute;margin-left:54pt;margin-top:11.05pt;width:164.45pt;height:.75pt;z-index:251684864;mso-wrap-distance-left:0;mso-wrap-distance-right:0;mso-position-horizontal-relative:page" coordorigin="1080,221"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">
                <v:line id="Line 15" o:spid="_x0000_s1027" style="position:absolute;visibility:visible;mso-wrap-style:square" from="1080,228" to="40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xG8UAAADbAAAADwAAAGRycy9kb3ducmV2LnhtbESPQWvCQBCF7wX/wzKCt7ppLFKiayhK&#10;iwexmEp7HXbHJG12NmQ3mv57tyB4m+G9982bZT7YRpyp87VjBU/TBASxdqbmUsHx8+3xBYQPyAYb&#10;x6Tgjzzkq9HDEjPjLnygcxFKESHsM1RQhdBmUnpdkUU/dS1x1E6usxji2pXSdHiJcNvINEnm0mLN&#10;8UKFLa0r0r9FbyPl4D70++bneX/82hXfvS1SndZKTcbD6wJEoCHczbf01sT6M/j/JQ4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ZxG8UAAADbAAAADwAAAAAAAAAA&#10;AAAAAAChAgAAZHJzL2Rvd25yZXYueG1sUEsFBgAAAAAEAAQA+QAAAJMDAAAAAA==&#10;" strokeweight=".25289mm"/>
                <v:line id="Line 14" o:spid="_x0000_s1028" style="position:absolute;visibility:visible;mso-wrap-style:square" from="4040,228" to="43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b8MAAADbAAAADwAAAGRycy9kb3ducmV2LnhtbESPQWvCQBCF70L/wzIFb7oxiJTUVYqi&#10;eBDFVNrrsDsmsdnZkF01/ntXKHib4b33zZvpvLO1uFLrK8cKRsMEBLF2puJCwfF7NfgA4QOywdox&#10;KbiTh/nsrTfFzLgbH+iah0JECPsMFZQhNJmUXpdk0Q9dQxy1k2sthri2hTQt3iLc1jJNkom0WHG8&#10;UGJDi5L0X36xkXJwe71ense74882/73YPNVppVT/vfv6BBGoCy/zf3pjYv0xPH+JA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v6W/DAAAA2wAAAA8AAAAAAAAAAAAA&#10;AAAAoQIAAGRycy9kb3ducmV2LnhtbFBLBQYAAAAABAAEAPkAAACRAw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s">
            <w:drawing>
              <wp:anchor distT="4294967295" distB="4294967295" distL="0" distR="0" simplePos="0" relativeHeight="251685888" behindDoc="0" locked="0" layoutInCell="1" allowOverlap="1" wp14:anchorId="0068B335" wp14:editId="4BAF9EB1">
                <wp:simplePos x="0" y="0"/>
                <wp:positionH relativeFrom="page">
                  <wp:posOffset>685800</wp:posOffset>
                </wp:positionH>
                <wp:positionV relativeFrom="paragraph">
                  <wp:posOffset>144144</wp:posOffset>
                </wp:positionV>
                <wp:extent cx="2087880" cy="0"/>
                <wp:effectExtent l="0" t="0" r="26670" b="19050"/>
                <wp:wrapTopAndBottom/>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89C28" id="Straight Connector 11" o:spid="_x0000_s1026" style="position:absolute;z-index:2516858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4pt,11.35pt" to="218.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" strokeweight=".25289mm">
                <w10:wrap type="topAndBottom" anchorx="page"/>
              </v:line>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7"/>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86912" behindDoc="0" locked="0" layoutInCell="1" allowOverlap="1" wp14:anchorId="2B67CD1C" wp14:editId="4834871C">
                <wp:simplePos x="0" y="0"/>
                <wp:positionH relativeFrom="page">
                  <wp:posOffset>685800</wp:posOffset>
                </wp:positionH>
                <wp:positionV relativeFrom="paragraph">
                  <wp:posOffset>138430</wp:posOffset>
                </wp:positionV>
                <wp:extent cx="2088515" cy="9525"/>
                <wp:effectExtent l="0" t="0" r="26035" b="9525"/>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18"/>
                          <a:chExt cx="3289" cy="15"/>
                        </a:xfrm>
                      </wpg:grpSpPr>
                      <wps:wsp>
                        <wps:cNvPr id="9" name="Line 11"/>
                        <wps:cNvCnPr>
                          <a:cxnSpLocks noChangeShapeType="1"/>
                        </wps:cNvCnPr>
                        <wps:spPr bwMode="auto">
                          <a:xfrm>
                            <a:off x="1080" y="225"/>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a:off x="4040" y="225"/>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FE65F4" id="Group 8" o:spid="_x0000_s1026" style="position:absolute;margin-left:54pt;margin-top:10.9pt;width:164.45pt;height:.75pt;z-index:251686912;mso-wrap-distance-left:0;mso-wrap-distance-right:0;mso-position-horizontal-relative:page" coordorigin="1080,218"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">
                <v:line id="Line 11" o:spid="_x0000_s1027" style="position:absolute;visibility:visible;mso-wrap-style:square" from="1080,225" to="403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h3MMAAADaAAAADwAAAGRycy9kb3ducmV2LnhtbESPQWvCQBSE7wX/w/IEb3VjkFKjq4jS&#10;0kOxGEWvj91nEs2+DdlV03/vFgoeh5n5hpktOluLG7W+cqxgNExAEGtnKi4U7Hcfr+8gfEA2WDsm&#10;Bb/kYTHvvcwwM+7OW7rloRARwj5DBWUITSal1yVZ9EPXEEfv5FqLIcq2kKbFe4TbWqZJ8iYtVhwX&#10;SmxoVZK+5FcbKVv3oz/X5/Fmf/jOj1ebpzqtlBr0u+UURKAuPMP/7S+jYAJ/V+IN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EIdzDAAAA2gAAAA8AAAAAAAAAAAAA&#10;AAAAoQIAAGRycy9kb3ducmV2LnhtbFBLBQYAAAAABAAEAPkAAACRAwAAAAA=&#10;" strokeweight=".25289mm"/>
                <v:line id="Line 10" o:spid="_x0000_s1028" style="position:absolute;visibility:visible;mso-wrap-style:square" from="4040,225" to="436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vbMQAAADbAAAADwAAAGRycy9kb3ducmV2LnhtbESPQWvCQBCF7wX/wzJCb3VjkFKiqxSl&#10;xUOxGMVeh91pkpqdDdlV47/vHAq9vWHefPPeYjX4Vl2pj01gA9NJBorYBtdwZeB4eHt6ARUTssM2&#10;MBm4U4TVcvSwwMKFG+/pWqZKCYRjgQbqlLpC62hr8hgnoSOW3XfoPSYZ+0q7Hm8C963Os+xZe2xY&#10;PtTY0bomey4vXij78GnfNz+z3fH0UX5dfJnbvDHmcTy8zkElGtK/+e966yS+pJcuIk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O9sxAAAANsAAAAPAAAAAAAAAAAA&#10;AAAAAKECAABkcnMvZG93bnJldi54bWxQSwUGAAAAAAQABAD5AAAAkgM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87936" behindDoc="0" locked="0" layoutInCell="1" allowOverlap="1" wp14:anchorId="22301225" wp14:editId="2934C82B">
                <wp:simplePos x="0" y="0"/>
                <wp:positionH relativeFrom="page">
                  <wp:posOffset>685800</wp:posOffset>
                </wp:positionH>
                <wp:positionV relativeFrom="paragraph">
                  <wp:posOffset>139700</wp:posOffset>
                </wp:positionV>
                <wp:extent cx="2088515" cy="9525"/>
                <wp:effectExtent l="0" t="0" r="26035" b="9525"/>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20"/>
                          <a:chExt cx="3289" cy="15"/>
                        </a:xfrm>
                      </wpg:grpSpPr>
                      <wps:wsp>
                        <wps:cNvPr id="63" name="Line 8"/>
                        <wps:cNvCnPr>
                          <a:cxnSpLocks noChangeShapeType="1"/>
                        </wps:cNvCnPr>
                        <wps:spPr bwMode="auto">
                          <a:xfrm>
                            <a:off x="1080" y="228"/>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7"/>
                        <wps:cNvCnPr>
                          <a:cxnSpLocks noChangeShapeType="1"/>
                        </wps:cNvCnPr>
                        <wps:spPr bwMode="auto">
                          <a:xfrm>
                            <a:off x="4040" y="228"/>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4371A" id="Group 62" o:spid="_x0000_s1026" style="position:absolute;margin-left:54pt;margin-top:11pt;width:164.45pt;height:.75pt;z-index:251687936;mso-wrap-distance-left:0;mso-wrap-distance-right:0;mso-position-horizontal-relative:page" coordorigin="1080,220"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">
                <v:line id="Line 8" o:spid="_x0000_s1027" style="position:absolute;visibility:visible;mso-wrap-style:square" from="1080,228" to="40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CZsMAAADbAAAADwAAAGRycy9kb3ducmV2LnhtbESPQWvCQBSE70L/w/IEb7oxikh0ldJS&#10;8SAWU6nXx+5rkjb7NmRXjf/eFQoeh5n5hlmuO1uLC7W+cqxgPEpAEGtnKi4UHL8+hnMQPiAbrB2T&#10;ght5WK9eekvMjLvygS55KESEsM9QQRlCk0npdUkW/cg1xNH7ca3FEGVbSNPiNcJtLdMkmUmLFceF&#10;Eht6K0n/5WcbKQf3qTfvv9P98XuXn842T3VaKTXod68LEIG68Az/t7dGwWwCjy/xB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AAmbDAAAA2wAAAA8AAAAAAAAAAAAA&#10;AAAAoQIAAGRycy9kb3ducmV2LnhtbFBLBQYAAAAABAAEAPkAAACRAwAAAAA=&#10;" strokeweight=".25289mm"/>
                <v:line id="Line 7" o:spid="_x0000_s1028" style="position:absolute;visibility:visible;mso-wrap-style:square" from="4040,228" to="43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aEsMAAADbAAAADwAAAGRycy9kb3ducmV2LnhtbESPQWvCQBSE74L/YXkFb7ppEJHoKlJp&#10;8VAspkGvj91nEpt9G7Krpv/eLQg9DjPzDbNc97YRN+p87VjB6yQBQaydqblUUHy/j+cgfEA22Dgm&#10;Bb/kYb0aDpaYGXfnA93yUIoIYZ+hgiqENpPS64os+olriaN3dp3FEGVXStPhPcJtI9MkmUmLNceF&#10;Clt6q0j/5FcbKQf3pT+2l+m+OH7mp6vNU53WSo1e+s0CRKA+/Ief7Z1RMJvC35f4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pmhLDAAAA2wAAAA8AAAAAAAAAAAAA&#10;AAAAoQIAAGRycy9kb3ducmV2LnhtbFBLBQYAAAAABAAEAPkAAACRAw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g">
            <w:drawing>
              <wp:anchor distT="0" distB="0" distL="0" distR="0" simplePos="0" relativeHeight="251688960" behindDoc="0" locked="0" layoutInCell="1" allowOverlap="1" wp14:anchorId="68EFF256" wp14:editId="5830A97A">
                <wp:simplePos x="0" y="0"/>
                <wp:positionH relativeFrom="page">
                  <wp:posOffset>685800</wp:posOffset>
                </wp:positionH>
                <wp:positionV relativeFrom="paragraph">
                  <wp:posOffset>139700</wp:posOffset>
                </wp:positionV>
                <wp:extent cx="2088515" cy="9525"/>
                <wp:effectExtent l="0" t="0" r="26035" b="9525"/>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9525"/>
                          <a:chOff x="1080" y="220"/>
                          <a:chExt cx="3289" cy="15"/>
                        </a:xfrm>
                      </wpg:grpSpPr>
                      <wps:wsp>
                        <wps:cNvPr id="66" name="Line 5"/>
                        <wps:cNvCnPr>
                          <a:cxnSpLocks noChangeShapeType="1"/>
                        </wps:cNvCnPr>
                        <wps:spPr bwMode="auto">
                          <a:xfrm>
                            <a:off x="1080" y="228"/>
                            <a:ext cx="2958"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4"/>
                        <wps:cNvCnPr>
                          <a:cxnSpLocks noChangeShapeType="1"/>
                        </wps:cNvCnPr>
                        <wps:spPr bwMode="auto">
                          <a:xfrm>
                            <a:off x="4040" y="228"/>
                            <a:ext cx="329"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21605C" id="Group 65" o:spid="_x0000_s1026" style="position:absolute;margin-left:54pt;margin-top:11pt;width:164.45pt;height:.75pt;z-index:251688960;mso-wrap-distance-left:0;mso-wrap-distance-right:0;mso-position-horizontal-relative:page" coordorigin="1080,220" coordsize="32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">
                <v:line id="Line 5" o:spid="_x0000_s1027" style="position:absolute;visibility:visible;mso-wrap-style:square" from="1080,228" to="403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h/sMAAADbAAAADwAAAGRycy9kb3ducmV2LnhtbESPQWvCQBSE70L/w/IK3nRjkCCpq4il&#10;pYeiGMVeH7uvSWr2bciumv57VxA8DjPzDTNf9rYRF+p87VjBZJyAINbO1FwqOOw/RjMQPiAbbByT&#10;gn/ysFy8DOaYG3flHV2KUIoIYZ+jgiqENpfS64os+rFriaP36zqLIcqulKbDa4TbRqZJkkmLNceF&#10;CltaV6RPxdlGys5t9ef733RzOH4XP2dbpDqtlRq+9qs3EIH68Aw/2l9GQZbB/Uv8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3of7DAAAA2wAAAA8AAAAAAAAAAAAA&#10;AAAAoQIAAGRycy9kb3ducmV2LnhtbFBLBQYAAAAABAAEAPkAAACRAwAAAAA=&#10;" strokeweight=".25289mm"/>
                <v:line id="Line 4" o:spid="_x0000_s1028" style="position:absolute;visibility:visible;mso-wrap-style:square" from="4040,228" to="43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EZcMAAADbAAAADwAAAGRycy9kb3ducmV2LnhtbESPQWvCQBSE74X+h+UJ3urGICrRVUpF&#10;8SAWU6nXx+5rkjb7NmRXjf/eLQgeh5n5hpkvO1uLC7W+cqxgOEhAEGtnKi4UHL/Wb1MQPiAbrB2T&#10;ght5WC5eX+aYGXflA13yUIgIYZ+hgjKEJpPS65Is+oFriKP341qLIcq2kKbFa4TbWqZJMpYWK44L&#10;JTb0UZL+y882Ug7uU29Wv6P98XuXn842T3VaKdXvde8zEIG68Aw/2lujYDyB/y/x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7BGXDAAAA2wAAAA8AAAAAAAAAAAAA&#10;AAAAoQIAAGRycy9kb3ducmV2LnhtbFBLBQYAAAAABAAEAPkAAACRAwAAAAA=&#10;" strokeweight=".25289mm"/>
                <w10:wrap type="topAndBottom" anchorx="page"/>
              </v:group>
            </w:pict>
          </mc:Fallback>
        </mc:AlternateContent>
      </w:r>
    </w:p>
    <w:p w:rsidR="00D65452" w:rsidRPr="00D65452" w:rsidRDefault="00D65452" w:rsidP="00CA0117">
      <w:pPr>
        <w:ind w:left="0"/>
        <w:rPr>
          <w:rFonts w:ascii="Arial" w:hAnsi="Arial" w:cs="Arial"/>
          <w:b/>
          <w:sz w:val="20"/>
        </w:rPr>
      </w:pPr>
    </w:p>
    <w:p w:rsidR="00D65452" w:rsidRPr="00D65452" w:rsidRDefault="00D65452" w:rsidP="00CA0117">
      <w:pPr>
        <w:spacing w:before="9"/>
        <w:ind w:left="0"/>
        <w:rPr>
          <w:rFonts w:ascii="Arial" w:hAnsi="Arial" w:cs="Arial"/>
          <w:b/>
          <w:sz w:val="14"/>
        </w:rPr>
      </w:pPr>
      <w:r w:rsidRPr="00D65452">
        <w:rPr>
          <w:rFonts w:ascii="Arial" w:hAnsi="Arial" w:cs="Arial"/>
          <w:b/>
          <w:noProof/>
        </w:rPr>
        <mc:AlternateContent>
          <mc:Choice Requires="wps">
            <w:drawing>
              <wp:anchor distT="4294967295" distB="4294967295" distL="0" distR="0" simplePos="0" relativeHeight="251689984" behindDoc="0" locked="0" layoutInCell="1" allowOverlap="1" wp14:anchorId="5DE29E29" wp14:editId="59DA79DD">
                <wp:simplePos x="0" y="0"/>
                <wp:positionH relativeFrom="page">
                  <wp:posOffset>685800</wp:posOffset>
                </wp:positionH>
                <wp:positionV relativeFrom="paragraph">
                  <wp:posOffset>144144</wp:posOffset>
                </wp:positionV>
                <wp:extent cx="2087880" cy="0"/>
                <wp:effectExtent l="0" t="0" r="26670" b="19050"/>
                <wp:wrapTopAndBottom/>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line">
                          <a:avLst/>
                        </a:prstGeom>
                        <a:noFill/>
                        <a:ln w="91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22EDB" id="Straight Connector 68" o:spid="_x0000_s1026" style="position:absolute;z-index:25168998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4pt,11.35pt" to="218.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" strokeweight=".25289mm">
                <w10:wrap type="topAndBottom" anchorx="page"/>
              </v:line>
            </w:pict>
          </mc:Fallback>
        </mc:AlternateContent>
      </w:r>
    </w:p>
    <w:p w:rsidR="00D65452" w:rsidRPr="00D65452" w:rsidRDefault="00D65452" w:rsidP="00CA0117">
      <w:pPr>
        <w:widowControl w:val="0"/>
        <w:ind w:left="0"/>
        <w:rPr>
          <w:rFonts w:ascii="Arial" w:hAnsi="Arial" w:cs="Arial"/>
          <w:b/>
          <w:sz w:val="28"/>
        </w:rPr>
      </w:pPr>
    </w:p>
    <w:p w:rsidR="00320975" w:rsidRDefault="00D65452" w:rsidP="00CA0117">
      <w:pPr>
        <w:widowControl w:val="0"/>
        <w:tabs>
          <w:tab w:val="left" w:pos="7884"/>
          <w:tab w:val="left" w:pos="10134"/>
        </w:tabs>
        <w:spacing w:before="56"/>
        <w:ind w:left="100" w:hanging="460"/>
        <w:rPr>
          <w:rFonts w:ascii="Arial" w:hAnsi="Arial" w:cs="Arial"/>
          <w:b/>
          <w:u w:val="single"/>
        </w:rPr>
      </w:pPr>
      <w:r w:rsidRPr="00D65452">
        <w:rPr>
          <w:rFonts w:ascii="Arial" w:hAnsi="Arial" w:cs="Arial"/>
          <w:b/>
          <w:spacing w:val="-1"/>
        </w:rPr>
        <w:t>C</w:t>
      </w:r>
      <w:r w:rsidRPr="00D65452">
        <w:rPr>
          <w:rFonts w:ascii="Arial" w:hAnsi="Arial" w:cs="Arial"/>
          <w:b/>
          <w:spacing w:val="-2"/>
        </w:rPr>
        <w:t>o</w:t>
      </w:r>
      <w:r w:rsidRPr="00D65452">
        <w:rPr>
          <w:rFonts w:ascii="Arial" w:hAnsi="Arial" w:cs="Arial"/>
          <w:b/>
        </w:rPr>
        <w:t>mm</w:t>
      </w:r>
      <w:r w:rsidRPr="00D65452">
        <w:rPr>
          <w:rFonts w:ascii="Arial" w:hAnsi="Arial" w:cs="Arial"/>
          <w:b/>
          <w:spacing w:val="-3"/>
        </w:rPr>
        <w:t>i</w:t>
      </w:r>
      <w:r w:rsidRPr="00D65452">
        <w:rPr>
          <w:rFonts w:ascii="Arial" w:hAnsi="Arial" w:cs="Arial"/>
          <w:b/>
        </w:rPr>
        <w:t>tt</w:t>
      </w:r>
      <w:r w:rsidRPr="00D65452">
        <w:rPr>
          <w:rFonts w:ascii="Arial" w:hAnsi="Arial" w:cs="Arial"/>
          <w:b/>
          <w:spacing w:val="-2"/>
        </w:rPr>
        <w:t>e</w:t>
      </w:r>
      <w:r w:rsidRPr="00D65452">
        <w:rPr>
          <w:rFonts w:ascii="Arial" w:hAnsi="Arial" w:cs="Arial"/>
          <w:b/>
        </w:rPr>
        <w:t xml:space="preserve">e </w:t>
      </w:r>
      <w:r w:rsidRPr="00D65452">
        <w:rPr>
          <w:rFonts w:ascii="Arial" w:hAnsi="Arial" w:cs="Arial"/>
          <w:b/>
          <w:spacing w:val="-1"/>
        </w:rPr>
        <w:t>Ch</w:t>
      </w:r>
      <w:r w:rsidRPr="00D65452">
        <w:rPr>
          <w:rFonts w:ascii="Arial" w:hAnsi="Arial" w:cs="Arial"/>
          <w:b/>
        </w:rPr>
        <w:t>air</w:t>
      </w:r>
      <w:r w:rsidRPr="00D65452">
        <w:rPr>
          <w:rFonts w:ascii="Arial" w:hAnsi="Arial" w:cs="Arial"/>
          <w:b/>
          <w:spacing w:val="-1"/>
        </w:rPr>
        <w:t xml:space="preserve"> </w:t>
      </w:r>
      <w:r w:rsidRPr="00D65452">
        <w:rPr>
          <w:rFonts w:ascii="Arial" w:hAnsi="Arial" w:cs="Arial"/>
          <w:b/>
          <w:spacing w:val="-2"/>
        </w:rPr>
        <w:t>(</w:t>
      </w:r>
      <w:r w:rsidRPr="00D65452">
        <w:rPr>
          <w:rFonts w:ascii="Arial" w:hAnsi="Arial" w:cs="Arial"/>
          <w:b/>
          <w:spacing w:val="-1"/>
        </w:rPr>
        <w:t>si</w:t>
      </w:r>
      <w:r w:rsidRPr="00D65452">
        <w:rPr>
          <w:rFonts w:ascii="Arial" w:hAnsi="Arial" w:cs="Arial"/>
          <w:b/>
          <w:spacing w:val="-2"/>
        </w:rPr>
        <w:t>g</w:t>
      </w:r>
      <w:r w:rsidRPr="00D65452">
        <w:rPr>
          <w:rFonts w:ascii="Arial" w:hAnsi="Arial" w:cs="Arial"/>
          <w:b/>
          <w:spacing w:val="-1"/>
        </w:rPr>
        <w:t>n</w:t>
      </w:r>
      <w:r w:rsidRPr="00D65452">
        <w:rPr>
          <w:rFonts w:ascii="Arial" w:hAnsi="Arial" w:cs="Arial"/>
          <w:b/>
        </w:rPr>
        <w:t>atu</w:t>
      </w:r>
      <w:r w:rsidRPr="00D65452">
        <w:rPr>
          <w:rFonts w:ascii="Arial" w:hAnsi="Arial" w:cs="Arial"/>
          <w:b/>
          <w:spacing w:val="-1"/>
        </w:rPr>
        <w:t>r</w:t>
      </w:r>
      <w:r w:rsidRPr="00D65452">
        <w:rPr>
          <w:rFonts w:ascii="Arial" w:hAnsi="Arial" w:cs="Arial"/>
          <w:b/>
        </w:rPr>
        <w:t xml:space="preserve">e) </w:t>
      </w:r>
      <w:r w:rsidRPr="00D65452">
        <w:rPr>
          <w:rFonts w:ascii="Arial" w:hAnsi="Arial" w:cs="Arial"/>
          <w:b/>
          <w:u w:val="single"/>
        </w:rPr>
        <w:t xml:space="preserve"> </w:t>
      </w:r>
      <w:r w:rsidRPr="00D65452">
        <w:rPr>
          <w:rFonts w:ascii="Arial" w:hAnsi="Arial" w:cs="Arial"/>
          <w:b/>
          <w:u w:val="single"/>
        </w:rPr>
        <w:tab/>
      </w:r>
      <w:r w:rsidRPr="00D65452">
        <w:rPr>
          <w:rFonts w:ascii="Arial" w:hAnsi="Arial" w:cs="Arial"/>
          <w:b/>
        </w:rPr>
        <w:t xml:space="preserve"> </w:t>
      </w:r>
      <w:r w:rsidRPr="00D65452">
        <w:rPr>
          <w:rFonts w:ascii="Arial" w:hAnsi="Arial" w:cs="Arial"/>
          <w:b/>
          <w:spacing w:val="2"/>
        </w:rPr>
        <w:t xml:space="preserve"> </w:t>
      </w:r>
      <w:r w:rsidRPr="00D65452">
        <w:rPr>
          <w:rFonts w:ascii="Arial" w:hAnsi="Arial" w:cs="Arial"/>
          <w:b/>
          <w:spacing w:val="-1"/>
        </w:rPr>
        <w:t>dat</w:t>
      </w:r>
      <w:r w:rsidRPr="00D65452">
        <w:rPr>
          <w:rFonts w:ascii="Arial" w:hAnsi="Arial" w:cs="Arial"/>
          <w:b/>
        </w:rPr>
        <w:t>e</w:t>
      </w:r>
      <w:r w:rsidRPr="00D65452">
        <w:rPr>
          <w:rFonts w:ascii="Arial" w:hAnsi="Arial" w:cs="Arial"/>
          <w:b/>
          <w:spacing w:val="-2"/>
        </w:rPr>
        <w:t xml:space="preserve"> </w:t>
      </w:r>
      <w:r w:rsidRPr="00D65452">
        <w:rPr>
          <w:rFonts w:ascii="Arial" w:hAnsi="Arial" w:cs="Arial"/>
          <w:b/>
          <w:u w:val="single"/>
        </w:rPr>
        <w:t xml:space="preserve"> </w:t>
      </w:r>
      <w:r w:rsidRPr="00D65452">
        <w:rPr>
          <w:rFonts w:ascii="Arial" w:hAnsi="Arial" w:cs="Arial"/>
          <w:b/>
          <w:u w:val="single"/>
        </w:rPr>
        <w:tab/>
      </w:r>
    </w:p>
    <w:p w:rsidR="00320975" w:rsidRDefault="00320975" w:rsidP="00CA0117">
      <w:pPr>
        <w:rPr>
          <w:rFonts w:ascii="Arial" w:hAnsi="Arial" w:cs="Arial"/>
          <w:b/>
          <w:u w:val="single"/>
        </w:rPr>
      </w:pPr>
      <w:r>
        <w:rPr>
          <w:rFonts w:ascii="Arial" w:hAnsi="Arial" w:cs="Arial"/>
          <w:b/>
          <w:u w:val="single"/>
        </w:rPr>
        <w:br w:type="page"/>
      </w: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Pr="00837627" w:rsidRDefault="00A42CEF" w:rsidP="00D338ED">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320975" w:rsidRDefault="00320975" w:rsidP="00CA0117">
      <w:pPr>
        <w:rPr>
          <w:rFonts w:ascii="Arial" w:hAnsi="Arial" w:cs="Arial"/>
          <w:b/>
          <w:u w:val="single"/>
        </w:rPr>
      </w:pPr>
      <w:r>
        <w:rPr>
          <w:rFonts w:ascii="Arial" w:hAnsi="Arial" w:cs="Arial"/>
          <w:b/>
          <w:u w:val="single"/>
        </w:rPr>
        <w:br w:type="page"/>
      </w:r>
    </w:p>
    <w:p w:rsidR="00D35ADF" w:rsidRDefault="00D35ADF" w:rsidP="00CA0117">
      <w:pPr>
        <w:widowControl w:val="0"/>
        <w:tabs>
          <w:tab w:val="left" w:pos="7884"/>
          <w:tab w:val="left" w:pos="10134"/>
        </w:tabs>
        <w:spacing w:before="56"/>
        <w:ind w:left="100" w:hanging="460"/>
        <w:rPr>
          <w:rFonts w:ascii="Arial" w:hAnsi="Arial" w:cs="Arial"/>
          <w:b/>
          <w:u w:val="single"/>
        </w:rPr>
        <w:sectPr w:rsidR="00D35ADF" w:rsidSect="00093F94">
          <w:footerReference w:type="default" r:id="rId15"/>
          <w:pgSz w:w="12240" w:h="15840"/>
          <w:pgMar w:top="1440" w:right="1440" w:bottom="864" w:left="1440" w:header="1440" w:footer="288" w:gutter="0"/>
          <w:cols w:space="720"/>
          <w:docGrid w:linePitch="326"/>
        </w:sectPr>
      </w:pPr>
    </w:p>
    <w:p w:rsidR="00D35ADF" w:rsidRDefault="00D35ADF" w:rsidP="00CA0117">
      <w:pPr>
        <w:ind w:left="0"/>
        <w:rPr>
          <w:rFonts w:ascii="Arial"/>
          <w:b/>
          <w:sz w:val="40"/>
        </w:rPr>
      </w:pPr>
      <w:r>
        <w:rPr>
          <w:noProof/>
        </w:rPr>
        <w:lastRenderedPageBreak/>
        <mc:AlternateContent>
          <mc:Choice Requires="wps">
            <w:drawing>
              <wp:anchor distT="0" distB="0" distL="114300" distR="114300" simplePos="0" relativeHeight="251714560" behindDoc="0" locked="0" layoutInCell="1" allowOverlap="1" wp14:anchorId="2D81ED80" wp14:editId="6C8115A6">
                <wp:simplePos x="0" y="0"/>
                <wp:positionH relativeFrom="page">
                  <wp:posOffset>5029835</wp:posOffset>
                </wp:positionH>
                <wp:positionV relativeFrom="paragraph">
                  <wp:posOffset>-90170</wp:posOffset>
                </wp:positionV>
                <wp:extent cx="2355215" cy="1139190"/>
                <wp:effectExtent l="0" t="0" r="26035" b="2286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1139190"/>
                        </a:xfrm>
                        <a:prstGeom prst="rect">
                          <a:avLst/>
                        </a:prstGeom>
                        <a:noFill/>
                        <a:ln w="60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63A03" w:rsidRDefault="00B63A03" w:rsidP="00D35ADF">
                            <w:pPr>
                              <w:tabs>
                                <w:tab w:val="left" w:pos="3389"/>
                                <w:tab w:val="left" w:pos="3511"/>
                              </w:tabs>
                              <w:spacing w:line="360" w:lineRule="auto"/>
                              <w:ind w:left="103" w:right="185" w:firstLine="83"/>
                              <w:jc w:val="center"/>
                              <w:rPr>
                                <w:rFonts w:ascii="Calibri-BoldItalic"/>
                                <w:b/>
                                <w:i/>
                              </w:rPr>
                            </w:pPr>
                            <w:r>
                              <w:rPr>
                                <w:b/>
                              </w:rPr>
                              <w:t>A</w:t>
                            </w:r>
                            <w:r>
                              <w:rPr>
                                <w:b/>
                                <w:spacing w:val="-1"/>
                              </w:rPr>
                              <w:t>c</w:t>
                            </w:r>
                            <w:r>
                              <w:rPr>
                                <w:b/>
                              </w:rPr>
                              <w:t>co</w:t>
                            </w:r>
                            <w:r>
                              <w:rPr>
                                <w:b/>
                                <w:spacing w:val="-2"/>
                              </w:rPr>
                              <w:t>u</w:t>
                            </w:r>
                            <w:r>
                              <w:rPr>
                                <w:b/>
                              </w:rPr>
                              <w:t xml:space="preserve">nts </w:t>
                            </w:r>
                            <w:r>
                              <w:rPr>
                                <w:b/>
                                <w:spacing w:val="-1"/>
                              </w:rPr>
                              <w:t>P</w:t>
                            </w:r>
                            <w:r>
                              <w:rPr>
                                <w:b/>
                                <w:spacing w:val="-2"/>
                              </w:rPr>
                              <w:t>a</w:t>
                            </w:r>
                            <w:r>
                              <w:rPr>
                                <w:b/>
                                <w:spacing w:val="-1"/>
                              </w:rPr>
                              <w:t>ya</w:t>
                            </w:r>
                            <w:r>
                              <w:rPr>
                                <w:b/>
                              </w:rPr>
                              <w:t>ble</w:t>
                            </w:r>
                            <w:r>
                              <w:rPr>
                                <w:b/>
                                <w:spacing w:val="-1"/>
                              </w:rPr>
                              <w:t xml:space="preserve"> </w:t>
                            </w:r>
                            <w:r>
                              <w:rPr>
                                <w:b/>
                              </w:rPr>
                              <w:t>Use</w:t>
                            </w:r>
                            <w:r>
                              <w:rPr>
                                <w:b/>
                                <w:spacing w:val="-1"/>
                              </w:rPr>
                              <w:t xml:space="preserve"> </w:t>
                            </w:r>
                            <w:r>
                              <w:rPr>
                                <w:b/>
                                <w:spacing w:val="-2"/>
                              </w:rPr>
                              <w:t>O</w:t>
                            </w:r>
                            <w:r>
                              <w:rPr>
                                <w:b/>
                              </w:rPr>
                              <w:t xml:space="preserve">nly </w:t>
                            </w:r>
                            <w:r>
                              <w:rPr>
                                <w:rFonts w:ascii="Calibri-BoldItalic"/>
                                <w:b/>
                                <w:i/>
                                <w:spacing w:val="-1"/>
                              </w:rPr>
                              <w:t>Ve</w:t>
                            </w:r>
                            <w:r>
                              <w:rPr>
                                <w:rFonts w:ascii="Calibri-BoldItalic"/>
                                <w:b/>
                                <w:i/>
                              </w:rPr>
                              <w:t>n</w:t>
                            </w:r>
                            <w:r>
                              <w:rPr>
                                <w:rFonts w:ascii="Calibri-BoldItalic"/>
                                <w:b/>
                                <w:i/>
                                <w:spacing w:val="-2"/>
                              </w:rPr>
                              <w:t>d</w:t>
                            </w:r>
                            <w:r>
                              <w:rPr>
                                <w:rFonts w:ascii="Calibri-BoldItalic"/>
                                <w:b/>
                                <w:i/>
                              </w:rPr>
                              <w:t>or</w:t>
                            </w:r>
                            <w:r>
                              <w:rPr>
                                <w:rFonts w:ascii="Calibri-BoldItalic"/>
                                <w:b/>
                                <w:i/>
                                <w:spacing w:val="-1"/>
                              </w:rPr>
                              <w:t xml:space="preserve"> </w:t>
                            </w:r>
                            <w:r>
                              <w:rPr>
                                <w:rFonts w:ascii="Calibri-BoldItalic"/>
                                <w:b/>
                                <w:i/>
                              </w:rPr>
                              <w:t>#</w:t>
                            </w:r>
                            <w:r>
                              <w:rPr>
                                <w:rFonts w:ascii="Calibri-BoldItalic"/>
                                <w:b/>
                                <w:i/>
                                <w:spacing w:val="-1"/>
                              </w:rPr>
                              <w:t xml:space="preserve"> </w:t>
                            </w:r>
                            <w:r>
                              <w:rPr>
                                <w:rFonts w:ascii="Calibri-BoldItalic"/>
                                <w:b/>
                                <w:i/>
                                <w:u w:val="single"/>
                              </w:rPr>
                              <w:t xml:space="preserve"> </w:t>
                            </w:r>
                            <w:r>
                              <w:rPr>
                                <w:rFonts w:ascii="Calibri-BoldItalic"/>
                                <w:b/>
                                <w:i/>
                                <w:u w:val="single"/>
                              </w:rPr>
                              <w:tab/>
                            </w:r>
                            <w:r w:rsidRPr="003B2E22">
                              <w:rPr>
                                <w:u w:val="single"/>
                              </w:rPr>
                              <w:t>_</w:t>
                            </w:r>
                            <w:r>
                              <w:t xml:space="preserve"> </w:t>
                            </w:r>
                            <w:r>
                              <w:rPr>
                                <w:rFonts w:ascii="Calibri-BoldItalic"/>
                                <w:b/>
                                <w:i/>
                              </w:rPr>
                              <w:t>Ba</w:t>
                            </w:r>
                            <w:r>
                              <w:rPr>
                                <w:rFonts w:ascii="Calibri-BoldItalic"/>
                                <w:b/>
                                <w:i/>
                                <w:spacing w:val="-3"/>
                              </w:rPr>
                              <w:t>t</w:t>
                            </w:r>
                            <w:r>
                              <w:rPr>
                                <w:rFonts w:ascii="Calibri-BoldItalic"/>
                                <w:b/>
                                <w:i/>
                              </w:rPr>
                              <w:t>ch</w:t>
                            </w:r>
                            <w:r>
                              <w:rPr>
                                <w:rFonts w:ascii="Calibri-BoldItalic"/>
                                <w:b/>
                                <w:i/>
                                <w:spacing w:val="-1"/>
                              </w:rPr>
                              <w:t xml:space="preserve"> </w:t>
                            </w:r>
                            <w:r>
                              <w:rPr>
                                <w:rFonts w:ascii="Calibri-BoldItalic"/>
                                <w:b/>
                                <w:i/>
                              </w:rPr>
                              <w:t>#</w:t>
                            </w:r>
                            <w:r>
                              <w:rPr>
                                <w:rFonts w:ascii="Calibri-BoldItalic"/>
                                <w:b/>
                                <w:i/>
                                <w:spacing w:val="-1"/>
                              </w:rPr>
                              <w:t xml:space="preserve"> </w:t>
                            </w:r>
                            <w:r>
                              <w:rPr>
                                <w:rFonts w:ascii="Calibri-BoldItalic"/>
                                <w:b/>
                                <w:i/>
                                <w:u w:val="single"/>
                              </w:rPr>
                              <w:t xml:space="preserve"> </w:t>
                            </w:r>
                            <w:r>
                              <w:rPr>
                                <w:rFonts w:ascii="Calibri-BoldItalic"/>
                                <w:b/>
                                <w:i/>
                                <w:u w:val="single"/>
                              </w:rPr>
                              <w:tab/>
                            </w:r>
                            <w:r>
                              <w:rPr>
                                <w:rFonts w:ascii="Calibri-BoldItalic"/>
                                <w:b/>
                                <w:i/>
                                <w:u w:val="single"/>
                              </w:rPr>
                              <w:tab/>
                            </w:r>
                          </w:p>
                          <w:p w:rsidR="00B63A03" w:rsidRDefault="00B63A03" w:rsidP="00D35ADF">
                            <w:pPr>
                              <w:tabs>
                                <w:tab w:val="left" w:pos="3444"/>
                              </w:tabs>
                              <w:spacing w:before="1"/>
                              <w:ind w:right="46"/>
                              <w:jc w:val="center"/>
                              <w:rPr>
                                <w:rFonts w:ascii="Calibri-BoldItalic"/>
                                <w:b/>
                                <w:i/>
                              </w:rPr>
                            </w:pPr>
                            <w:r>
                              <w:rPr>
                                <w:rFonts w:ascii="Calibri-BoldItalic"/>
                                <w:b/>
                                <w:i/>
                              </w:rPr>
                              <w:t>Cont</w:t>
                            </w:r>
                            <w:r>
                              <w:rPr>
                                <w:rFonts w:ascii="Calibri-BoldItalic"/>
                                <w:b/>
                                <w:i/>
                                <w:spacing w:val="-1"/>
                              </w:rPr>
                              <w:t>r</w:t>
                            </w:r>
                            <w:r>
                              <w:rPr>
                                <w:rFonts w:ascii="Calibri-BoldItalic"/>
                                <w:b/>
                                <w:i/>
                                <w:spacing w:val="-2"/>
                              </w:rPr>
                              <w:t>o</w:t>
                            </w:r>
                            <w:r>
                              <w:rPr>
                                <w:rFonts w:ascii="Calibri-BoldItalic"/>
                                <w:b/>
                                <w:i/>
                              </w:rPr>
                              <w:t>l #</w:t>
                            </w:r>
                            <w:r>
                              <w:rPr>
                                <w:rFonts w:ascii="Calibri-BoldItalic"/>
                                <w:b/>
                                <w:i/>
                                <w:spacing w:val="-1"/>
                              </w:rPr>
                              <w:t xml:space="preserve"> </w:t>
                            </w:r>
                            <w:r>
                              <w:rPr>
                                <w:rFonts w:ascii="Calibri-BoldItalic"/>
                                <w:b/>
                                <w:i/>
                                <w:u w:val="single"/>
                              </w:rPr>
                              <w:t xml:space="preserve"> </w:t>
                            </w:r>
                            <w:r>
                              <w:rPr>
                                <w:rFonts w:ascii="Calibri-BoldItalic"/>
                                <w:b/>
                                <w:i/>
                                <w:u w:val="single"/>
                              </w:rPr>
                              <w:tab/>
                            </w:r>
                          </w:p>
                          <w:p w:rsidR="00B63A03" w:rsidRDefault="00B63A03" w:rsidP="00D35ADF">
                            <w:pPr>
                              <w:tabs>
                                <w:tab w:val="left" w:pos="938"/>
                                <w:tab w:val="left" w:pos="2066"/>
                              </w:tabs>
                              <w:jc w:val="center"/>
                            </w:pPr>
                            <w:r>
                              <w:t xml:space="preserve">Acct </w:t>
                            </w:r>
                            <w:r>
                              <w:rPr>
                                <w:spacing w:val="-1"/>
                              </w:rPr>
                              <w:t>St</w:t>
                            </w:r>
                            <w:r>
                              <w:t>r</w:t>
                            </w:r>
                            <w:r>
                              <w:tab/>
                            </w:r>
                            <w:r w:rsidRPr="005626DF">
                              <w:rPr>
                                <w:rFonts w:ascii="Arial" w:hAnsi="Arial" w:cs="Arial"/>
                                <w:sz w:val="20"/>
                                <w:szCs w:val="20"/>
                              </w:rPr>
                              <w:t>GJ</w:t>
                            </w:r>
                            <w:r w:rsidRPr="005626DF">
                              <w:rPr>
                                <w:rFonts w:ascii="Arial" w:hAnsi="Arial" w:cs="Arial"/>
                                <w:spacing w:val="-1"/>
                                <w:sz w:val="20"/>
                                <w:szCs w:val="20"/>
                              </w:rPr>
                              <w:t xml:space="preserve"> </w:t>
                            </w:r>
                            <w:r w:rsidRPr="005626DF">
                              <w:rPr>
                                <w:rFonts w:ascii="Arial" w:hAnsi="Arial" w:cs="Arial"/>
                                <w:spacing w:val="-2"/>
                                <w:sz w:val="20"/>
                                <w:szCs w:val="20"/>
                              </w:rPr>
                              <w:t>8</w:t>
                            </w:r>
                            <w:r w:rsidRPr="005626DF">
                              <w:rPr>
                                <w:rFonts w:ascii="Arial" w:hAnsi="Arial" w:cs="Arial"/>
                                <w:sz w:val="20"/>
                                <w:szCs w:val="20"/>
                              </w:rPr>
                              <w:t>6</w:t>
                            </w:r>
                            <w:r w:rsidRPr="005626DF">
                              <w:rPr>
                                <w:rFonts w:ascii="Arial" w:hAnsi="Arial" w:cs="Arial"/>
                                <w:spacing w:val="-2"/>
                                <w:sz w:val="20"/>
                                <w:szCs w:val="20"/>
                              </w:rPr>
                              <w:t>2</w:t>
                            </w:r>
                            <w:r w:rsidRPr="005626DF">
                              <w:rPr>
                                <w:rFonts w:ascii="Arial" w:hAnsi="Arial" w:cs="Arial"/>
                                <w:sz w:val="20"/>
                                <w:szCs w:val="20"/>
                              </w:rPr>
                              <w:t>2</w:t>
                            </w:r>
                            <w:r w:rsidRPr="005626DF">
                              <w:rPr>
                                <w:rFonts w:ascii="Arial" w:hAnsi="Arial" w:cs="Arial"/>
                                <w:spacing w:val="-2"/>
                                <w:sz w:val="20"/>
                                <w:szCs w:val="20"/>
                              </w:rPr>
                              <w:t>5</w:t>
                            </w:r>
                            <w:r w:rsidRPr="005626DF">
                              <w:rPr>
                                <w:rFonts w:ascii="Arial" w:hAnsi="Arial" w:cs="Arial"/>
                                <w:sz w:val="20"/>
                                <w:szCs w:val="20"/>
                              </w:rPr>
                              <w:t>0</w:t>
                            </w:r>
                            <w:r w:rsidRPr="005626DF">
                              <w:rPr>
                                <w:rFonts w:ascii="Arial" w:hAnsi="Arial" w:cs="Arial"/>
                                <w:sz w:val="20"/>
                                <w:szCs w:val="20"/>
                              </w:rPr>
                              <w:tab/>
                              <w:t>GJ</w:t>
                            </w:r>
                            <w:r w:rsidRPr="005626DF">
                              <w:rPr>
                                <w:rFonts w:ascii="Arial" w:hAnsi="Arial" w:cs="Arial"/>
                                <w:spacing w:val="-3"/>
                                <w:sz w:val="20"/>
                                <w:szCs w:val="20"/>
                              </w:rPr>
                              <w:t xml:space="preserve"> </w:t>
                            </w:r>
                            <w:r w:rsidRPr="005626DF">
                              <w:rPr>
                                <w:rFonts w:ascii="Arial" w:hAnsi="Arial" w:cs="Arial"/>
                                <w:spacing w:val="-2"/>
                                <w:sz w:val="20"/>
                                <w:szCs w:val="20"/>
                              </w:rPr>
                              <w:t>8</w:t>
                            </w:r>
                            <w:r w:rsidRPr="005626DF">
                              <w:rPr>
                                <w:rFonts w:ascii="Arial" w:hAnsi="Arial" w:cs="Arial"/>
                                <w:sz w:val="20"/>
                                <w:szCs w:val="20"/>
                              </w:rPr>
                              <w:t>6</w:t>
                            </w:r>
                            <w:r w:rsidRPr="005626DF">
                              <w:rPr>
                                <w:rFonts w:ascii="Arial" w:hAnsi="Arial" w:cs="Arial"/>
                                <w:spacing w:val="-2"/>
                                <w:sz w:val="20"/>
                                <w:szCs w:val="20"/>
                              </w:rPr>
                              <w:t>2</w:t>
                            </w:r>
                            <w:r w:rsidRPr="005626DF">
                              <w:rPr>
                                <w:rFonts w:ascii="Arial" w:hAnsi="Arial" w:cs="Arial"/>
                                <w:sz w:val="20"/>
                                <w:szCs w:val="20"/>
                              </w:rPr>
                              <w:t>1</w:t>
                            </w:r>
                            <w:r w:rsidRPr="005626DF">
                              <w:rPr>
                                <w:rFonts w:ascii="Arial" w:hAnsi="Arial" w:cs="Arial"/>
                                <w:spacing w:val="-2"/>
                                <w:sz w:val="20"/>
                                <w:szCs w:val="20"/>
                              </w:rPr>
                              <w:t>1</w:t>
                            </w:r>
                            <w:r w:rsidRPr="005626DF">
                              <w:rPr>
                                <w:rFonts w:ascii="Arial" w:hAnsi="Arial" w:cs="Arial"/>
                                <w:sz w:val="20"/>
                                <w:szCs w:val="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1ED80" id="Text Box 129" o:spid="_x0000_s1031" type="#_x0000_t202" style="position:absolute;left:0;text-align:left;margin-left:396.05pt;margin-top:-7.1pt;width:185.45pt;height:89.7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" filled="f" strokeweight=".16931mm">
                <v:textbox inset="0,0,0,0">
                  <w:txbxContent>
                    <w:p w:rsidR="00B63A03" w:rsidRDefault="00B63A03" w:rsidP="00D35ADF">
                      <w:pPr>
                        <w:tabs>
                          <w:tab w:val="left" w:pos="3389"/>
                          <w:tab w:val="left" w:pos="3511"/>
                        </w:tabs>
                        <w:spacing w:line="360" w:lineRule="auto"/>
                        <w:ind w:left="103" w:right="185" w:firstLine="83"/>
                        <w:jc w:val="center"/>
                        <w:rPr>
                          <w:rFonts w:ascii="Calibri-BoldItalic"/>
                          <w:b/>
                          <w:i/>
                        </w:rPr>
                      </w:pPr>
                      <w:r>
                        <w:rPr>
                          <w:b/>
                        </w:rPr>
                        <w:t>A</w:t>
                      </w:r>
                      <w:r>
                        <w:rPr>
                          <w:b/>
                          <w:spacing w:val="-1"/>
                        </w:rPr>
                        <w:t>c</w:t>
                      </w:r>
                      <w:r>
                        <w:rPr>
                          <w:b/>
                        </w:rPr>
                        <w:t>co</w:t>
                      </w:r>
                      <w:r>
                        <w:rPr>
                          <w:b/>
                          <w:spacing w:val="-2"/>
                        </w:rPr>
                        <w:t>u</w:t>
                      </w:r>
                      <w:r>
                        <w:rPr>
                          <w:b/>
                        </w:rPr>
                        <w:t xml:space="preserve">nts </w:t>
                      </w:r>
                      <w:r>
                        <w:rPr>
                          <w:b/>
                          <w:spacing w:val="-1"/>
                        </w:rPr>
                        <w:t>P</w:t>
                      </w:r>
                      <w:r>
                        <w:rPr>
                          <w:b/>
                          <w:spacing w:val="-2"/>
                        </w:rPr>
                        <w:t>a</w:t>
                      </w:r>
                      <w:r>
                        <w:rPr>
                          <w:b/>
                          <w:spacing w:val="-1"/>
                        </w:rPr>
                        <w:t>ya</w:t>
                      </w:r>
                      <w:r>
                        <w:rPr>
                          <w:b/>
                        </w:rPr>
                        <w:t>ble</w:t>
                      </w:r>
                      <w:r>
                        <w:rPr>
                          <w:b/>
                          <w:spacing w:val="-1"/>
                        </w:rPr>
                        <w:t xml:space="preserve"> </w:t>
                      </w:r>
                      <w:r>
                        <w:rPr>
                          <w:b/>
                        </w:rPr>
                        <w:t>Use</w:t>
                      </w:r>
                      <w:r>
                        <w:rPr>
                          <w:b/>
                          <w:spacing w:val="-1"/>
                        </w:rPr>
                        <w:t xml:space="preserve"> </w:t>
                      </w:r>
                      <w:r>
                        <w:rPr>
                          <w:b/>
                          <w:spacing w:val="-2"/>
                        </w:rPr>
                        <w:t>O</w:t>
                      </w:r>
                      <w:r>
                        <w:rPr>
                          <w:b/>
                        </w:rPr>
                        <w:t xml:space="preserve">nly </w:t>
                      </w:r>
                      <w:r>
                        <w:rPr>
                          <w:rFonts w:ascii="Calibri-BoldItalic"/>
                          <w:b/>
                          <w:i/>
                          <w:spacing w:val="-1"/>
                        </w:rPr>
                        <w:t>Ve</w:t>
                      </w:r>
                      <w:r>
                        <w:rPr>
                          <w:rFonts w:ascii="Calibri-BoldItalic"/>
                          <w:b/>
                          <w:i/>
                        </w:rPr>
                        <w:t>n</w:t>
                      </w:r>
                      <w:r>
                        <w:rPr>
                          <w:rFonts w:ascii="Calibri-BoldItalic"/>
                          <w:b/>
                          <w:i/>
                          <w:spacing w:val="-2"/>
                        </w:rPr>
                        <w:t>d</w:t>
                      </w:r>
                      <w:r>
                        <w:rPr>
                          <w:rFonts w:ascii="Calibri-BoldItalic"/>
                          <w:b/>
                          <w:i/>
                        </w:rPr>
                        <w:t>or</w:t>
                      </w:r>
                      <w:r>
                        <w:rPr>
                          <w:rFonts w:ascii="Calibri-BoldItalic"/>
                          <w:b/>
                          <w:i/>
                          <w:spacing w:val="-1"/>
                        </w:rPr>
                        <w:t xml:space="preserve"> </w:t>
                      </w:r>
                      <w:r>
                        <w:rPr>
                          <w:rFonts w:ascii="Calibri-BoldItalic"/>
                          <w:b/>
                          <w:i/>
                        </w:rPr>
                        <w:t>#</w:t>
                      </w:r>
                      <w:r>
                        <w:rPr>
                          <w:rFonts w:ascii="Calibri-BoldItalic"/>
                          <w:b/>
                          <w:i/>
                          <w:spacing w:val="-1"/>
                        </w:rPr>
                        <w:t xml:space="preserve"> </w:t>
                      </w:r>
                      <w:r>
                        <w:rPr>
                          <w:rFonts w:ascii="Calibri-BoldItalic"/>
                          <w:b/>
                          <w:i/>
                          <w:u w:val="single"/>
                        </w:rPr>
                        <w:t xml:space="preserve"> </w:t>
                      </w:r>
                      <w:r>
                        <w:rPr>
                          <w:rFonts w:ascii="Calibri-BoldItalic"/>
                          <w:b/>
                          <w:i/>
                          <w:u w:val="single"/>
                        </w:rPr>
                        <w:tab/>
                      </w:r>
                      <w:r w:rsidRPr="003B2E22">
                        <w:rPr>
                          <w:u w:val="single"/>
                        </w:rPr>
                        <w:t>_</w:t>
                      </w:r>
                      <w:r>
                        <w:t xml:space="preserve"> </w:t>
                      </w:r>
                      <w:r>
                        <w:rPr>
                          <w:rFonts w:ascii="Calibri-BoldItalic"/>
                          <w:b/>
                          <w:i/>
                        </w:rPr>
                        <w:t>Ba</w:t>
                      </w:r>
                      <w:r>
                        <w:rPr>
                          <w:rFonts w:ascii="Calibri-BoldItalic"/>
                          <w:b/>
                          <w:i/>
                          <w:spacing w:val="-3"/>
                        </w:rPr>
                        <w:t>t</w:t>
                      </w:r>
                      <w:r>
                        <w:rPr>
                          <w:rFonts w:ascii="Calibri-BoldItalic"/>
                          <w:b/>
                          <w:i/>
                        </w:rPr>
                        <w:t>ch</w:t>
                      </w:r>
                      <w:r>
                        <w:rPr>
                          <w:rFonts w:ascii="Calibri-BoldItalic"/>
                          <w:b/>
                          <w:i/>
                          <w:spacing w:val="-1"/>
                        </w:rPr>
                        <w:t xml:space="preserve"> </w:t>
                      </w:r>
                      <w:r>
                        <w:rPr>
                          <w:rFonts w:ascii="Calibri-BoldItalic"/>
                          <w:b/>
                          <w:i/>
                        </w:rPr>
                        <w:t>#</w:t>
                      </w:r>
                      <w:r>
                        <w:rPr>
                          <w:rFonts w:ascii="Calibri-BoldItalic"/>
                          <w:b/>
                          <w:i/>
                          <w:spacing w:val="-1"/>
                        </w:rPr>
                        <w:t xml:space="preserve"> </w:t>
                      </w:r>
                      <w:r>
                        <w:rPr>
                          <w:rFonts w:ascii="Calibri-BoldItalic"/>
                          <w:b/>
                          <w:i/>
                          <w:u w:val="single"/>
                        </w:rPr>
                        <w:t xml:space="preserve"> </w:t>
                      </w:r>
                      <w:r>
                        <w:rPr>
                          <w:rFonts w:ascii="Calibri-BoldItalic"/>
                          <w:b/>
                          <w:i/>
                          <w:u w:val="single"/>
                        </w:rPr>
                        <w:tab/>
                      </w:r>
                      <w:r>
                        <w:rPr>
                          <w:rFonts w:ascii="Calibri-BoldItalic"/>
                          <w:b/>
                          <w:i/>
                          <w:u w:val="single"/>
                        </w:rPr>
                        <w:tab/>
                      </w:r>
                    </w:p>
                    <w:p w:rsidR="00B63A03" w:rsidRDefault="00B63A03" w:rsidP="00D35ADF">
                      <w:pPr>
                        <w:tabs>
                          <w:tab w:val="left" w:pos="3444"/>
                        </w:tabs>
                        <w:spacing w:before="1"/>
                        <w:ind w:right="46"/>
                        <w:jc w:val="center"/>
                        <w:rPr>
                          <w:rFonts w:ascii="Calibri-BoldItalic"/>
                          <w:b/>
                          <w:i/>
                        </w:rPr>
                      </w:pPr>
                      <w:r>
                        <w:rPr>
                          <w:rFonts w:ascii="Calibri-BoldItalic"/>
                          <w:b/>
                          <w:i/>
                        </w:rPr>
                        <w:t>Cont</w:t>
                      </w:r>
                      <w:r>
                        <w:rPr>
                          <w:rFonts w:ascii="Calibri-BoldItalic"/>
                          <w:b/>
                          <w:i/>
                          <w:spacing w:val="-1"/>
                        </w:rPr>
                        <w:t>r</w:t>
                      </w:r>
                      <w:r>
                        <w:rPr>
                          <w:rFonts w:ascii="Calibri-BoldItalic"/>
                          <w:b/>
                          <w:i/>
                          <w:spacing w:val="-2"/>
                        </w:rPr>
                        <w:t>o</w:t>
                      </w:r>
                      <w:r>
                        <w:rPr>
                          <w:rFonts w:ascii="Calibri-BoldItalic"/>
                          <w:b/>
                          <w:i/>
                        </w:rPr>
                        <w:t>l #</w:t>
                      </w:r>
                      <w:r>
                        <w:rPr>
                          <w:rFonts w:ascii="Calibri-BoldItalic"/>
                          <w:b/>
                          <w:i/>
                          <w:spacing w:val="-1"/>
                        </w:rPr>
                        <w:t xml:space="preserve"> </w:t>
                      </w:r>
                      <w:r>
                        <w:rPr>
                          <w:rFonts w:ascii="Calibri-BoldItalic"/>
                          <w:b/>
                          <w:i/>
                          <w:u w:val="single"/>
                        </w:rPr>
                        <w:t xml:space="preserve"> </w:t>
                      </w:r>
                      <w:r>
                        <w:rPr>
                          <w:rFonts w:ascii="Calibri-BoldItalic"/>
                          <w:b/>
                          <w:i/>
                          <w:u w:val="single"/>
                        </w:rPr>
                        <w:tab/>
                      </w:r>
                    </w:p>
                    <w:p w:rsidR="00B63A03" w:rsidRDefault="00B63A03" w:rsidP="00D35ADF">
                      <w:pPr>
                        <w:tabs>
                          <w:tab w:val="left" w:pos="938"/>
                          <w:tab w:val="left" w:pos="2066"/>
                        </w:tabs>
                        <w:jc w:val="center"/>
                      </w:pPr>
                      <w:r>
                        <w:t xml:space="preserve">Acct </w:t>
                      </w:r>
                      <w:r>
                        <w:rPr>
                          <w:spacing w:val="-1"/>
                        </w:rPr>
                        <w:t>St</w:t>
                      </w:r>
                      <w:r>
                        <w:t>r</w:t>
                      </w:r>
                      <w:r>
                        <w:tab/>
                      </w:r>
                      <w:r w:rsidRPr="005626DF">
                        <w:rPr>
                          <w:rFonts w:ascii="Arial" w:hAnsi="Arial" w:cs="Arial"/>
                          <w:sz w:val="20"/>
                          <w:szCs w:val="20"/>
                        </w:rPr>
                        <w:t>GJ</w:t>
                      </w:r>
                      <w:r w:rsidRPr="005626DF">
                        <w:rPr>
                          <w:rFonts w:ascii="Arial" w:hAnsi="Arial" w:cs="Arial"/>
                          <w:spacing w:val="-1"/>
                          <w:sz w:val="20"/>
                          <w:szCs w:val="20"/>
                        </w:rPr>
                        <w:t xml:space="preserve"> </w:t>
                      </w:r>
                      <w:r w:rsidRPr="005626DF">
                        <w:rPr>
                          <w:rFonts w:ascii="Arial" w:hAnsi="Arial" w:cs="Arial"/>
                          <w:spacing w:val="-2"/>
                          <w:sz w:val="20"/>
                          <w:szCs w:val="20"/>
                        </w:rPr>
                        <w:t>8</w:t>
                      </w:r>
                      <w:r w:rsidRPr="005626DF">
                        <w:rPr>
                          <w:rFonts w:ascii="Arial" w:hAnsi="Arial" w:cs="Arial"/>
                          <w:sz w:val="20"/>
                          <w:szCs w:val="20"/>
                        </w:rPr>
                        <w:t>6</w:t>
                      </w:r>
                      <w:r w:rsidRPr="005626DF">
                        <w:rPr>
                          <w:rFonts w:ascii="Arial" w:hAnsi="Arial" w:cs="Arial"/>
                          <w:spacing w:val="-2"/>
                          <w:sz w:val="20"/>
                          <w:szCs w:val="20"/>
                        </w:rPr>
                        <w:t>2</w:t>
                      </w:r>
                      <w:r w:rsidRPr="005626DF">
                        <w:rPr>
                          <w:rFonts w:ascii="Arial" w:hAnsi="Arial" w:cs="Arial"/>
                          <w:sz w:val="20"/>
                          <w:szCs w:val="20"/>
                        </w:rPr>
                        <w:t>2</w:t>
                      </w:r>
                      <w:r w:rsidRPr="005626DF">
                        <w:rPr>
                          <w:rFonts w:ascii="Arial" w:hAnsi="Arial" w:cs="Arial"/>
                          <w:spacing w:val="-2"/>
                          <w:sz w:val="20"/>
                          <w:szCs w:val="20"/>
                        </w:rPr>
                        <w:t>5</w:t>
                      </w:r>
                      <w:r w:rsidRPr="005626DF">
                        <w:rPr>
                          <w:rFonts w:ascii="Arial" w:hAnsi="Arial" w:cs="Arial"/>
                          <w:sz w:val="20"/>
                          <w:szCs w:val="20"/>
                        </w:rPr>
                        <w:t>0</w:t>
                      </w:r>
                      <w:r w:rsidRPr="005626DF">
                        <w:rPr>
                          <w:rFonts w:ascii="Arial" w:hAnsi="Arial" w:cs="Arial"/>
                          <w:sz w:val="20"/>
                          <w:szCs w:val="20"/>
                        </w:rPr>
                        <w:tab/>
                        <w:t>GJ</w:t>
                      </w:r>
                      <w:r w:rsidRPr="005626DF">
                        <w:rPr>
                          <w:rFonts w:ascii="Arial" w:hAnsi="Arial" w:cs="Arial"/>
                          <w:spacing w:val="-3"/>
                          <w:sz w:val="20"/>
                          <w:szCs w:val="20"/>
                        </w:rPr>
                        <w:t xml:space="preserve"> </w:t>
                      </w:r>
                      <w:r w:rsidRPr="005626DF">
                        <w:rPr>
                          <w:rFonts w:ascii="Arial" w:hAnsi="Arial" w:cs="Arial"/>
                          <w:spacing w:val="-2"/>
                          <w:sz w:val="20"/>
                          <w:szCs w:val="20"/>
                        </w:rPr>
                        <w:t>8</w:t>
                      </w:r>
                      <w:r w:rsidRPr="005626DF">
                        <w:rPr>
                          <w:rFonts w:ascii="Arial" w:hAnsi="Arial" w:cs="Arial"/>
                          <w:sz w:val="20"/>
                          <w:szCs w:val="20"/>
                        </w:rPr>
                        <w:t>6</w:t>
                      </w:r>
                      <w:r w:rsidRPr="005626DF">
                        <w:rPr>
                          <w:rFonts w:ascii="Arial" w:hAnsi="Arial" w:cs="Arial"/>
                          <w:spacing w:val="-2"/>
                          <w:sz w:val="20"/>
                          <w:szCs w:val="20"/>
                        </w:rPr>
                        <w:t>2</w:t>
                      </w:r>
                      <w:r w:rsidRPr="005626DF">
                        <w:rPr>
                          <w:rFonts w:ascii="Arial" w:hAnsi="Arial" w:cs="Arial"/>
                          <w:sz w:val="20"/>
                          <w:szCs w:val="20"/>
                        </w:rPr>
                        <w:t>1</w:t>
                      </w:r>
                      <w:r w:rsidRPr="005626DF">
                        <w:rPr>
                          <w:rFonts w:ascii="Arial" w:hAnsi="Arial" w:cs="Arial"/>
                          <w:spacing w:val="-2"/>
                          <w:sz w:val="20"/>
                          <w:szCs w:val="20"/>
                        </w:rPr>
                        <w:t>1</w:t>
                      </w:r>
                      <w:r w:rsidRPr="005626DF">
                        <w:rPr>
                          <w:rFonts w:ascii="Arial" w:hAnsi="Arial" w:cs="Arial"/>
                          <w:sz w:val="20"/>
                          <w:szCs w:val="20"/>
                        </w:rPr>
                        <w:t>0</w:t>
                      </w:r>
                    </w:p>
                  </w:txbxContent>
                </v:textbox>
                <w10:wrap anchorx="page"/>
              </v:shape>
            </w:pict>
          </mc:Fallback>
        </mc:AlternateContent>
      </w:r>
      <w:r>
        <w:rPr>
          <w:rFonts w:ascii="Arial"/>
          <w:b/>
          <w:w w:val="73"/>
          <w:sz w:val="40"/>
        </w:rPr>
        <w:t>Mendo</w:t>
      </w:r>
      <w:r>
        <w:rPr>
          <w:rFonts w:ascii="Arial"/>
          <w:b/>
          <w:spacing w:val="1"/>
          <w:w w:val="73"/>
          <w:sz w:val="40"/>
        </w:rPr>
        <w:t>c</w:t>
      </w:r>
      <w:r>
        <w:rPr>
          <w:rFonts w:ascii="Arial"/>
          <w:b/>
          <w:spacing w:val="-5"/>
          <w:w w:val="75"/>
          <w:sz w:val="40"/>
        </w:rPr>
        <w:t>i</w:t>
      </w:r>
      <w:r>
        <w:rPr>
          <w:rFonts w:ascii="Arial"/>
          <w:b/>
          <w:w w:val="74"/>
          <w:sz w:val="40"/>
        </w:rPr>
        <w:t>no</w:t>
      </w:r>
      <w:r>
        <w:rPr>
          <w:rFonts w:ascii="Arial"/>
          <w:b/>
          <w:spacing w:val="-14"/>
          <w:sz w:val="40"/>
        </w:rPr>
        <w:t xml:space="preserve"> </w:t>
      </w:r>
      <w:r>
        <w:rPr>
          <w:rFonts w:ascii="Arial"/>
          <w:b/>
          <w:spacing w:val="-1"/>
          <w:w w:val="69"/>
          <w:sz w:val="40"/>
        </w:rPr>
        <w:t>Cou</w:t>
      </w:r>
      <w:r>
        <w:rPr>
          <w:rFonts w:ascii="Arial"/>
          <w:b/>
          <w:spacing w:val="-3"/>
          <w:w w:val="69"/>
          <w:sz w:val="40"/>
        </w:rPr>
        <w:t>n</w:t>
      </w:r>
      <w:r>
        <w:rPr>
          <w:rFonts w:ascii="Arial"/>
          <w:b/>
          <w:spacing w:val="-1"/>
          <w:w w:val="76"/>
          <w:sz w:val="40"/>
        </w:rPr>
        <w:t>t</w:t>
      </w:r>
      <w:r>
        <w:rPr>
          <w:rFonts w:ascii="Arial"/>
          <w:b/>
          <w:w w:val="76"/>
          <w:sz w:val="40"/>
        </w:rPr>
        <w:t>y</w:t>
      </w:r>
      <w:r>
        <w:rPr>
          <w:rFonts w:ascii="Arial"/>
          <w:b/>
          <w:spacing w:val="-16"/>
          <w:sz w:val="40"/>
        </w:rPr>
        <w:t xml:space="preserve"> </w:t>
      </w:r>
      <w:r>
        <w:rPr>
          <w:rFonts w:ascii="Arial"/>
          <w:b/>
          <w:w w:val="70"/>
          <w:sz w:val="40"/>
        </w:rPr>
        <w:t>Grand</w:t>
      </w:r>
      <w:r>
        <w:rPr>
          <w:rFonts w:ascii="Arial"/>
          <w:b/>
          <w:spacing w:val="-14"/>
          <w:sz w:val="40"/>
        </w:rPr>
        <w:t xml:space="preserve"> </w:t>
      </w:r>
      <w:r>
        <w:rPr>
          <w:rFonts w:ascii="Arial"/>
          <w:b/>
          <w:w w:val="62"/>
          <w:sz w:val="40"/>
        </w:rPr>
        <w:t>Ju</w:t>
      </w:r>
      <w:r>
        <w:rPr>
          <w:rFonts w:ascii="Arial"/>
          <w:b/>
          <w:spacing w:val="-2"/>
          <w:w w:val="62"/>
          <w:sz w:val="40"/>
        </w:rPr>
        <w:t>r</w:t>
      </w:r>
      <w:r>
        <w:rPr>
          <w:rFonts w:ascii="Arial"/>
          <w:b/>
          <w:w w:val="75"/>
          <w:sz w:val="40"/>
        </w:rPr>
        <w:t>y</w:t>
      </w:r>
    </w:p>
    <w:p w:rsidR="00D35ADF" w:rsidRDefault="00D35ADF" w:rsidP="00CA0117">
      <w:pPr>
        <w:spacing w:before="6"/>
        <w:ind w:left="0"/>
        <w:rPr>
          <w:rFonts w:ascii="Arial"/>
          <w:b/>
          <w:sz w:val="32"/>
        </w:rPr>
      </w:pPr>
      <w:r>
        <w:rPr>
          <w:rFonts w:ascii="Arial"/>
          <w:b/>
          <w:spacing w:val="-1"/>
          <w:w w:val="64"/>
          <w:sz w:val="32"/>
        </w:rPr>
        <w:t>C</w:t>
      </w:r>
      <w:r>
        <w:rPr>
          <w:rFonts w:ascii="Arial"/>
          <w:b/>
          <w:spacing w:val="1"/>
          <w:w w:val="64"/>
          <w:sz w:val="32"/>
        </w:rPr>
        <w:t>o</w:t>
      </w:r>
      <w:r>
        <w:rPr>
          <w:rFonts w:ascii="Arial"/>
          <w:b/>
          <w:spacing w:val="-2"/>
          <w:w w:val="71"/>
          <w:sz w:val="32"/>
        </w:rPr>
        <w:t>m</w:t>
      </w:r>
      <w:r>
        <w:rPr>
          <w:rFonts w:ascii="Arial"/>
          <w:b/>
          <w:spacing w:val="1"/>
          <w:w w:val="74"/>
          <w:sz w:val="32"/>
        </w:rPr>
        <w:t>p</w:t>
      </w:r>
      <w:r>
        <w:rPr>
          <w:rFonts w:ascii="Arial"/>
          <w:b/>
          <w:w w:val="73"/>
          <w:sz w:val="32"/>
        </w:rPr>
        <w:t>en</w:t>
      </w:r>
      <w:r>
        <w:rPr>
          <w:rFonts w:ascii="Arial"/>
          <w:b/>
          <w:spacing w:val="1"/>
          <w:w w:val="73"/>
          <w:sz w:val="32"/>
        </w:rPr>
        <w:t>s</w:t>
      </w:r>
      <w:r>
        <w:rPr>
          <w:rFonts w:ascii="Arial"/>
          <w:b/>
          <w:spacing w:val="-1"/>
          <w:w w:val="74"/>
          <w:sz w:val="32"/>
        </w:rPr>
        <w:t>a</w:t>
      </w:r>
      <w:r>
        <w:rPr>
          <w:rFonts w:ascii="Arial"/>
          <w:b/>
          <w:w w:val="77"/>
          <w:sz w:val="32"/>
        </w:rPr>
        <w:t>t</w:t>
      </w:r>
      <w:r>
        <w:rPr>
          <w:rFonts w:ascii="Arial"/>
          <w:b/>
          <w:spacing w:val="-2"/>
          <w:w w:val="74"/>
          <w:sz w:val="32"/>
        </w:rPr>
        <w:t>i</w:t>
      </w:r>
      <w:r>
        <w:rPr>
          <w:rFonts w:ascii="Arial"/>
          <w:b/>
          <w:spacing w:val="-1"/>
          <w:w w:val="73"/>
          <w:sz w:val="32"/>
        </w:rPr>
        <w:t>o</w:t>
      </w:r>
      <w:r>
        <w:rPr>
          <w:rFonts w:ascii="Arial"/>
          <w:b/>
          <w:w w:val="73"/>
          <w:sz w:val="32"/>
        </w:rPr>
        <w:t>n</w:t>
      </w:r>
      <w:r>
        <w:rPr>
          <w:rFonts w:ascii="Arial"/>
          <w:b/>
          <w:spacing w:val="-12"/>
          <w:sz w:val="32"/>
        </w:rPr>
        <w:t xml:space="preserve"> </w:t>
      </w:r>
      <w:r>
        <w:rPr>
          <w:rFonts w:ascii="Arial"/>
          <w:b/>
          <w:w w:val="73"/>
          <w:sz w:val="32"/>
        </w:rPr>
        <w:t>&amp;</w:t>
      </w:r>
      <w:r>
        <w:rPr>
          <w:rFonts w:ascii="Arial"/>
          <w:b/>
          <w:spacing w:val="-12"/>
          <w:sz w:val="32"/>
        </w:rPr>
        <w:t xml:space="preserve"> </w:t>
      </w:r>
      <w:r>
        <w:rPr>
          <w:rFonts w:ascii="Arial"/>
          <w:b/>
          <w:spacing w:val="-1"/>
          <w:w w:val="67"/>
          <w:sz w:val="32"/>
        </w:rPr>
        <w:t>E</w:t>
      </w:r>
      <w:r>
        <w:rPr>
          <w:rFonts w:ascii="Arial"/>
          <w:b/>
          <w:w w:val="67"/>
          <w:sz w:val="32"/>
        </w:rPr>
        <w:t>x</w:t>
      </w:r>
      <w:r>
        <w:rPr>
          <w:rFonts w:ascii="Arial"/>
          <w:b/>
          <w:spacing w:val="-1"/>
          <w:w w:val="75"/>
          <w:sz w:val="32"/>
        </w:rPr>
        <w:t>pe</w:t>
      </w:r>
      <w:r>
        <w:rPr>
          <w:rFonts w:ascii="Arial"/>
          <w:b/>
          <w:spacing w:val="1"/>
          <w:w w:val="75"/>
          <w:sz w:val="32"/>
        </w:rPr>
        <w:t>n</w:t>
      </w:r>
      <w:r>
        <w:rPr>
          <w:rFonts w:ascii="Arial"/>
          <w:b/>
          <w:spacing w:val="-1"/>
          <w:w w:val="73"/>
          <w:sz w:val="32"/>
        </w:rPr>
        <w:t>s</w:t>
      </w:r>
      <w:r>
        <w:rPr>
          <w:rFonts w:ascii="Arial"/>
          <w:b/>
          <w:w w:val="73"/>
          <w:sz w:val="32"/>
        </w:rPr>
        <w:t>e</w:t>
      </w:r>
      <w:r>
        <w:rPr>
          <w:rFonts w:ascii="Arial"/>
          <w:b/>
          <w:spacing w:val="-14"/>
          <w:sz w:val="32"/>
        </w:rPr>
        <w:t xml:space="preserve"> </w:t>
      </w:r>
      <w:r>
        <w:rPr>
          <w:rFonts w:ascii="Arial"/>
          <w:b/>
          <w:spacing w:val="1"/>
          <w:w w:val="56"/>
          <w:sz w:val="32"/>
        </w:rPr>
        <w:t>C</w:t>
      </w:r>
      <w:r>
        <w:rPr>
          <w:rFonts w:ascii="Arial"/>
          <w:b/>
          <w:spacing w:val="-1"/>
          <w:w w:val="74"/>
          <w:sz w:val="32"/>
        </w:rPr>
        <w:t>l</w:t>
      </w:r>
      <w:r>
        <w:rPr>
          <w:rFonts w:ascii="Arial"/>
          <w:b/>
          <w:w w:val="74"/>
          <w:sz w:val="32"/>
        </w:rPr>
        <w:t>a</w:t>
      </w:r>
      <w:r>
        <w:rPr>
          <w:rFonts w:ascii="Arial"/>
          <w:b/>
          <w:spacing w:val="-2"/>
          <w:w w:val="74"/>
          <w:sz w:val="32"/>
        </w:rPr>
        <w:t>i</w:t>
      </w:r>
      <w:r>
        <w:rPr>
          <w:rFonts w:ascii="Arial"/>
          <w:b/>
          <w:w w:val="71"/>
          <w:sz w:val="32"/>
        </w:rPr>
        <w:t>m</w:t>
      </w:r>
    </w:p>
    <w:p w:rsidR="00D35ADF" w:rsidRDefault="00D35ADF" w:rsidP="00CA0117">
      <w:pPr>
        <w:tabs>
          <w:tab w:val="left" w:pos="2636"/>
          <w:tab w:val="left" w:pos="4408"/>
        </w:tabs>
        <w:spacing w:before="179"/>
        <w:ind w:left="0"/>
        <w:rPr>
          <w:rFonts w:ascii="Calibri-BoldItalic"/>
          <w:b/>
          <w:i/>
          <w:spacing w:val="-1"/>
        </w:rPr>
      </w:pPr>
    </w:p>
    <w:p w:rsidR="00D35ADF" w:rsidRPr="00AD77EA" w:rsidRDefault="00D35ADF" w:rsidP="00CA0117">
      <w:pPr>
        <w:tabs>
          <w:tab w:val="left" w:pos="2636"/>
          <w:tab w:val="left" w:pos="4408"/>
        </w:tabs>
        <w:spacing w:before="120"/>
        <w:ind w:hanging="720"/>
      </w:pPr>
      <w:r w:rsidRPr="00AD77EA">
        <w:rPr>
          <w:rFonts w:ascii="Calibri-BoldItalic"/>
          <w:b/>
          <w:spacing w:val="-1"/>
        </w:rPr>
        <w:t>M</w:t>
      </w:r>
      <w:r w:rsidRPr="00AD77EA">
        <w:rPr>
          <w:rFonts w:ascii="Calibri-BoldItalic"/>
          <w:b/>
        </w:rPr>
        <w:t>on</w:t>
      </w:r>
      <w:r w:rsidRPr="00AD77EA">
        <w:rPr>
          <w:rFonts w:ascii="Calibri-BoldItalic"/>
          <w:b/>
          <w:spacing w:val="-3"/>
        </w:rPr>
        <w:t>t</w:t>
      </w:r>
      <w:r w:rsidRPr="00AD77EA">
        <w:rPr>
          <w:rFonts w:ascii="Calibri-BoldItalic"/>
          <w:b/>
          <w:spacing w:val="-1"/>
        </w:rPr>
        <w:t>h</w:t>
      </w:r>
      <w:r w:rsidRPr="00AD77EA">
        <w:t xml:space="preserve">: </w:t>
      </w:r>
      <w:r w:rsidRPr="00AD77EA">
        <w:rPr>
          <w:u w:val="single"/>
        </w:rPr>
        <w:t xml:space="preserve"> </w:t>
      </w:r>
      <w:r w:rsidRPr="00AD77EA">
        <w:rPr>
          <w:u w:val="single"/>
        </w:rPr>
        <w:tab/>
      </w:r>
      <w:r w:rsidRPr="00AD77EA">
        <w:t xml:space="preserve"> </w:t>
      </w:r>
      <w:r w:rsidRPr="00AD77EA">
        <w:rPr>
          <w:spacing w:val="3"/>
        </w:rPr>
        <w:t xml:space="preserve"> </w:t>
      </w:r>
      <w:r w:rsidRPr="00AD77EA">
        <w:rPr>
          <w:rFonts w:ascii="Calibri-BoldItalic"/>
          <w:b/>
        </w:rPr>
        <w:t>Y</w:t>
      </w:r>
      <w:r w:rsidRPr="00AD77EA">
        <w:rPr>
          <w:rFonts w:ascii="Calibri-BoldItalic"/>
          <w:b/>
          <w:spacing w:val="-3"/>
        </w:rPr>
        <w:t>e</w:t>
      </w:r>
      <w:r w:rsidRPr="00AD77EA">
        <w:rPr>
          <w:rFonts w:ascii="Calibri-BoldItalic"/>
          <w:b/>
        </w:rPr>
        <w:t>a</w:t>
      </w:r>
      <w:r w:rsidRPr="00AD77EA">
        <w:rPr>
          <w:rFonts w:ascii="Calibri-BoldItalic"/>
          <w:b/>
          <w:spacing w:val="-1"/>
        </w:rPr>
        <w:t>r</w:t>
      </w:r>
      <w:r w:rsidRPr="00AD77EA">
        <w:t xml:space="preserve">: </w:t>
      </w:r>
      <w:r w:rsidRPr="00AD77EA">
        <w:rPr>
          <w:u w:val="single"/>
        </w:rPr>
        <w:t xml:space="preserve"> </w:t>
      </w:r>
      <w:r w:rsidRPr="00AD77EA">
        <w:rPr>
          <w:u w:val="single"/>
        </w:rPr>
        <w:tab/>
      </w:r>
    </w:p>
    <w:p w:rsidR="00D35ADF" w:rsidRPr="00AD77EA" w:rsidRDefault="00D35ADF" w:rsidP="00CA0117">
      <w:pPr>
        <w:pStyle w:val="BodyText"/>
        <w:ind w:hanging="720"/>
        <w:rPr>
          <w:sz w:val="16"/>
        </w:rPr>
      </w:pPr>
    </w:p>
    <w:p w:rsidR="00D35ADF" w:rsidRPr="00AD77EA" w:rsidRDefault="00D35ADF" w:rsidP="00CA0117">
      <w:pPr>
        <w:tabs>
          <w:tab w:val="left" w:pos="7200"/>
          <w:tab w:val="left" w:pos="10530"/>
        </w:tabs>
        <w:spacing w:before="56"/>
        <w:ind w:hanging="720"/>
        <w:rPr>
          <w:sz w:val="11"/>
        </w:rPr>
      </w:pPr>
      <w:r w:rsidRPr="00AD77EA">
        <w:rPr>
          <w:rFonts w:ascii="Calibri-BoldItalic"/>
          <w:b/>
          <w:spacing w:val="-2"/>
        </w:rPr>
        <w:t>J</w:t>
      </w:r>
      <w:r w:rsidRPr="00AD77EA">
        <w:rPr>
          <w:rFonts w:ascii="Calibri-BoldItalic"/>
          <w:b/>
        </w:rPr>
        <w:t>u</w:t>
      </w:r>
      <w:r w:rsidRPr="00AD77EA">
        <w:rPr>
          <w:rFonts w:ascii="Calibri-BoldItalic"/>
          <w:b/>
          <w:spacing w:val="-1"/>
        </w:rPr>
        <w:t>r</w:t>
      </w:r>
      <w:r w:rsidRPr="00AD77EA">
        <w:rPr>
          <w:rFonts w:ascii="Calibri-BoldItalic"/>
          <w:b/>
        </w:rPr>
        <w:t>or</w:t>
      </w:r>
      <w:r w:rsidRPr="00AD77EA">
        <w:rPr>
          <w:rFonts w:ascii="Calibri-BoldItalic"/>
          <w:b/>
          <w:spacing w:val="-1"/>
        </w:rPr>
        <w:t xml:space="preserve"> N</w:t>
      </w:r>
      <w:r w:rsidRPr="00AD77EA">
        <w:rPr>
          <w:rFonts w:ascii="Calibri-BoldItalic"/>
          <w:b/>
        </w:rPr>
        <w:t>am</w:t>
      </w:r>
      <w:r w:rsidRPr="00AD77EA">
        <w:rPr>
          <w:rFonts w:ascii="Calibri-BoldItalic"/>
          <w:b/>
          <w:spacing w:val="-2"/>
        </w:rPr>
        <w:t>e</w:t>
      </w:r>
      <w:r w:rsidRPr="00AD77EA">
        <w:t>:</w:t>
      </w:r>
      <w:r w:rsidRPr="00AD77EA">
        <w:rPr>
          <w:spacing w:val="-1"/>
        </w:rPr>
        <w:t xml:space="preserve"> </w:t>
      </w:r>
      <w:r w:rsidRPr="00AD77EA">
        <w:rPr>
          <w:u w:val="single"/>
        </w:rPr>
        <w:tab/>
      </w:r>
      <w:r w:rsidRPr="00AD77EA">
        <w:rPr>
          <w:rFonts w:ascii="Calibri-BoldItalic"/>
          <w:b/>
          <w:spacing w:val="-3"/>
        </w:rPr>
        <w:t>L</w:t>
      </w:r>
      <w:r w:rsidRPr="00AD77EA">
        <w:rPr>
          <w:rFonts w:ascii="Calibri-BoldItalic"/>
          <w:b/>
        </w:rPr>
        <w:t>a</w:t>
      </w:r>
      <w:r w:rsidRPr="00AD77EA">
        <w:rPr>
          <w:rFonts w:ascii="Calibri-BoldItalic"/>
          <w:b/>
          <w:spacing w:val="-1"/>
        </w:rPr>
        <w:t>s</w:t>
      </w:r>
      <w:r w:rsidRPr="00AD77EA">
        <w:rPr>
          <w:rFonts w:ascii="Calibri-BoldItalic"/>
          <w:b/>
        </w:rPr>
        <w:t>t</w:t>
      </w:r>
      <w:r w:rsidRPr="00AD77EA">
        <w:rPr>
          <w:rFonts w:ascii="Calibri-BoldItalic"/>
          <w:b/>
          <w:spacing w:val="-3"/>
        </w:rPr>
        <w:t xml:space="preserve"> </w:t>
      </w:r>
      <w:r w:rsidRPr="00AD77EA">
        <w:rPr>
          <w:rFonts w:ascii="Calibri-BoldItalic"/>
          <w:b/>
        </w:rPr>
        <w:t xml:space="preserve">4 </w:t>
      </w:r>
      <w:r w:rsidRPr="00AD77EA">
        <w:rPr>
          <w:rFonts w:ascii="Calibri-BoldItalic"/>
          <w:b/>
          <w:spacing w:val="-2"/>
        </w:rPr>
        <w:t>D</w:t>
      </w:r>
      <w:r w:rsidRPr="00AD77EA">
        <w:rPr>
          <w:rFonts w:ascii="Calibri-BoldItalic"/>
          <w:b/>
        </w:rPr>
        <w:t>i</w:t>
      </w:r>
      <w:r w:rsidRPr="00AD77EA">
        <w:rPr>
          <w:rFonts w:ascii="Calibri-BoldItalic"/>
          <w:b/>
          <w:spacing w:val="-2"/>
        </w:rPr>
        <w:t>g</w:t>
      </w:r>
      <w:r w:rsidRPr="00AD77EA">
        <w:rPr>
          <w:rFonts w:ascii="Calibri-BoldItalic"/>
          <w:b/>
        </w:rPr>
        <w:t>its</w:t>
      </w:r>
      <w:r w:rsidRPr="00AD77EA">
        <w:rPr>
          <w:rFonts w:ascii="Calibri-BoldItalic"/>
          <w:b/>
          <w:spacing w:val="-2"/>
        </w:rPr>
        <w:t xml:space="preserve"> </w:t>
      </w:r>
      <w:r w:rsidRPr="00AD77EA">
        <w:rPr>
          <w:rFonts w:ascii="Calibri-BoldItalic"/>
          <w:b/>
        </w:rPr>
        <w:t>of</w:t>
      </w:r>
      <w:r w:rsidRPr="00AD77EA">
        <w:rPr>
          <w:rFonts w:ascii="Calibri-BoldItalic"/>
          <w:b/>
          <w:spacing w:val="-1"/>
        </w:rPr>
        <w:t xml:space="preserve"> </w:t>
      </w:r>
      <w:r w:rsidRPr="00AD77EA">
        <w:rPr>
          <w:rFonts w:ascii="Calibri-BoldItalic"/>
          <w:b/>
          <w:spacing w:val="-2"/>
        </w:rPr>
        <w:t>S</w:t>
      </w:r>
      <w:r w:rsidRPr="00AD77EA">
        <w:rPr>
          <w:rFonts w:ascii="Calibri-BoldItalic"/>
          <w:b/>
        </w:rPr>
        <w:t>S</w:t>
      </w:r>
      <w:r w:rsidRPr="00AD77EA">
        <w:rPr>
          <w:rFonts w:ascii="Calibri-BoldItalic"/>
          <w:b/>
          <w:spacing w:val="-1"/>
        </w:rPr>
        <w:t>N</w:t>
      </w:r>
      <w:r w:rsidRPr="00AD77EA">
        <w:t>:</w:t>
      </w:r>
      <w:r w:rsidRPr="00AD77EA">
        <w:rPr>
          <w:spacing w:val="-1"/>
        </w:rPr>
        <w:t xml:space="preserve"> </w:t>
      </w:r>
      <w:r w:rsidRPr="00AD77EA">
        <w:rPr>
          <w:u w:val="single"/>
        </w:rPr>
        <w:t xml:space="preserve"> </w:t>
      </w:r>
      <w:r w:rsidRPr="00AD77EA">
        <w:rPr>
          <w:u w:val="single"/>
        </w:rPr>
        <w:tab/>
        <w:t xml:space="preserve"> </w:t>
      </w:r>
    </w:p>
    <w:p w:rsidR="00D35ADF" w:rsidRPr="00AD77EA" w:rsidRDefault="00D35ADF" w:rsidP="00CA0117">
      <w:pPr>
        <w:tabs>
          <w:tab w:val="left" w:pos="10530"/>
        </w:tabs>
        <w:spacing w:before="180"/>
        <w:ind w:hanging="720"/>
      </w:pPr>
      <w:r w:rsidRPr="00AD77EA">
        <w:rPr>
          <w:rFonts w:ascii="Calibri-BoldItalic"/>
          <w:b/>
          <w:spacing w:val="-1"/>
        </w:rPr>
        <w:t>M</w:t>
      </w:r>
      <w:r w:rsidRPr="00AD77EA">
        <w:rPr>
          <w:rFonts w:ascii="Calibri-BoldItalic"/>
          <w:b/>
        </w:rPr>
        <w:t>ai</w:t>
      </w:r>
      <w:r w:rsidRPr="00AD77EA">
        <w:rPr>
          <w:rFonts w:ascii="Calibri-BoldItalic"/>
          <w:b/>
          <w:spacing w:val="-2"/>
        </w:rPr>
        <w:t>li</w:t>
      </w:r>
      <w:r w:rsidRPr="00AD77EA">
        <w:rPr>
          <w:rFonts w:ascii="Calibri-BoldItalic"/>
          <w:b/>
        </w:rPr>
        <w:t>ng</w:t>
      </w:r>
      <w:r w:rsidRPr="00AD77EA">
        <w:rPr>
          <w:rFonts w:ascii="Calibri-BoldItalic"/>
          <w:b/>
          <w:spacing w:val="-1"/>
        </w:rPr>
        <w:t xml:space="preserve"> </w:t>
      </w:r>
      <w:r w:rsidRPr="00AD77EA">
        <w:rPr>
          <w:rFonts w:ascii="Calibri-BoldItalic"/>
          <w:b/>
          <w:spacing w:val="-2"/>
        </w:rPr>
        <w:t>A</w:t>
      </w:r>
      <w:r w:rsidRPr="00AD77EA">
        <w:rPr>
          <w:rFonts w:ascii="Calibri-BoldItalic"/>
          <w:b/>
        </w:rPr>
        <w:t>dd</w:t>
      </w:r>
      <w:r w:rsidRPr="00AD77EA">
        <w:rPr>
          <w:rFonts w:ascii="Calibri-BoldItalic"/>
          <w:b/>
          <w:spacing w:val="-1"/>
        </w:rPr>
        <w:t>re</w:t>
      </w:r>
      <w:r w:rsidRPr="00AD77EA">
        <w:rPr>
          <w:rFonts w:ascii="Calibri-BoldItalic"/>
          <w:b/>
          <w:spacing w:val="-2"/>
        </w:rPr>
        <w:t>s</w:t>
      </w:r>
      <w:r w:rsidRPr="00AD77EA">
        <w:rPr>
          <w:rFonts w:ascii="Calibri-BoldItalic"/>
          <w:b/>
        </w:rPr>
        <w:t>s</w:t>
      </w:r>
      <w:r w:rsidRPr="00AD77EA">
        <w:t>:</w:t>
      </w:r>
      <w:r w:rsidRPr="00AD77EA">
        <w:rPr>
          <w:spacing w:val="-1"/>
        </w:rPr>
        <w:t xml:space="preserve"> </w:t>
      </w:r>
      <w:r w:rsidRPr="00AD77EA">
        <w:rPr>
          <w:u w:val="single"/>
        </w:rPr>
        <w:t xml:space="preserve"> </w:t>
      </w:r>
      <w:r w:rsidRPr="00AD77EA">
        <w:rPr>
          <w:u w:val="single"/>
        </w:rPr>
        <w:tab/>
      </w:r>
    </w:p>
    <w:p w:rsidR="00D35ADF" w:rsidRDefault="00D35ADF" w:rsidP="00CA0117">
      <w:pPr>
        <w:tabs>
          <w:tab w:val="left" w:pos="5760"/>
          <w:tab w:val="left" w:pos="7200"/>
          <w:tab w:val="left" w:pos="7693"/>
          <w:tab w:val="left" w:pos="9313"/>
        </w:tabs>
        <w:ind w:left="3010"/>
        <w:rPr>
          <w:rFonts w:ascii="Calibri-BoldItalic"/>
          <w:b/>
          <w:i/>
          <w:sz w:val="18"/>
        </w:rPr>
      </w:pPr>
      <w:r>
        <w:rPr>
          <w:rFonts w:ascii="Calibri-BoldItalic"/>
          <w:b/>
          <w:i/>
          <w:spacing w:val="-1"/>
          <w:sz w:val="18"/>
        </w:rPr>
        <w:t>Stre</w:t>
      </w:r>
      <w:r>
        <w:rPr>
          <w:rFonts w:ascii="Calibri-BoldItalic"/>
          <w:b/>
          <w:i/>
          <w:sz w:val="18"/>
        </w:rPr>
        <w:t>et/</w:t>
      </w:r>
      <w:r>
        <w:rPr>
          <w:rFonts w:ascii="Calibri-BoldItalic"/>
          <w:b/>
          <w:i/>
          <w:spacing w:val="-1"/>
          <w:sz w:val="18"/>
        </w:rPr>
        <w:t>P.O</w:t>
      </w:r>
      <w:r>
        <w:rPr>
          <w:rFonts w:ascii="Calibri-BoldItalic"/>
          <w:b/>
          <w:i/>
          <w:sz w:val="18"/>
        </w:rPr>
        <w:t>.</w:t>
      </w:r>
      <w:r>
        <w:rPr>
          <w:rFonts w:ascii="Calibri-BoldItalic"/>
          <w:b/>
          <w:i/>
          <w:spacing w:val="-1"/>
          <w:sz w:val="18"/>
        </w:rPr>
        <w:t xml:space="preserve"> </w:t>
      </w:r>
      <w:r>
        <w:rPr>
          <w:rFonts w:ascii="Calibri-BoldItalic"/>
          <w:b/>
          <w:i/>
          <w:sz w:val="18"/>
        </w:rPr>
        <w:t>Box</w:t>
      </w:r>
      <w:r>
        <w:rPr>
          <w:rFonts w:ascii="Calibri-BoldItalic"/>
          <w:b/>
          <w:i/>
          <w:sz w:val="18"/>
        </w:rPr>
        <w:tab/>
      </w:r>
      <w:r>
        <w:rPr>
          <w:rFonts w:ascii="Calibri-BoldItalic"/>
          <w:b/>
          <w:i/>
          <w:sz w:val="18"/>
        </w:rPr>
        <w:tab/>
        <w:t>C</w:t>
      </w:r>
      <w:r>
        <w:rPr>
          <w:rFonts w:ascii="Calibri-BoldItalic"/>
          <w:b/>
          <w:i/>
          <w:spacing w:val="-1"/>
          <w:sz w:val="18"/>
        </w:rPr>
        <w:t>i</w:t>
      </w:r>
      <w:r>
        <w:rPr>
          <w:rFonts w:ascii="Calibri-BoldItalic"/>
          <w:b/>
          <w:i/>
          <w:sz w:val="18"/>
        </w:rPr>
        <w:t>ty</w:t>
      </w:r>
      <w:r>
        <w:rPr>
          <w:rFonts w:ascii="Calibri-BoldItalic"/>
          <w:b/>
          <w:i/>
          <w:sz w:val="18"/>
        </w:rPr>
        <w:tab/>
      </w:r>
      <w:r>
        <w:rPr>
          <w:rFonts w:ascii="Calibri-BoldItalic"/>
          <w:b/>
          <w:i/>
          <w:sz w:val="18"/>
        </w:rPr>
        <w:tab/>
      </w:r>
      <w:r>
        <w:rPr>
          <w:rFonts w:ascii="Calibri-BoldItalic"/>
          <w:b/>
          <w:i/>
          <w:spacing w:val="-1"/>
          <w:sz w:val="18"/>
        </w:rPr>
        <w:t>ZI</w:t>
      </w:r>
      <w:r>
        <w:rPr>
          <w:rFonts w:ascii="Calibri-BoldItalic"/>
          <w:b/>
          <w:i/>
          <w:sz w:val="18"/>
        </w:rPr>
        <w:t>P Code</w:t>
      </w:r>
    </w:p>
    <w:p w:rsidR="00D35ADF" w:rsidRDefault="00D35ADF" w:rsidP="00CA0117">
      <w:pPr>
        <w:pStyle w:val="BodyText"/>
        <w:spacing w:before="5"/>
        <w:rPr>
          <w:rFonts w:ascii="Calibri-BoldItalic"/>
          <w:b/>
          <w:i/>
          <w:sz w:val="8"/>
        </w:rPr>
      </w:pPr>
    </w:p>
    <w:tbl>
      <w:tblPr>
        <w:tblW w:w="10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720"/>
        <w:gridCol w:w="2429"/>
        <w:gridCol w:w="808"/>
        <w:gridCol w:w="811"/>
        <w:gridCol w:w="2594"/>
        <w:gridCol w:w="810"/>
        <w:gridCol w:w="720"/>
        <w:gridCol w:w="1080"/>
      </w:tblGrid>
      <w:tr w:rsidR="00D35ADF" w:rsidTr="00522633">
        <w:trPr>
          <w:trHeight w:val="486"/>
        </w:trPr>
        <w:tc>
          <w:tcPr>
            <w:tcW w:w="648" w:type="dxa"/>
          </w:tcPr>
          <w:p w:rsidR="00D35ADF" w:rsidRDefault="00085718" w:rsidP="00CA0117">
            <w:pPr>
              <w:pStyle w:val="TableParagraph"/>
              <w:spacing w:before="131"/>
              <w:ind w:left="170"/>
              <w:jc w:val="both"/>
              <w:rPr>
                <w:b/>
                <w:i/>
                <w:sz w:val="20"/>
              </w:rPr>
            </w:pPr>
            <w:r>
              <w:rPr>
                <w:b/>
                <w:i/>
                <w:w w:val="99"/>
                <w:sz w:val="20"/>
              </w:rPr>
              <w:t>date</w:t>
            </w:r>
          </w:p>
        </w:tc>
        <w:tc>
          <w:tcPr>
            <w:tcW w:w="720" w:type="dxa"/>
          </w:tcPr>
          <w:p w:rsidR="00D35ADF" w:rsidRDefault="00D35ADF" w:rsidP="00CA0117">
            <w:pPr>
              <w:pStyle w:val="TableParagraph"/>
              <w:spacing w:before="9" w:line="240" w:lineRule="atLeast"/>
              <w:ind w:left="156" w:right="104" w:hanging="41"/>
              <w:jc w:val="both"/>
              <w:rPr>
                <w:rFonts w:ascii="Calibri"/>
                <w:b/>
                <w:sz w:val="20"/>
              </w:rPr>
            </w:pPr>
            <w:r>
              <w:rPr>
                <w:b/>
                <w:i/>
                <w:w w:val="99"/>
                <w:sz w:val="20"/>
              </w:rPr>
              <w:t xml:space="preserve">meet- </w:t>
            </w:r>
            <w:r>
              <w:rPr>
                <w:b/>
                <w:i/>
                <w:spacing w:val="-1"/>
                <w:w w:val="99"/>
                <w:sz w:val="20"/>
              </w:rPr>
              <w:t>i</w:t>
            </w:r>
            <w:r>
              <w:rPr>
                <w:b/>
                <w:i/>
                <w:w w:val="99"/>
                <w:sz w:val="20"/>
              </w:rPr>
              <w:t>ngs</w:t>
            </w:r>
            <w:r>
              <w:rPr>
                <w:rFonts w:ascii="Calibri"/>
                <w:b/>
                <w:w w:val="99"/>
                <w:sz w:val="20"/>
                <w:vertAlign w:val="superscript"/>
              </w:rPr>
              <w:t>1</w:t>
            </w:r>
          </w:p>
        </w:tc>
        <w:tc>
          <w:tcPr>
            <w:tcW w:w="2429" w:type="dxa"/>
          </w:tcPr>
          <w:p w:rsidR="00D35ADF" w:rsidRDefault="00D35ADF" w:rsidP="00CA0117">
            <w:pPr>
              <w:pStyle w:val="TableParagraph"/>
              <w:spacing w:before="131"/>
              <w:ind w:left="665"/>
              <w:jc w:val="both"/>
              <w:rPr>
                <w:b/>
                <w:i/>
                <w:sz w:val="20"/>
              </w:rPr>
            </w:pPr>
            <w:r>
              <w:rPr>
                <w:b/>
                <w:i/>
                <w:w w:val="99"/>
                <w:sz w:val="20"/>
              </w:rPr>
              <w:t>m</w:t>
            </w:r>
            <w:r>
              <w:rPr>
                <w:b/>
                <w:i/>
                <w:spacing w:val="-1"/>
                <w:w w:val="99"/>
                <w:sz w:val="20"/>
              </w:rPr>
              <w:t>e</w:t>
            </w:r>
            <w:r>
              <w:rPr>
                <w:b/>
                <w:i/>
                <w:w w:val="99"/>
                <w:sz w:val="20"/>
              </w:rPr>
              <w:t>eting</w:t>
            </w:r>
            <w:r>
              <w:rPr>
                <w:b/>
                <w:i/>
                <w:sz w:val="20"/>
              </w:rPr>
              <w:t xml:space="preserve"> </w:t>
            </w:r>
            <w:r>
              <w:rPr>
                <w:b/>
                <w:i/>
                <w:w w:val="99"/>
                <w:sz w:val="20"/>
              </w:rPr>
              <w:t>type</w:t>
            </w:r>
          </w:p>
        </w:tc>
        <w:tc>
          <w:tcPr>
            <w:tcW w:w="808" w:type="dxa"/>
          </w:tcPr>
          <w:p w:rsidR="00D35ADF" w:rsidRDefault="00D35ADF" w:rsidP="00CA0117">
            <w:pPr>
              <w:pStyle w:val="TableParagraph"/>
              <w:spacing w:before="131"/>
              <w:ind w:left="207"/>
              <w:jc w:val="both"/>
              <w:rPr>
                <w:b/>
                <w:i/>
                <w:sz w:val="20"/>
              </w:rPr>
            </w:pPr>
            <w:r>
              <w:rPr>
                <w:b/>
                <w:i/>
                <w:w w:val="99"/>
                <w:sz w:val="20"/>
              </w:rPr>
              <w:t>sta</w:t>
            </w:r>
            <w:r>
              <w:rPr>
                <w:b/>
                <w:i/>
                <w:spacing w:val="-1"/>
                <w:w w:val="99"/>
                <w:sz w:val="20"/>
              </w:rPr>
              <w:t>rt</w:t>
            </w:r>
          </w:p>
        </w:tc>
        <w:tc>
          <w:tcPr>
            <w:tcW w:w="811" w:type="dxa"/>
          </w:tcPr>
          <w:p w:rsidR="00D35ADF" w:rsidRDefault="00D35ADF" w:rsidP="00CA0117">
            <w:pPr>
              <w:pStyle w:val="TableParagraph"/>
              <w:spacing w:before="131"/>
              <w:ind w:left="251"/>
              <w:jc w:val="both"/>
              <w:rPr>
                <w:b/>
                <w:i/>
                <w:sz w:val="20"/>
              </w:rPr>
            </w:pPr>
            <w:r>
              <w:rPr>
                <w:b/>
                <w:i/>
                <w:w w:val="99"/>
                <w:sz w:val="20"/>
              </w:rPr>
              <w:t>end</w:t>
            </w:r>
          </w:p>
        </w:tc>
        <w:tc>
          <w:tcPr>
            <w:tcW w:w="2594" w:type="dxa"/>
          </w:tcPr>
          <w:p w:rsidR="00D35ADF" w:rsidRDefault="00D35ADF" w:rsidP="00CA0117">
            <w:pPr>
              <w:pStyle w:val="TableParagraph"/>
              <w:spacing w:before="131"/>
              <w:ind w:left="10"/>
              <w:jc w:val="both"/>
              <w:rPr>
                <w:b/>
                <w:i/>
                <w:sz w:val="20"/>
              </w:rPr>
            </w:pPr>
            <w:r>
              <w:rPr>
                <w:b/>
                <w:i/>
                <w:spacing w:val="-1"/>
                <w:w w:val="99"/>
                <w:sz w:val="20"/>
              </w:rPr>
              <w:t>l</w:t>
            </w:r>
            <w:r>
              <w:rPr>
                <w:b/>
                <w:i/>
                <w:w w:val="99"/>
                <w:sz w:val="20"/>
              </w:rPr>
              <w:t>ocation</w:t>
            </w:r>
          </w:p>
        </w:tc>
        <w:tc>
          <w:tcPr>
            <w:tcW w:w="810" w:type="dxa"/>
          </w:tcPr>
          <w:p w:rsidR="00D35ADF" w:rsidRDefault="00D35ADF" w:rsidP="00CA0117">
            <w:pPr>
              <w:pStyle w:val="TableParagraph"/>
              <w:spacing w:before="131"/>
              <w:ind w:left="232"/>
              <w:jc w:val="both"/>
              <w:rPr>
                <w:b/>
                <w:i/>
                <w:sz w:val="20"/>
              </w:rPr>
            </w:pPr>
            <w:r>
              <w:rPr>
                <w:b/>
                <w:i/>
                <w:w w:val="99"/>
                <w:sz w:val="20"/>
              </w:rPr>
              <w:t>m</w:t>
            </w:r>
            <w:r>
              <w:rPr>
                <w:b/>
                <w:i/>
                <w:spacing w:val="-1"/>
                <w:w w:val="99"/>
                <w:sz w:val="20"/>
              </w:rPr>
              <w:t>iles</w:t>
            </w:r>
          </w:p>
        </w:tc>
        <w:tc>
          <w:tcPr>
            <w:tcW w:w="720" w:type="dxa"/>
          </w:tcPr>
          <w:p w:rsidR="00D35ADF" w:rsidRDefault="00D35ADF" w:rsidP="00CA0117">
            <w:pPr>
              <w:pStyle w:val="TableParagraph"/>
              <w:spacing w:before="131"/>
              <w:jc w:val="both"/>
              <w:rPr>
                <w:rFonts w:ascii="Calibri"/>
                <w:b/>
                <w:sz w:val="20"/>
              </w:rPr>
            </w:pPr>
            <w:r>
              <w:rPr>
                <w:b/>
                <w:i/>
                <w:w w:val="99"/>
                <w:sz w:val="20"/>
              </w:rPr>
              <w:t>Lunch</w:t>
            </w:r>
            <w:r>
              <w:rPr>
                <w:rFonts w:ascii="Calibri"/>
                <w:b/>
                <w:w w:val="99"/>
                <w:sz w:val="20"/>
                <w:vertAlign w:val="superscript"/>
              </w:rPr>
              <w:t>2</w:t>
            </w:r>
          </w:p>
        </w:tc>
        <w:tc>
          <w:tcPr>
            <w:tcW w:w="1080" w:type="dxa"/>
          </w:tcPr>
          <w:p w:rsidR="00D35ADF" w:rsidRDefault="00D35ADF" w:rsidP="00CA0117">
            <w:pPr>
              <w:pStyle w:val="TableParagraph"/>
              <w:spacing w:before="9"/>
              <w:ind w:left="146"/>
              <w:jc w:val="both"/>
              <w:rPr>
                <w:b/>
                <w:i/>
                <w:sz w:val="20"/>
              </w:rPr>
            </w:pPr>
            <w:r>
              <w:rPr>
                <w:b/>
                <w:i/>
                <w:w w:val="99"/>
                <w:sz w:val="20"/>
              </w:rPr>
              <w:t>breakfast</w:t>
            </w:r>
          </w:p>
          <w:p w:rsidR="00D35ADF" w:rsidRDefault="00D35ADF" w:rsidP="00CA0117">
            <w:pPr>
              <w:pStyle w:val="TableParagraph"/>
              <w:spacing w:before="1" w:line="213" w:lineRule="exact"/>
              <w:ind w:left="199"/>
              <w:jc w:val="both"/>
              <w:rPr>
                <w:rFonts w:ascii="Calibri"/>
                <w:b/>
                <w:sz w:val="20"/>
              </w:rPr>
            </w:pPr>
            <w:r>
              <w:rPr>
                <w:b/>
                <w:i/>
                <w:color w:val="BEBEBE"/>
                <w:spacing w:val="-1"/>
                <w:w w:val="99"/>
                <w:sz w:val="20"/>
              </w:rPr>
              <w:t>/</w:t>
            </w:r>
            <w:r>
              <w:rPr>
                <w:b/>
                <w:i/>
                <w:w w:val="99"/>
                <w:sz w:val="20"/>
              </w:rPr>
              <w:t>dinn</w:t>
            </w:r>
            <w:r>
              <w:rPr>
                <w:b/>
                <w:i/>
                <w:spacing w:val="-1"/>
                <w:w w:val="99"/>
                <w:sz w:val="20"/>
              </w:rPr>
              <w:t>e</w:t>
            </w:r>
            <w:r>
              <w:rPr>
                <w:b/>
                <w:i/>
                <w:w w:val="99"/>
                <w:sz w:val="20"/>
              </w:rPr>
              <w:t>r</w:t>
            </w:r>
            <w:r>
              <w:rPr>
                <w:rFonts w:ascii="Calibri"/>
                <w:b/>
                <w:w w:val="99"/>
                <w:sz w:val="20"/>
                <w:vertAlign w:val="superscript"/>
              </w:rPr>
              <w:t>3</w:t>
            </w:r>
          </w:p>
        </w:tc>
      </w:tr>
      <w:tr w:rsidR="00D35ADF" w:rsidTr="00522633">
        <w:trPr>
          <w:trHeight w:val="380"/>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594"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1080" w:type="dxa"/>
          </w:tcPr>
          <w:p w:rsidR="00D35ADF" w:rsidRDefault="00D35ADF" w:rsidP="00CA0117">
            <w:pPr>
              <w:pStyle w:val="TableParagraph"/>
              <w:spacing w:before="48"/>
              <w:ind w:left="11"/>
              <w:jc w:val="both"/>
              <w:rPr>
                <w:rFonts w:ascii="Calibri"/>
                <w:sz w:val="24"/>
              </w:rPr>
            </w:pPr>
            <w:r>
              <w:rPr>
                <w:rFonts w:ascii="Calibri"/>
                <w:color w:val="BEBEBE"/>
                <w:sz w:val="24"/>
              </w:rPr>
              <w:t>/</w:t>
            </w:r>
          </w:p>
        </w:tc>
      </w:tr>
      <w:tr w:rsidR="00D35ADF" w:rsidTr="00522633">
        <w:trPr>
          <w:trHeight w:val="390"/>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594"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108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594"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108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594"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108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594"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108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594"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108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594"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108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594"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1080" w:type="dxa"/>
          </w:tcPr>
          <w:p w:rsidR="00D35ADF" w:rsidRDefault="00D35ADF" w:rsidP="00CA0117">
            <w:pPr>
              <w:pStyle w:val="TableParagraph"/>
              <w:spacing w:before="57"/>
              <w:ind w:left="11"/>
              <w:jc w:val="both"/>
              <w:rPr>
                <w:rFonts w:ascii="Calibri"/>
                <w:sz w:val="24"/>
              </w:rPr>
            </w:pPr>
            <w:r>
              <w:rPr>
                <w:rFonts w:ascii="Calibri"/>
                <w:color w:val="BEBEBE"/>
                <w:sz w:val="24"/>
              </w:rPr>
              <w:t>/</w:t>
            </w:r>
          </w:p>
        </w:tc>
      </w:tr>
      <w:tr w:rsidR="00D35ADF" w:rsidTr="00522633">
        <w:trPr>
          <w:trHeight w:val="391"/>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594"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1080" w:type="dxa"/>
          </w:tcPr>
          <w:p w:rsidR="00D35ADF" w:rsidRDefault="00D35ADF" w:rsidP="00CA0117">
            <w:pPr>
              <w:pStyle w:val="TableParagraph"/>
              <w:spacing w:before="57"/>
              <w:ind w:left="11"/>
              <w:jc w:val="both"/>
              <w:rPr>
                <w:rFonts w:ascii="Calibri"/>
                <w:sz w:val="24"/>
              </w:rPr>
            </w:pPr>
            <w:r>
              <w:rPr>
                <w:rFonts w:ascii="Calibri"/>
                <w:color w:val="BEBEBE"/>
                <w:sz w:val="24"/>
              </w:rPr>
              <w:t>/</w:t>
            </w:r>
          </w:p>
        </w:tc>
      </w:tr>
      <w:tr w:rsidR="00D35ADF" w:rsidTr="00522633">
        <w:trPr>
          <w:trHeight w:val="390"/>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594"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1080" w:type="dxa"/>
          </w:tcPr>
          <w:p w:rsidR="00D35ADF" w:rsidRDefault="00D35ADF" w:rsidP="00CA0117">
            <w:pPr>
              <w:pStyle w:val="TableParagraph"/>
              <w:spacing w:before="57"/>
              <w:ind w:left="11"/>
              <w:jc w:val="both"/>
              <w:rPr>
                <w:rFonts w:ascii="Calibri"/>
                <w:sz w:val="24"/>
              </w:rPr>
            </w:pPr>
            <w:r>
              <w:rPr>
                <w:rFonts w:ascii="Calibri"/>
                <w:color w:val="BEBEBE"/>
                <w:sz w:val="24"/>
              </w:rPr>
              <w:t>/</w:t>
            </w:r>
          </w:p>
        </w:tc>
      </w:tr>
    </w:tbl>
    <w:p w:rsidR="00D35ADF" w:rsidRDefault="00D35ADF" w:rsidP="00CA0117">
      <w:pPr>
        <w:ind w:left="3"/>
        <w:rPr>
          <w:rFonts w:ascii="Arial" w:hAnsi="Arial"/>
          <w:b/>
          <w:sz w:val="28"/>
        </w:rPr>
      </w:pPr>
      <w:r>
        <w:rPr>
          <w:b/>
        </w:rPr>
        <w:t>c</w:t>
      </w:r>
      <w:r>
        <w:rPr>
          <w:b/>
          <w:spacing w:val="-2"/>
        </w:rPr>
        <w:t>o</w:t>
      </w:r>
      <w:r>
        <w:rPr>
          <w:b/>
          <w:spacing w:val="-1"/>
        </w:rPr>
        <w:t>n</w:t>
      </w:r>
      <w:r>
        <w:rPr>
          <w:b/>
        </w:rPr>
        <w:t>ti</w:t>
      </w:r>
      <w:r>
        <w:rPr>
          <w:b/>
          <w:spacing w:val="-1"/>
        </w:rPr>
        <w:t>nue</w:t>
      </w:r>
      <w:r>
        <w:rPr>
          <w:b/>
        </w:rPr>
        <w:t>d</w:t>
      </w:r>
      <w:r>
        <w:rPr>
          <w:b/>
          <w:spacing w:val="-1"/>
        </w:rPr>
        <w:t xml:space="preserve"> o</w:t>
      </w:r>
      <w:r>
        <w:rPr>
          <w:b/>
        </w:rPr>
        <w:t>n</w:t>
      </w:r>
      <w:r>
        <w:rPr>
          <w:b/>
          <w:spacing w:val="-1"/>
        </w:rPr>
        <w:t xml:space="preserve"> fo</w:t>
      </w:r>
      <w:r>
        <w:rPr>
          <w:b/>
        </w:rPr>
        <w:t>ll</w:t>
      </w:r>
      <w:r>
        <w:rPr>
          <w:b/>
          <w:spacing w:val="-2"/>
        </w:rPr>
        <w:t>ow</w:t>
      </w:r>
      <w:r>
        <w:rPr>
          <w:b/>
        </w:rPr>
        <w:t>i</w:t>
      </w:r>
      <w:r>
        <w:rPr>
          <w:b/>
          <w:spacing w:val="-1"/>
        </w:rPr>
        <w:t>n</w:t>
      </w:r>
      <w:r>
        <w:rPr>
          <w:b/>
        </w:rPr>
        <w:t>g p</w:t>
      </w:r>
      <w:r>
        <w:rPr>
          <w:b/>
          <w:spacing w:val="-4"/>
        </w:rPr>
        <w:t>a</w:t>
      </w:r>
      <w:r>
        <w:rPr>
          <w:b/>
        </w:rPr>
        <w:t>ge</w:t>
      </w:r>
      <w:r>
        <w:rPr>
          <w:b/>
          <w:spacing w:val="-1"/>
        </w:rPr>
        <w:t xml:space="preserve"> </w:t>
      </w:r>
      <w:r>
        <w:rPr>
          <w:rFonts w:ascii="Arial" w:hAnsi="Arial"/>
          <w:b/>
          <w:w w:val="119"/>
          <w:sz w:val="28"/>
        </w:rPr>
        <w:t></w:t>
      </w:r>
    </w:p>
    <w:p w:rsidR="00522633" w:rsidRPr="00522633" w:rsidRDefault="00522633" w:rsidP="00CA0117">
      <w:pPr>
        <w:tabs>
          <w:tab w:val="left" w:pos="2935"/>
          <w:tab w:val="left" w:pos="9444"/>
        </w:tabs>
        <w:spacing w:before="194"/>
        <w:ind w:left="220"/>
        <w:rPr>
          <w:b/>
        </w:rPr>
      </w:pPr>
      <w:r w:rsidRPr="00522633">
        <w:rPr>
          <w:rFonts w:ascii="Calibri-BoldItalic"/>
          <w:b/>
          <w:i/>
        </w:rPr>
        <w:t>Fu</w:t>
      </w:r>
      <w:r w:rsidRPr="00522633">
        <w:rPr>
          <w:rFonts w:ascii="Calibri-BoldItalic"/>
          <w:b/>
          <w:i/>
          <w:spacing w:val="-2"/>
        </w:rPr>
        <w:t>l</w:t>
      </w:r>
      <w:r w:rsidRPr="00522633">
        <w:rPr>
          <w:rFonts w:ascii="Calibri-BoldItalic"/>
          <w:b/>
          <w:i/>
        </w:rPr>
        <w:t xml:space="preserve">l </w:t>
      </w:r>
      <w:r w:rsidRPr="00522633">
        <w:rPr>
          <w:rFonts w:ascii="Calibri-BoldItalic"/>
          <w:b/>
          <w:i/>
          <w:spacing w:val="-2"/>
        </w:rPr>
        <w:t>P</w:t>
      </w:r>
      <w:r w:rsidRPr="00522633">
        <w:rPr>
          <w:rFonts w:ascii="Calibri-BoldItalic"/>
          <w:b/>
          <w:i/>
        </w:rPr>
        <w:t>an</w:t>
      </w:r>
      <w:r w:rsidRPr="00522633">
        <w:rPr>
          <w:rFonts w:ascii="Calibri-BoldItalic"/>
          <w:b/>
          <w:i/>
          <w:spacing w:val="-3"/>
        </w:rPr>
        <w:t>e</w:t>
      </w:r>
      <w:r w:rsidRPr="00522633">
        <w:rPr>
          <w:rFonts w:ascii="Calibri-BoldItalic"/>
          <w:b/>
          <w:i/>
        </w:rPr>
        <w:t xml:space="preserve">l </w:t>
      </w:r>
      <w:r w:rsidRPr="00522633">
        <w:rPr>
          <w:rFonts w:ascii="Calibri-BoldItalic"/>
          <w:b/>
          <w:i/>
          <w:spacing w:val="-1"/>
        </w:rPr>
        <w:t>Mee</w:t>
      </w:r>
      <w:r w:rsidRPr="00522633">
        <w:rPr>
          <w:rFonts w:ascii="Calibri-BoldItalic"/>
          <w:b/>
          <w:i/>
          <w:spacing w:val="-3"/>
        </w:rPr>
        <w:t>t</w:t>
      </w:r>
      <w:r w:rsidRPr="00522633">
        <w:rPr>
          <w:rFonts w:ascii="Calibri-BoldItalic"/>
          <w:b/>
          <w:i/>
        </w:rPr>
        <w:t>i</w:t>
      </w:r>
      <w:r w:rsidRPr="00522633">
        <w:rPr>
          <w:rFonts w:ascii="Calibri-BoldItalic"/>
          <w:b/>
          <w:i/>
          <w:spacing w:val="-2"/>
        </w:rPr>
        <w:t>n</w:t>
      </w:r>
      <w:r w:rsidRPr="00522633">
        <w:rPr>
          <w:rFonts w:ascii="Calibri-BoldItalic"/>
          <w:b/>
          <w:i/>
        </w:rPr>
        <w:t>gs</w:t>
      </w:r>
      <w:r w:rsidRPr="00522633">
        <w:t>:</w:t>
      </w:r>
      <w:r w:rsidRPr="00522633">
        <w:rPr>
          <w:spacing w:val="-2"/>
        </w:rPr>
        <w:t xml:space="preserve"> </w:t>
      </w:r>
      <w:r w:rsidRPr="00522633">
        <w:rPr>
          <w:u w:val="single"/>
        </w:rPr>
        <w:t xml:space="preserve"> </w:t>
      </w:r>
      <w:r w:rsidRPr="00522633">
        <w:rPr>
          <w:u w:val="single"/>
        </w:rPr>
        <w:tab/>
      </w:r>
      <w:r w:rsidRPr="00522633">
        <w:rPr>
          <w:rFonts w:ascii="Calibri-BoldItalic"/>
          <w:b/>
          <w:i/>
        </w:rPr>
        <w:t>x</w:t>
      </w:r>
      <w:r w:rsidRPr="00522633">
        <w:rPr>
          <w:rFonts w:ascii="Calibri-BoldItalic"/>
          <w:b/>
          <w:i/>
          <w:spacing w:val="-3"/>
        </w:rPr>
        <w:t xml:space="preserve"> </w:t>
      </w:r>
      <w:r w:rsidRPr="00522633">
        <w:rPr>
          <w:rFonts w:ascii="Calibri-BoldItalic"/>
          <w:b/>
          <w:i/>
        </w:rPr>
        <w:t>$</w:t>
      </w:r>
      <w:r w:rsidRPr="00522633">
        <w:rPr>
          <w:rFonts w:ascii="Calibri-BoldItalic"/>
          <w:b/>
          <w:i/>
          <w:spacing w:val="-2"/>
        </w:rPr>
        <w:t>2</w:t>
      </w:r>
      <w:r w:rsidRPr="00522633">
        <w:rPr>
          <w:rFonts w:ascii="Calibri-BoldItalic"/>
          <w:b/>
          <w:i/>
        </w:rPr>
        <w:t>5</w:t>
      </w:r>
      <w:r w:rsidRPr="00522633">
        <w:rPr>
          <w:rFonts w:ascii="Calibri-BoldItalic"/>
          <w:b/>
          <w:i/>
          <w:spacing w:val="-2"/>
        </w:rPr>
        <w:t>.</w:t>
      </w:r>
      <w:r w:rsidRPr="00522633">
        <w:rPr>
          <w:rFonts w:ascii="Calibri-BoldItalic"/>
          <w:b/>
          <w:i/>
        </w:rPr>
        <w:t xml:space="preserve">00 </w:t>
      </w:r>
      <w:r w:rsidRPr="00522633">
        <w:rPr>
          <w:rFonts w:ascii="Calibri-BoldItalic"/>
          <w:b/>
          <w:i/>
          <w:spacing w:val="-2"/>
        </w:rPr>
        <w:t xml:space="preserve"> </w:t>
      </w:r>
      <w:r w:rsidRPr="00522633">
        <w:rPr>
          <w:spacing w:val="-1"/>
        </w:rPr>
        <w:t>.......................................................</w:t>
      </w:r>
      <w:r w:rsidRPr="00522633">
        <w:t>.</w:t>
      </w:r>
      <w:r w:rsidRPr="00522633">
        <w:rPr>
          <w:rFonts w:ascii="Calibri-BoldItalic"/>
          <w:b/>
          <w:i/>
          <w:spacing w:val="-1"/>
        </w:rPr>
        <w:t>Sub</w:t>
      </w:r>
      <w:r w:rsidRPr="00522633">
        <w:rPr>
          <w:rFonts w:ascii="Calibri-BoldItalic"/>
          <w:b/>
          <w:i/>
          <w:spacing w:val="-2"/>
        </w:rPr>
        <w:t>t</w:t>
      </w:r>
      <w:r w:rsidRPr="00522633">
        <w:rPr>
          <w:rFonts w:ascii="Calibri-BoldItalic"/>
          <w:b/>
          <w:i/>
        </w:rPr>
        <w:t>o</w:t>
      </w:r>
      <w:r w:rsidRPr="00522633">
        <w:rPr>
          <w:rFonts w:ascii="Calibri-BoldItalic"/>
          <w:b/>
          <w:i/>
          <w:spacing w:val="-3"/>
        </w:rPr>
        <w:t>t</w:t>
      </w:r>
      <w:r w:rsidRPr="00522633">
        <w:rPr>
          <w:rFonts w:ascii="Calibri-BoldItalic"/>
          <w:b/>
          <w:i/>
        </w:rPr>
        <w:t>a</w:t>
      </w:r>
      <w:r w:rsidRPr="00522633">
        <w:rPr>
          <w:rFonts w:ascii="Calibri-BoldItalic"/>
          <w:b/>
          <w:i/>
          <w:spacing w:val="-1"/>
        </w:rPr>
        <w:t>l</w:t>
      </w:r>
      <w:r w:rsidRPr="00522633">
        <w:t xml:space="preserve">: </w:t>
      </w:r>
      <w:r w:rsidRPr="00522633">
        <w:rPr>
          <w:b/>
          <w:spacing w:val="-2"/>
        </w:rPr>
        <w:t>$</w:t>
      </w:r>
      <w:r w:rsidRPr="00522633">
        <w:rPr>
          <w:b/>
          <w:u w:val="single"/>
        </w:rPr>
        <w:t xml:space="preserve"> </w:t>
      </w:r>
      <w:r w:rsidRPr="00522633">
        <w:rPr>
          <w:b/>
          <w:u w:val="single"/>
        </w:rPr>
        <w:tab/>
      </w:r>
    </w:p>
    <w:p w:rsidR="00522633" w:rsidRPr="00522633" w:rsidRDefault="00522633" w:rsidP="00CA0117">
      <w:pPr>
        <w:tabs>
          <w:tab w:val="left" w:pos="3057"/>
          <w:tab w:val="left" w:pos="9444"/>
        </w:tabs>
        <w:spacing w:before="196"/>
        <w:ind w:left="220"/>
        <w:rPr>
          <w:b/>
        </w:rPr>
      </w:pPr>
      <w:r w:rsidRPr="00522633">
        <w:rPr>
          <w:rFonts w:ascii="Calibri-BoldItalic"/>
          <w:b/>
          <w:i/>
        </w:rPr>
        <w:t>Co</w:t>
      </w:r>
      <w:r w:rsidRPr="00522633">
        <w:rPr>
          <w:rFonts w:ascii="Calibri-BoldItalic"/>
          <w:b/>
          <w:i/>
          <w:spacing w:val="-3"/>
        </w:rPr>
        <w:t>m</w:t>
      </w:r>
      <w:r w:rsidRPr="00522633">
        <w:rPr>
          <w:rFonts w:ascii="Calibri-BoldItalic"/>
          <w:b/>
          <w:i/>
        </w:rPr>
        <w:t>mi</w:t>
      </w:r>
      <w:r w:rsidRPr="00522633">
        <w:rPr>
          <w:rFonts w:ascii="Calibri-BoldItalic"/>
          <w:b/>
          <w:i/>
          <w:spacing w:val="-3"/>
        </w:rPr>
        <w:t>t</w:t>
      </w:r>
      <w:r w:rsidRPr="00522633">
        <w:rPr>
          <w:rFonts w:ascii="Calibri-BoldItalic"/>
          <w:b/>
          <w:i/>
        </w:rPr>
        <w:t xml:space="preserve">tee </w:t>
      </w:r>
      <w:r w:rsidRPr="00522633">
        <w:rPr>
          <w:rFonts w:ascii="Calibri-BoldItalic"/>
          <w:b/>
          <w:i/>
          <w:spacing w:val="-2"/>
        </w:rPr>
        <w:t>M</w:t>
      </w:r>
      <w:r w:rsidRPr="00522633">
        <w:rPr>
          <w:rFonts w:ascii="Calibri-BoldItalic"/>
          <w:b/>
          <w:i/>
          <w:spacing w:val="-1"/>
        </w:rPr>
        <w:t>ee</w:t>
      </w:r>
      <w:r w:rsidRPr="00522633">
        <w:rPr>
          <w:rFonts w:ascii="Calibri-BoldItalic"/>
          <w:b/>
          <w:i/>
        </w:rPr>
        <w:t>t</w:t>
      </w:r>
      <w:r w:rsidRPr="00522633">
        <w:rPr>
          <w:rFonts w:ascii="Calibri-BoldItalic"/>
          <w:b/>
          <w:i/>
          <w:spacing w:val="-2"/>
        </w:rPr>
        <w:t>in</w:t>
      </w:r>
      <w:r w:rsidRPr="00522633">
        <w:rPr>
          <w:rFonts w:ascii="Calibri-BoldItalic"/>
          <w:b/>
          <w:i/>
        </w:rPr>
        <w:t>gs</w:t>
      </w:r>
      <w:r w:rsidRPr="00522633">
        <w:t>:</w:t>
      </w:r>
      <w:r w:rsidRPr="00522633">
        <w:rPr>
          <w:spacing w:val="-2"/>
        </w:rPr>
        <w:t xml:space="preserve"> </w:t>
      </w:r>
      <w:r w:rsidRPr="00522633">
        <w:rPr>
          <w:u w:val="single"/>
        </w:rPr>
        <w:t xml:space="preserve"> </w:t>
      </w:r>
      <w:r w:rsidRPr="00522633">
        <w:rPr>
          <w:u w:val="single"/>
        </w:rPr>
        <w:tab/>
      </w:r>
      <w:r w:rsidRPr="00522633">
        <w:rPr>
          <w:rFonts w:ascii="Calibri-BoldItalic"/>
          <w:b/>
          <w:i/>
        </w:rPr>
        <w:t>x</w:t>
      </w:r>
      <w:r w:rsidRPr="00522633">
        <w:rPr>
          <w:rFonts w:ascii="Calibri-BoldItalic"/>
          <w:b/>
          <w:i/>
          <w:spacing w:val="-1"/>
        </w:rPr>
        <w:t xml:space="preserve"> </w:t>
      </w:r>
      <w:r w:rsidRPr="00522633">
        <w:rPr>
          <w:rFonts w:ascii="Calibri-BoldItalic"/>
          <w:b/>
          <w:i/>
          <w:spacing w:val="-2"/>
        </w:rPr>
        <w:t>$</w:t>
      </w:r>
      <w:r w:rsidRPr="00522633">
        <w:rPr>
          <w:rFonts w:ascii="Calibri-BoldItalic"/>
          <w:b/>
          <w:i/>
        </w:rPr>
        <w:t>1</w:t>
      </w:r>
      <w:r w:rsidRPr="00522633">
        <w:rPr>
          <w:rFonts w:ascii="Calibri-BoldItalic"/>
          <w:b/>
          <w:i/>
          <w:spacing w:val="-2"/>
        </w:rPr>
        <w:t>0</w:t>
      </w:r>
      <w:r w:rsidRPr="00522633">
        <w:rPr>
          <w:rFonts w:ascii="Calibri-BoldItalic"/>
          <w:b/>
          <w:i/>
        </w:rPr>
        <w:t>.</w:t>
      </w:r>
      <w:r w:rsidRPr="00522633">
        <w:rPr>
          <w:rFonts w:ascii="Calibri-BoldItalic"/>
          <w:b/>
          <w:i/>
          <w:spacing w:val="-2"/>
        </w:rPr>
        <w:t>0</w:t>
      </w:r>
      <w:r w:rsidRPr="00522633">
        <w:rPr>
          <w:rFonts w:ascii="Calibri-BoldItalic"/>
          <w:b/>
          <w:i/>
        </w:rPr>
        <w:t xml:space="preserve">0 </w:t>
      </w:r>
      <w:r w:rsidRPr="00522633">
        <w:rPr>
          <w:b/>
          <w:w w:val="102"/>
          <w:vertAlign w:val="superscript"/>
        </w:rPr>
        <w:t>[</w:t>
      </w:r>
      <w:r w:rsidRPr="00522633">
        <w:rPr>
          <w:b/>
          <w:spacing w:val="-1"/>
          <w:w w:val="102"/>
          <w:vertAlign w:val="superscript"/>
        </w:rPr>
        <w:t>1</w:t>
      </w:r>
      <w:r w:rsidRPr="00522633">
        <w:rPr>
          <w:b/>
          <w:w w:val="102"/>
          <w:vertAlign w:val="superscript"/>
        </w:rPr>
        <w:t>]</w:t>
      </w:r>
      <w:r w:rsidRPr="00522633">
        <w:rPr>
          <w:b/>
        </w:rPr>
        <w:t xml:space="preserve"> </w:t>
      </w:r>
      <w:r w:rsidRPr="00522633">
        <w:rPr>
          <w:b/>
          <w:spacing w:val="-4"/>
        </w:rPr>
        <w:t xml:space="preserve"> </w:t>
      </w:r>
      <w:r w:rsidRPr="00522633">
        <w:rPr>
          <w:spacing w:val="-1"/>
        </w:rPr>
        <w:t>.................................................</w:t>
      </w:r>
      <w:r w:rsidRPr="00522633">
        <w:t>.</w:t>
      </w:r>
      <w:r w:rsidRPr="00522633">
        <w:rPr>
          <w:rFonts w:ascii="Calibri-BoldItalic"/>
          <w:b/>
          <w:i/>
          <w:spacing w:val="-1"/>
        </w:rPr>
        <w:t>Sub</w:t>
      </w:r>
      <w:r w:rsidRPr="00522633">
        <w:rPr>
          <w:rFonts w:ascii="Calibri-BoldItalic"/>
          <w:b/>
          <w:i/>
          <w:spacing w:val="-2"/>
        </w:rPr>
        <w:t>t</w:t>
      </w:r>
      <w:r w:rsidRPr="00522633">
        <w:rPr>
          <w:rFonts w:ascii="Calibri-BoldItalic"/>
          <w:b/>
          <w:i/>
        </w:rPr>
        <w:t>o</w:t>
      </w:r>
      <w:r w:rsidRPr="00522633">
        <w:rPr>
          <w:rFonts w:ascii="Calibri-BoldItalic"/>
          <w:b/>
          <w:i/>
          <w:spacing w:val="-3"/>
        </w:rPr>
        <w:t>t</w:t>
      </w:r>
      <w:r w:rsidRPr="00522633">
        <w:rPr>
          <w:rFonts w:ascii="Calibri-BoldItalic"/>
          <w:b/>
          <w:i/>
        </w:rPr>
        <w:t>a</w:t>
      </w:r>
      <w:r w:rsidRPr="00522633">
        <w:rPr>
          <w:rFonts w:ascii="Calibri-BoldItalic"/>
          <w:b/>
          <w:i/>
          <w:spacing w:val="-1"/>
        </w:rPr>
        <w:t>l</w:t>
      </w:r>
      <w:r w:rsidRPr="00522633">
        <w:t xml:space="preserve">: </w:t>
      </w:r>
      <w:r w:rsidRPr="00522633">
        <w:rPr>
          <w:b/>
          <w:spacing w:val="-2"/>
        </w:rPr>
        <w:t>$</w:t>
      </w:r>
      <w:r w:rsidRPr="00522633">
        <w:rPr>
          <w:b/>
          <w:u w:val="single"/>
        </w:rPr>
        <w:t xml:space="preserve"> </w:t>
      </w:r>
      <w:r w:rsidRPr="00522633">
        <w:rPr>
          <w:b/>
          <w:u w:val="single"/>
        </w:rPr>
        <w:tab/>
      </w:r>
    </w:p>
    <w:p w:rsidR="00522633" w:rsidRPr="00522633" w:rsidRDefault="00522633" w:rsidP="00CA0117">
      <w:pPr>
        <w:spacing w:before="3"/>
        <w:ind w:left="0"/>
        <w:rPr>
          <w:rFonts w:ascii="Arial" w:hAnsi="Arial" w:cs="Arial"/>
          <w:sz w:val="11"/>
        </w:rPr>
      </w:pPr>
    </w:p>
    <w:p w:rsidR="00522633" w:rsidRPr="00522633" w:rsidRDefault="00522633" w:rsidP="00CA0117">
      <w:pPr>
        <w:keepNext/>
        <w:tabs>
          <w:tab w:val="left" w:pos="10260"/>
        </w:tabs>
        <w:spacing w:before="56"/>
        <w:ind w:left="0"/>
        <w:outlineLvl w:val="0"/>
        <w:rPr>
          <w:b/>
        </w:rPr>
      </w:pPr>
      <w:r w:rsidRPr="00522633">
        <w:rPr>
          <w:b/>
          <w:i/>
        </w:rPr>
        <w:t xml:space="preserve">                                                                                       To</w:t>
      </w:r>
      <w:r w:rsidRPr="00522633">
        <w:rPr>
          <w:b/>
          <w:i/>
          <w:spacing w:val="-3"/>
        </w:rPr>
        <w:t>t</w:t>
      </w:r>
      <w:r w:rsidRPr="00522633">
        <w:rPr>
          <w:b/>
          <w:i/>
          <w:spacing w:val="-2"/>
        </w:rPr>
        <w:t>a</w:t>
      </w:r>
      <w:r w:rsidRPr="00522633">
        <w:rPr>
          <w:b/>
          <w:i/>
        </w:rPr>
        <w:t xml:space="preserve">l </w:t>
      </w:r>
      <w:r w:rsidRPr="00522633">
        <w:rPr>
          <w:b/>
          <w:i/>
          <w:spacing w:val="-1"/>
        </w:rPr>
        <w:t>T</w:t>
      </w:r>
      <w:r w:rsidRPr="00522633">
        <w:rPr>
          <w:b/>
          <w:i/>
        </w:rPr>
        <w:t>a</w:t>
      </w:r>
      <w:r w:rsidRPr="00522633">
        <w:rPr>
          <w:b/>
          <w:i/>
          <w:spacing w:val="-3"/>
        </w:rPr>
        <w:t>x</w:t>
      </w:r>
      <w:r w:rsidRPr="00522633">
        <w:rPr>
          <w:b/>
          <w:i/>
        </w:rPr>
        <w:t>a</w:t>
      </w:r>
      <w:r w:rsidRPr="00522633">
        <w:rPr>
          <w:b/>
          <w:i/>
          <w:spacing w:val="-2"/>
        </w:rPr>
        <w:t>b</w:t>
      </w:r>
      <w:r w:rsidRPr="00522633">
        <w:rPr>
          <w:b/>
          <w:i/>
        </w:rPr>
        <w:t xml:space="preserve">le </w:t>
      </w:r>
      <w:r w:rsidRPr="00522633">
        <w:rPr>
          <w:b/>
          <w:i/>
          <w:spacing w:val="-2"/>
        </w:rPr>
        <w:t>C</w:t>
      </w:r>
      <w:r w:rsidRPr="00522633">
        <w:rPr>
          <w:b/>
          <w:i/>
        </w:rPr>
        <w:t>o</w:t>
      </w:r>
      <w:r w:rsidRPr="00522633">
        <w:rPr>
          <w:b/>
          <w:i/>
          <w:spacing w:val="-3"/>
        </w:rPr>
        <w:t>m</w:t>
      </w:r>
      <w:r w:rsidRPr="00522633">
        <w:rPr>
          <w:b/>
          <w:i/>
        </w:rPr>
        <w:t>p</w:t>
      </w:r>
      <w:r w:rsidRPr="00522633">
        <w:rPr>
          <w:b/>
          <w:i/>
          <w:spacing w:val="-3"/>
        </w:rPr>
        <w:t>e</w:t>
      </w:r>
      <w:r w:rsidRPr="00522633">
        <w:rPr>
          <w:b/>
          <w:i/>
        </w:rPr>
        <w:t>n</w:t>
      </w:r>
      <w:r w:rsidRPr="00522633">
        <w:rPr>
          <w:b/>
          <w:i/>
          <w:spacing w:val="-1"/>
        </w:rPr>
        <w:t>sa</w:t>
      </w:r>
      <w:r w:rsidRPr="00522633">
        <w:rPr>
          <w:b/>
          <w:i/>
          <w:spacing w:val="-2"/>
        </w:rPr>
        <w:t>ti</w:t>
      </w:r>
      <w:r w:rsidRPr="00522633">
        <w:rPr>
          <w:b/>
          <w:i/>
        </w:rPr>
        <w:t>on</w:t>
      </w:r>
      <w:r w:rsidRPr="00522633">
        <w:rPr>
          <w:rFonts w:ascii="Calibri"/>
          <w:i/>
        </w:rPr>
        <w:t>:</w:t>
      </w:r>
      <w:r w:rsidRPr="00522633">
        <w:rPr>
          <w:rFonts w:ascii="Calibri"/>
          <w:i/>
          <w:spacing w:val="-1"/>
        </w:rPr>
        <w:t xml:space="preserve"> </w:t>
      </w:r>
      <w:r w:rsidRPr="00522633">
        <w:rPr>
          <w:b/>
          <w:i/>
        </w:rPr>
        <w:t>$</w:t>
      </w:r>
      <w:r w:rsidRPr="00522633">
        <w:rPr>
          <w:b/>
          <w:i/>
          <w:u w:val="single"/>
        </w:rPr>
        <w:t xml:space="preserve"> </w:t>
      </w:r>
      <w:r w:rsidRPr="00522633">
        <w:rPr>
          <w:b/>
          <w:i/>
          <w:u w:val="single"/>
        </w:rPr>
        <w:tab/>
      </w:r>
    </w:p>
    <w:p w:rsidR="00522633" w:rsidRPr="00522633" w:rsidRDefault="00522633" w:rsidP="00CA0117">
      <w:pPr>
        <w:spacing w:before="3"/>
        <w:ind w:left="0"/>
        <w:rPr>
          <w:rFonts w:ascii="Calibri-BoldItalic" w:hAnsi="Arial" w:cs="Arial"/>
          <w:i/>
          <w:sz w:val="11"/>
        </w:rPr>
      </w:pPr>
    </w:p>
    <w:p w:rsidR="00522633" w:rsidRPr="00522633" w:rsidRDefault="00522633" w:rsidP="00CA0117">
      <w:pPr>
        <w:tabs>
          <w:tab w:val="left" w:pos="1637"/>
          <w:tab w:val="left" w:pos="9446"/>
        </w:tabs>
        <w:spacing w:before="56"/>
        <w:ind w:left="220"/>
        <w:rPr>
          <w:b/>
        </w:rPr>
      </w:pPr>
      <w:r w:rsidRPr="00522633">
        <w:rPr>
          <w:rFonts w:ascii="Calibri-BoldItalic"/>
          <w:b/>
          <w:i/>
          <w:spacing w:val="-1"/>
        </w:rPr>
        <w:t>M</w:t>
      </w:r>
      <w:r w:rsidRPr="00522633">
        <w:rPr>
          <w:rFonts w:ascii="Calibri-BoldItalic"/>
          <w:b/>
          <w:i/>
        </w:rPr>
        <w:t>il</w:t>
      </w:r>
      <w:r w:rsidRPr="00522633">
        <w:rPr>
          <w:rFonts w:ascii="Calibri-BoldItalic"/>
          <w:b/>
          <w:i/>
          <w:spacing w:val="-1"/>
        </w:rPr>
        <w:t>es</w:t>
      </w:r>
      <w:r w:rsidRPr="00522633">
        <w:t>:</w:t>
      </w:r>
      <w:r w:rsidRPr="00522633">
        <w:rPr>
          <w:spacing w:val="-2"/>
        </w:rPr>
        <w:t xml:space="preserve"> </w:t>
      </w:r>
      <w:r w:rsidRPr="00522633">
        <w:rPr>
          <w:u w:val="single"/>
        </w:rPr>
        <w:t xml:space="preserve"> </w:t>
      </w:r>
      <w:r w:rsidRPr="00522633">
        <w:rPr>
          <w:u w:val="single"/>
        </w:rPr>
        <w:tab/>
      </w:r>
      <w:r w:rsidRPr="00522633">
        <w:rPr>
          <w:rFonts w:ascii="Calibri-BoldItalic"/>
          <w:b/>
          <w:i/>
        </w:rPr>
        <w:t>x</w:t>
      </w:r>
      <w:r w:rsidRPr="00522633">
        <w:rPr>
          <w:rFonts w:ascii="Calibri-BoldItalic"/>
          <w:b/>
          <w:i/>
          <w:spacing w:val="-3"/>
        </w:rPr>
        <w:t xml:space="preserve"> </w:t>
      </w:r>
      <w:r w:rsidRPr="00522633">
        <w:rPr>
          <w:rFonts w:ascii="Calibri-BoldItalic"/>
          <w:b/>
          <w:i/>
        </w:rPr>
        <w:t>$</w:t>
      </w:r>
      <w:r w:rsidRPr="00522633">
        <w:rPr>
          <w:rFonts w:ascii="Calibri-BoldItalic"/>
          <w:b/>
          <w:i/>
          <w:spacing w:val="-2"/>
        </w:rPr>
        <w:t>0</w:t>
      </w:r>
      <w:r w:rsidRPr="00522633">
        <w:rPr>
          <w:rFonts w:ascii="Calibri-BoldItalic"/>
          <w:b/>
          <w:i/>
        </w:rPr>
        <w:t>.</w:t>
      </w:r>
      <w:r w:rsidRPr="00522633">
        <w:rPr>
          <w:rFonts w:ascii="Calibri-BoldItalic"/>
          <w:b/>
          <w:i/>
          <w:spacing w:val="-2"/>
        </w:rPr>
        <w:t>5</w:t>
      </w:r>
      <w:r w:rsidR="00AA0BD6">
        <w:rPr>
          <w:rFonts w:ascii="Calibri-BoldItalic"/>
          <w:b/>
          <w:i/>
          <w:spacing w:val="-2"/>
        </w:rPr>
        <w:t>4</w:t>
      </w:r>
      <w:r w:rsidRPr="00522633">
        <w:rPr>
          <w:rFonts w:ascii="Calibri-BoldItalic"/>
          <w:b/>
          <w:i/>
          <w:spacing w:val="-2"/>
        </w:rPr>
        <w:t>5....</w:t>
      </w:r>
      <w:r w:rsidRPr="00522633">
        <w:rPr>
          <w:spacing w:val="-1"/>
        </w:rPr>
        <w:t>............................</w:t>
      </w:r>
      <w:r w:rsidRPr="00522633">
        <w:t>.</w:t>
      </w:r>
      <w:r w:rsidRPr="00522633">
        <w:rPr>
          <w:spacing w:val="-1"/>
        </w:rPr>
        <w:t xml:space="preserve">............................................... </w:t>
      </w:r>
      <w:r w:rsidRPr="00522633">
        <w:rPr>
          <w:rFonts w:ascii="Calibri-BoldItalic"/>
          <w:b/>
          <w:i/>
          <w:spacing w:val="-1"/>
        </w:rPr>
        <w:t>Sub</w:t>
      </w:r>
      <w:r w:rsidRPr="00522633">
        <w:rPr>
          <w:rFonts w:ascii="Calibri-BoldItalic"/>
          <w:b/>
          <w:i/>
          <w:spacing w:val="-2"/>
        </w:rPr>
        <w:t>t</w:t>
      </w:r>
      <w:r w:rsidRPr="00522633">
        <w:rPr>
          <w:rFonts w:ascii="Calibri-BoldItalic"/>
          <w:b/>
          <w:i/>
        </w:rPr>
        <w:t>o</w:t>
      </w:r>
      <w:r w:rsidRPr="00522633">
        <w:rPr>
          <w:rFonts w:ascii="Calibri-BoldItalic"/>
          <w:b/>
          <w:i/>
          <w:spacing w:val="-3"/>
        </w:rPr>
        <w:t>t</w:t>
      </w:r>
      <w:r w:rsidRPr="00522633">
        <w:rPr>
          <w:rFonts w:ascii="Calibri-BoldItalic"/>
          <w:b/>
          <w:i/>
        </w:rPr>
        <w:t>a</w:t>
      </w:r>
      <w:r w:rsidRPr="00522633">
        <w:rPr>
          <w:rFonts w:ascii="Calibri-BoldItalic"/>
          <w:b/>
          <w:i/>
          <w:spacing w:val="-1"/>
        </w:rPr>
        <w:t>l</w:t>
      </w:r>
      <w:r w:rsidRPr="00522633">
        <w:t xml:space="preserve">: </w:t>
      </w:r>
      <w:r w:rsidRPr="00522633">
        <w:rPr>
          <w:b/>
          <w:spacing w:val="-2"/>
        </w:rPr>
        <w:t>$</w:t>
      </w:r>
      <w:r w:rsidRPr="00522633">
        <w:rPr>
          <w:b/>
          <w:u w:val="single"/>
        </w:rPr>
        <w:t xml:space="preserve"> </w:t>
      </w:r>
      <w:r w:rsidRPr="00522633">
        <w:rPr>
          <w:b/>
          <w:u w:val="single"/>
        </w:rPr>
        <w:tab/>
      </w:r>
    </w:p>
    <w:p w:rsidR="00522633" w:rsidRPr="00522633" w:rsidRDefault="00522633" w:rsidP="00CA0117">
      <w:pPr>
        <w:tabs>
          <w:tab w:val="left" w:pos="1870"/>
          <w:tab w:val="left" w:pos="9446"/>
        </w:tabs>
        <w:spacing w:before="120"/>
        <w:ind w:left="216"/>
        <w:rPr>
          <w:b/>
        </w:rPr>
      </w:pPr>
      <w:r w:rsidRPr="00522633">
        <w:rPr>
          <w:rFonts w:ascii="Calibri-BoldItalic"/>
          <w:b/>
          <w:i/>
        </w:rPr>
        <w:t>L</w:t>
      </w:r>
      <w:r w:rsidRPr="00522633">
        <w:rPr>
          <w:rFonts w:ascii="Calibri-BoldItalic"/>
          <w:b/>
          <w:i/>
          <w:spacing w:val="-1"/>
        </w:rPr>
        <w:t>u</w:t>
      </w:r>
      <w:r w:rsidRPr="00522633">
        <w:rPr>
          <w:rFonts w:ascii="Calibri-BoldItalic"/>
          <w:b/>
          <w:i/>
        </w:rPr>
        <w:t>nch</w:t>
      </w:r>
      <w:r w:rsidRPr="00522633">
        <w:rPr>
          <w:rFonts w:ascii="Calibri-BoldItalic"/>
          <w:b/>
          <w:i/>
          <w:spacing w:val="-1"/>
        </w:rPr>
        <w:t>e</w:t>
      </w:r>
      <w:r w:rsidRPr="00522633">
        <w:rPr>
          <w:rFonts w:ascii="Calibri-BoldItalic"/>
          <w:b/>
          <w:i/>
          <w:spacing w:val="-4"/>
        </w:rPr>
        <w:t>s</w:t>
      </w:r>
      <w:r w:rsidRPr="00522633">
        <w:t xml:space="preserve">: </w:t>
      </w:r>
      <w:r w:rsidRPr="00522633">
        <w:rPr>
          <w:u w:val="single"/>
        </w:rPr>
        <w:t xml:space="preserve"> </w:t>
      </w:r>
      <w:r w:rsidRPr="00522633">
        <w:rPr>
          <w:u w:val="single"/>
        </w:rPr>
        <w:tab/>
      </w:r>
      <w:r w:rsidRPr="00522633">
        <w:rPr>
          <w:rFonts w:ascii="Calibri-BoldItalic"/>
          <w:b/>
          <w:i/>
        </w:rPr>
        <w:t>x</w:t>
      </w:r>
      <w:r w:rsidRPr="00522633">
        <w:rPr>
          <w:rFonts w:ascii="Calibri-BoldItalic"/>
          <w:b/>
          <w:i/>
          <w:spacing w:val="-1"/>
        </w:rPr>
        <w:t xml:space="preserve"> </w:t>
      </w:r>
      <w:r w:rsidRPr="00522633">
        <w:rPr>
          <w:rFonts w:ascii="Calibri-BoldItalic"/>
          <w:b/>
          <w:i/>
          <w:spacing w:val="-2"/>
        </w:rPr>
        <w:t>$</w:t>
      </w:r>
      <w:r w:rsidRPr="00522633">
        <w:rPr>
          <w:rFonts w:ascii="Calibri-BoldItalic"/>
          <w:b/>
          <w:i/>
        </w:rPr>
        <w:t>17</w:t>
      </w:r>
      <w:r w:rsidRPr="00522633">
        <w:rPr>
          <w:rFonts w:ascii="Calibri-BoldItalic"/>
          <w:b/>
          <w:i/>
          <w:spacing w:val="-2"/>
        </w:rPr>
        <w:t>.0</w:t>
      </w:r>
      <w:r w:rsidRPr="00522633">
        <w:rPr>
          <w:rFonts w:ascii="Calibri-BoldItalic"/>
          <w:b/>
          <w:i/>
        </w:rPr>
        <w:t xml:space="preserve">0 </w:t>
      </w:r>
      <w:r w:rsidRPr="00522633">
        <w:rPr>
          <w:b/>
          <w:spacing w:val="-3"/>
          <w:w w:val="102"/>
          <w:vertAlign w:val="superscript"/>
        </w:rPr>
        <w:t>[</w:t>
      </w:r>
      <w:r w:rsidRPr="00522633">
        <w:rPr>
          <w:b/>
          <w:spacing w:val="-1"/>
          <w:w w:val="102"/>
          <w:vertAlign w:val="superscript"/>
        </w:rPr>
        <w:t>2</w:t>
      </w:r>
      <w:r w:rsidRPr="00522633">
        <w:rPr>
          <w:b/>
          <w:w w:val="102"/>
          <w:vertAlign w:val="superscript"/>
        </w:rPr>
        <w:t>]</w:t>
      </w:r>
      <w:r w:rsidRPr="00522633">
        <w:rPr>
          <w:spacing w:val="-1"/>
        </w:rPr>
        <w:t>...............................</w:t>
      </w:r>
      <w:r w:rsidRPr="00522633">
        <w:t>.</w:t>
      </w:r>
      <w:r w:rsidRPr="00522633">
        <w:rPr>
          <w:spacing w:val="-1"/>
        </w:rPr>
        <w:t xml:space="preserve">........................................ </w:t>
      </w:r>
      <w:r w:rsidRPr="00522633">
        <w:rPr>
          <w:rFonts w:ascii="Calibri-BoldItalic"/>
          <w:b/>
          <w:i/>
          <w:spacing w:val="-1"/>
        </w:rPr>
        <w:t>Sub</w:t>
      </w:r>
      <w:r w:rsidRPr="00522633">
        <w:rPr>
          <w:rFonts w:ascii="Calibri-BoldItalic"/>
          <w:b/>
          <w:i/>
          <w:spacing w:val="-2"/>
        </w:rPr>
        <w:t>t</w:t>
      </w:r>
      <w:r w:rsidRPr="00522633">
        <w:rPr>
          <w:rFonts w:ascii="Calibri-BoldItalic"/>
          <w:b/>
          <w:i/>
        </w:rPr>
        <w:t>o</w:t>
      </w:r>
      <w:r w:rsidRPr="00522633">
        <w:rPr>
          <w:rFonts w:ascii="Calibri-BoldItalic"/>
          <w:b/>
          <w:i/>
          <w:spacing w:val="-3"/>
        </w:rPr>
        <w:t>t</w:t>
      </w:r>
      <w:r w:rsidRPr="00522633">
        <w:rPr>
          <w:rFonts w:ascii="Calibri-BoldItalic"/>
          <w:b/>
          <w:i/>
        </w:rPr>
        <w:t>a</w:t>
      </w:r>
      <w:r w:rsidRPr="00522633">
        <w:rPr>
          <w:rFonts w:ascii="Calibri-BoldItalic"/>
          <w:b/>
          <w:i/>
          <w:spacing w:val="-1"/>
        </w:rPr>
        <w:t>l</w:t>
      </w:r>
      <w:r w:rsidRPr="00522633">
        <w:t xml:space="preserve">: </w:t>
      </w:r>
      <w:r w:rsidRPr="00522633">
        <w:rPr>
          <w:b/>
          <w:spacing w:val="-2"/>
        </w:rPr>
        <w:t>$</w:t>
      </w:r>
      <w:r w:rsidRPr="00522633">
        <w:rPr>
          <w:b/>
          <w:u w:val="single"/>
        </w:rPr>
        <w:t xml:space="preserve"> </w:t>
      </w:r>
      <w:r w:rsidRPr="00522633">
        <w:rPr>
          <w:b/>
          <w:u w:val="single"/>
        </w:rPr>
        <w:tab/>
      </w:r>
    </w:p>
    <w:p w:rsidR="00522633" w:rsidRPr="00522633" w:rsidRDefault="00522633" w:rsidP="00CA0117">
      <w:pPr>
        <w:tabs>
          <w:tab w:val="left" w:pos="9446"/>
        </w:tabs>
        <w:spacing w:before="120"/>
        <w:ind w:left="216"/>
        <w:rPr>
          <w:b/>
        </w:rPr>
      </w:pPr>
      <w:r w:rsidRPr="00522633">
        <w:rPr>
          <w:rFonts w:ascii="Calibri-BoldItalic"/>
          <w:b/>
          <w:i/>
        </w:rPr>
        <w:t>L</w:t>
      </w:r>
      <w:r w:rsidRPr="00522633">
        <w:rPr>
          <w:rFonts w:ascii="Calibri-BoldItalic"/>
          <w:b/>
          <w:i/>
          <w:spacing w:val="-1"/>
        </w:rPr>
        <w:t>o</w:t>
      </w:r>
      <w:r w:rsidRPr="00522633">
        <w:rPr>
          <w:rFonts w:ascii="Calibri-BoldItalic"/>
          <w:b/>
          <w:i/>
        </w:rPr>
        <w:t>d</w:t>
      </w:r>
      <w:r w:rsidRPr="00522633">
        <w:rPr>
          <w:rFonts w:ascii="Calibri-BoldItalic"/>
          <w:b/>
          <w:i/>
          <w:spacing w:val="-2"/>
        </w:rPr>
        <w:t>g</w:t>
      </w:r>
      <w:r w:rsidRPr="00522633">
        <w:rPr>
          <w:rFonts w:ascii="Calibri-BoldItalic"/>
          <w:b/>
          <w:i/>
        </w:rPr>
        <w:t>i</w:t>
      </w:r>
      <w:r w:rsidRPr="00522633">
        <w:rPr>
          <w:rFonts w:ascii="Calibri-BoldItalic"/>
          <w:b/>
          <w:i/>
          <w:spacing w:val="-2"/>
        </w:rPr>
        <w:t>n</w:t>
      </w:r>
      <w:r w:rsidRPr="00522633">
        <w:rPr>
          <w:rFonts w:ascii="Calibri-BoldItalic"/>
          <w:b/>
          <w:i/>
        </w:rPr>
        <w:t>g</w:t>
      </w:r>
      <w:r w:rsidRPr="00522633">
        <w:t>:</w:t>
      </w:r>
      <w:r w:rsidRPr="00522633">
        <w:rPr>
          <w:spacing w:val="-1"/>
        </w:rPr>
        <w:t xml:space="preserve"> ($116 maximum, *f</w:t>
      </w:r>
      <w:r w:rsidRPr="00522633">
        <w:rPr>
          <w:spacing w:val="-2"/>
        </w:rPr>
        <w:t>o</w:t>
      </w:r>
      <w:r w:rsidRPr="00522633">
        <w:t>reper</w:t>
      </w:r>
      <w:r w:rsidRPr="00522633">
        <w:rPr>
          <w:spacing w:val="-3"/>
        </w:rPr>
        <w:t>s</w:t>
      </w:r>
      <w:r w:rsidRPr="00522633">
        <w:t>on</w:t>
      </w:r>
      <w:r w:rsidRPr="00522633">
        <w:rPr>
          <w:spacing w:val="-1"/>
        </w:rPr>
        <w:t xml:space="preserve"> </w:t>
      </w:r>
      <w:r w:rsidRPr="00522633">
        <w:t>ap</w:t>
      </w:r>
      <w:r w:rsidRPr="00522633">
        <w:rPr>
          <w:spacing w:val="-2"/>
        </w:rPr>
        <w:t>p</w:t>
      </w:r>
      <w:r w:rsidRPr="00522633">
        <w:rPr>
          <w:spacing w:val="-3"/>
        </w:rPr>
        <w:t>r</w:t>
      </w:r>
      <w:r w:rsidRPr="00522633">
        <w:t>oval</w:t>
      </w:r>
      <w:r w:rsidRPr="00522633">
        <w:rPr>
          <w:spacing w:val="-2"/>
        </w:rPr>
        <w:t xml:space="preserve"> </w:t>
      </w:r>
      <w:r w:rsidRPr="00522633">
        <w:t xml:space="preserve">&amp; </w:t>
      </w:r>
      <w:r w:rsidRPr="00522633">
        <w:rPr>
          <w:spacing w:val="-3"/>
        </w:rPr>
        <w:t>r</w:t>
      </w:r>
      <w:r w:rsidRPr="00522633">
        <w:t>ecei</w:t>
      </w:r>
      <w:r w:rsidRPr="00522633">
        <w:rPr>
          <w:spacing w:val="-1"/>
        </w:rPr>
        <w:t>p</w:t>
      </w:r>
      <w:r w:rsidRPr="00522633">
        <w:rPr>
          <w:spacing w:val="-2"/>
        </w:rPr>
        <w:t>t</w:t>
      </w:r>
      <w:r w:rsidRPr="00522633">
        <w:t xml:space="preserve"> req</w:t>
      </w:r>
      <w:r w:rsidRPr="00522633">
        <w:rPr>
          <w:spacing w:val="-2"/>
        </w:rPr>
        <w:t>u</w:t>
      </w:r>
      <w:r w:rsidRPr="00522633">
        <w:t>ire</w:t>
      </w:r>
      <w:r w:rsidRPr="00522633">
        <w:rPr>
          <w:spacing w:val="-2"/>
        </w:rPr>
        <w:t>d)</w:t>
      </w:r>
      <w:r w:rsidRPr="00522633">
        <w:rPr>
          <w:spacing w:val="-1"/>
        </w:rPr>
        <w:t xml:space="preserve">....... </w:t>
      </w:r>
      <w:r w:rsidRPr="00522633">
        <w:rPr>
          <w:rFonts w:ascii="Calibri-BoldItalic"/>
          <w:b/>
          <w:i/>
          <w:spacing w:val="-1"/>
        </w:rPr>
        <w:t>Sub</w:t>
      </w:r>
      <w:r w:rsidRPr="00522633">
        <w:rPr>
          <w:rFonts w:ascii="Calibri-BoldItalic"/>
          <w:b/>
          <w:i/>
          <w:spacing w:val="-2"/>
        </w:rPr>
        <w:t>t</w:t>
      </w:r>
      <w:r w:rsidRPr="00522633">
        <w:rPr>
          <w:rFonts w:ascii="Calibri-BoldItalic"/>
          <w:b/>
          <w:i/>
        </w:rPr>
        <w:t>o</w:t>
      </w:r>
      <w:r w:rsidRPr="00522633">
        <w:rPr>
          <w:rFonts w:ascii="Calibri-BoldItalic"/>
          <w:b/>
          <w:i/>
          <w:spacing w:val="-3"/>
        </w:rPr>
        <w:t>t</w:t>
      </w:r>
      <w:r w:rsidRPr="00522633">
        <w:rPr>
          <w:rFonts w:ascii="Calibri-BoldItalic"/>
          <w:b/>
          <w:i/>
        </w:rPr>
        <w:t>a</w:t>
      </w:r>
      <w:r w:rsidRPr="00522633">
        <w:rPr>
          <w:rFonts w:ascii="Calibri-BoldItalic"/>
          <w:b/>
          <w:i/>
          <w:spacing w:val="-1"/>
        </w:rPr>
        <w:t>l</w:t>
      </w:r>
      <w:r w:rsidRPr="00522633">
        <w:t xml:space="preserve">: </w:t>
      </w:r>
      <w:r w:rsidRPr="00522633">
        <w:rPr>
          <w:b/>
          <w:spacing w:val="-2"/>
        </w:rPr>
        <w:t>$</w:t>
      </w:r>
      <w:r w:rsidRPr="00522633">
        <w:rPr>
          <w:b/>
          <w:u w:val="single"/>
        </w:rPr>
        <w:t xml:space="preserve"> </w:t>
      </w:r>
      <w:r w:rsidRPr="00522633">
        <w:rPr>
          <w:b/>
          <w:u w:val="single"/>
        </w:rPr>
        <w:tab/>
      </w:r>
    </w:p>
    <w:p w:rsidR="00522633" w:rsidRPr="00522633" w:rsidRDefault="00522633" w:rsidP="00CA0117">
      <w:pPr>
        <w:tabs>
          <w:tab w:val="left" w:pos="2107"/>
          <w:tab w:val="left" w:pos="4681"/>
          <w:tab w:val="left" w:pos="9446"/>
        </w:tabs>
        <w:spacing w:before="120"/>
        <w:ind w:left="216"/>
        <w:rPr>
          <w:b/>
        </w:rPr>
      </w:pPr>
      <w:r w:rsidRPr="00522633">
        <w:rPr>
          <w:rFonts w:ascii="Calibri-BoldItalic"/>
          <w:b/>
          <w:i/>
        </w:rPr>
        <w:t>B</w:t>
      </w:r>
      <w:r w:rsidRPr="00522633">
        <w:rPr>
          <w:rFonts w:ascii="Calibri-BoldItalic"/>
          <w:b/>
          <w:i/>
          <w:spacing w:val="-1"/>
        </w:rPr>
        <w:t>reak</w:t>
      </w:r>
      <w:r w:rsidRPr="00522633">
        <w:rPr>
          <w:rFonts w:ascii="Calibri-BoldItalic"/>
          <w:b/>
          <w:i/>
          <w:spacing w:val="-3"/>
        </w:rPr>
        <w:t>f</w:t>
      </w:r>
      <w:r w:rsidRPr="00522633">
        <w:rPr>
          <w:rFonts w:ascii="Calibri-BoldItalic"/>
          <w:b/>
          <w:i/>
        </w:rPr>
        <w:t>a</w:t>
      </w:r>
      <w:r w:rsidRPr="00522633">
        <w:rPr>
          <w:rFonts w:ascii="Calibri-BoldItalic"/>
          <w:b/>
          <w:i/>
          <w:spacing w:val="-1"/>
        </w:rPr>
        <w:t>s</w:t>
      </w:r>
      <w:r w:rsidRPr="00522633">
        <w:rPr>
          <w:rFonts w:ascii="Calibri-BoldItalic"/>
          <w:b/>
          <w:i/>
        </w:rPr>
        <w:t>t*</w:t>
      </w:r>
      <w:r w:rsidRPr="00522633">
        <w:t>:</w:t>
      </w:r>
      <w:r w:rsidRPr="00522633">
        <w:rPr>
          <w:spacing w:val="-2"/>
        </w:rPr>
        <w:t xml:space="preserve"> </w:t>
      </w:r>
      <w:r w:rsidRPr="00522633">
        <w:rPr>
          <w:u w:val="single"/>
        </w:rPr>
        <w:t xml:space="preserve"> </w:t>
      </w:r>
      <w:r w:rsidRPr="00522633">
        <w:rPr>
          <w:u w:val="single"/>
        </w:rPr>
        <w:tab/>
      </w:r>
      <w:r w:rsidRPr="00522633">
        <w:rPr>
          <w:rFonts w:ascii="Calibri-BoldItalic"/>
          <w:b/>
          <w:i/>
        </w:rPr>
        <w:t>x</w:t>
      </w:r>
      <w:r w:rsidRPr="00522633">
        <w:rPr>
          <w:rFonts w:ascii="Calibri-BoldItalic"/>
          <w:b/>
          <w:i/>
          <w:spacing w:val="-3"/>
        </w:rPr>
        <w:t xml:space="preserve"> </w:t>
      </w:r>
      <w:r w:rsidRPr="00522633">
        <w:rPr>
          <w:rFonts w:ascii="Calibri-BoldItalic"/>
          <w:b/>
          <w:i/>
        </w:rPr>
        <w:t>$1</w:t>
      </w:r>
      <w:r w:rsidRPr="00522633">
        <w:rPr>
          <w:rFonts w:ascii="Calibri-BoldItalic"/>
          <w:b/>
          <w:i/>
          <w:spacing w:val="-2"/>
        </w:rPr>
        <w:t>6</w:t>
      </w:r>
      <w:r w:rsidRPr="00522633">
        <w:rPr>
          <w:rFonts w:ascii="Calibri-BoldItalic"/>
          <w:b/>
          <w:i/>
        </w:rPr>
        <w:t>.</w:t>
      </w:r>
      <w:r w:rsidRPr="00522633">
        <w:rPr>
          <w:rFonts w:ascii="Calibri-BoldItalic"/>
          <w:b/>
          <w:i/>
          <w:spacing w:val="-2"/>
        </w:rPr>
        <w:t>0</w:t>
      </w:r>
      <w:r w:rsidRPr="00522633">
        <w:rPr>
          <w:rFonts w:ascii="Calibri-BoldItalic"/>
          <w:b/>
          <w:i/>
        </w:rPr>
        <w:t xml:space="preserve">0 / </w:t>
      </w:r>
      <w:r w:rsidRPr="00522633">
        <w:rPr>
          <w:rFonts w:ascii="Calibri-BoldItalic"/>
          <w:b/>
          <w:i/>
          <w:spacing w:val="-3"/>
        </w:rPr>
        <w:t>D</w:t>
      </w:r>
      <w:r w:rsidRPr="00522633">
        <w:rPr>
          <w:rFonts w:ascii="Calibri-BoldItalic"/>
          <w:b/>
          <w:i/>
        </w:rPr>
        <w:t>i</w:t>
      </w:r>
      <w:r w:rsidRPr="00522633">
        <w:rPr>
          <w:rFonts w:ascii="Calibri-BoldItalic"/>
          <w:b/>
          <w:i/>
          <w:spacing w:val="-2"/>
        </w:rPr>
        <w:t>n</w:t>
      </w:r>
      <w:r w:rsidRPr="00522633">
        <w:rPr>
          <w:rFonts w:ascii="Calibri-BoldItalic"/>
          <w:b/>
          <w:i/>
        </w:rPr>
        <w:t>n</w:t>
      </w:r>
      <w:r w:rsidRPr="00522633">
        <w:rPr>
          <w:rFonts w:ascii="Calibri-BoldItalic"/>
          <w:b/>
          <w:i/>
          <w:spacing w:val="-1"/>
        </w:rPr>
        <w:t>e</w:t>
      </w:r>
      <w:r w:rsidRPr="00522633">
        <w:rPr>
          <w:rFonts w:ascii="Calibri-BoldItalic"/>
          <w:b/>
          <w:i/>
          <w:spacing w:val="-2"/>
        </w:rPr>
        <w:t>r</w:t>
      </w:r>
      <w:r w:rsidRPr="00522633">
        <w:rPr>
          <w:rFonts w:ascii="Calibri-BoldItalic"/>
          <w:b/>
          <w:i/>
        </w:rPr>
        <w:t>*</w:t>
      </w:r>
      <w:r w:rsidRPr="00522633">
        <w:t>:</w:t>
      </w:r>
      <w:r w:rsidRPr="00522633">
        <w:rPr>
          <w:spacing w:val="-2"/>
        </w:rPr>
        <w:t xml:space="preserve"> </w:t>
      </w:r>
      <w:r w:rsidRPr="00522633">
        <w:rPr>
          <w:u w:val="single"/>
        </w:rPr>
        <w:t xml:space="preserve"> </w:t>
      </w:r>
      <w:r w:rsidRPr="00522633">
        <w:rPr>
          <w:u w:val="single"/>
        </w:rPr>
        <w:tab/>
      </w:r>
      <w:r w:rsidRPr="00522633">
        <w:rPr>
          <w:rFonts w:ascii="Calibri-BoldItalic"/>
          <w:b/>
          <w:i/>
        </w:rPr>
        <w:t>x</w:t>
      </w:r>
      <w:r w:rsidRPr="00522633">
        <w:rPr>
          <w:rFonts w:ascii="Calibri-BoldItalic"/>
          <w:b/>
          <w:i/>
          <w:spacing w:val="-3"/>
        </w:rPr>
        <w:t xml:space="preserve"> </w:t>
      </w:r>
      <w:r w:rsidRPr="00522633">
        <w:rPr>
          <w:rFonts w:ascii="Calibri-BoldItalic"/>
          <w:b/>
          <w:i/>
        </w:rPr>
        <w:t>$</w:t>
      </w:r>
      <w:r w:rsidRPr="00522633">
        <w:rPr>
          <w:rFonts w:ascii="Calibri-BoldItalic"/>
          <w:b/>
          <w:i/>
          <w:spacing w:val="-2"/>
        </w:rPr>
        <w:t>31</w:t>
      </w:r>
      <w:r w:rsidRPr="00522633">
        <w:rPr>
          <w:rFonts w:ascii="Calibri-BoldItalic"/>
          <w:b/>
          <w:i/>
          <w:spacing w:val="-1"/>
        </w:rPr>
        <w:t>:</w:t>
      </w:r>
      <w:r w:rsidRPr="00522633">
        <w:rPr>
          <w:rFonts w:ascii="Calibri-BoldItalic"/>
          <w:b/>
          <w:i/>
        </w:rPr>
        <w:t xml:space="preserve">00 </w:t>
      </w:r>
      <w:r w:rsidRPr="00522633">
        <w:rPr>
          <w:b/>
          <w:w w:val="102"/>
          <w:vertAlign w:val="superscript"/>
        </w:rPr>
        <w:t>[</w:t>
      </w:r>
      <w:r w:rsidRPr="00522633">
        <w:rPr>
          <w:b/>
          <w:spacing w:val="-1"/>
          <w:w w:val="102"/>
          <w:vertAlign w:val="superscript"/>
        </w:rPr>
        <w:t>3</w:t>
      </w:r>
      <w:r w:rsidRPr="00522633">
        <w:rPr>
          <w:b/>
          <w:spacing w:val="16"/>
          <w:w w:val="102"/>
          <w:vertAlign w:val="superscript"/>
        </w:rPr>
        <w:t>]</w:t>
      </w:r>
      <w:r w:rsidRPr="00522633">
        <w:rPr>
          <w:spacing w:val="-1"/>
        </w:rPr>
        <w:t>.....................</w:t>
      </w:r>
      <w:r w:rsidRPr="00522633">
        <w:t xml:space="preserve">... </w:t>
      </w:r>
      <w:r w:rsidRPr="00522633">
        <w:rPr>
          <w:rFonts w:ascii="Calibri-BoldItalic"/>
          <w:b/>
          <w:i/>
          <w:spacing w:val="-1"/>
        </w:rPr>
        <w:t>Sub</w:t>
      </w:r>
      <w:r w:rsidRPr="00522633">
        <w:rPr>
          <w:rFonts w:ascii="Calibri-BoldItalic"/>
          <w:b/>
          <w:i/>
          <w:spacing w:val="-2"/>
        </w:rPr>
        <w:t>t</w:t>
      </w:r>
      <w:r w:rsidRPr="00522633">
        <w:rPr>
          <w:rFonts w:ascii="Calibri-BoldItalic"/>
          <w:b/>
          <w:i/>
        </w:rPr>
        <w:t>o</w:t>
      </w:r>
      <w:r w:rsidRPr="00522633">
        <w:rPr>
          <w:rFonts w:ascii="Calibri-BoldItalic"/>
          <w:b/>
          <w:i/>
          <w:spacing w:val="-3"/>
        </w:rPr>
        <w:t>t</w:t>
      </w:r>
      <w:r w:rsidRPr="00522633">
        <w:rPr>
          <w:rFonts w:ascii="Calibri-BoldItalic"/>
          <w:b/>
          <w:i/>
        </w:rPr>
        <w:t>a</w:t>
      </w:r>
      <w:r w:rsidRPr="00522633">
        <w:rPr>
          <w:rFonts w:ascii="Calibri-BoldItalic"/>
          <w:b/>
          <w:i/>
          <w:spacing w:val="-1"/>
        </w:rPr>
        <w:t>l</w:t>
      </w:r>
      <w:r w:rsidRPr="00522633">
        <w:t xml:space="preserve">: </w:t>
      </w:r>
      <w:r w:rsidRPr="00522633">
        <w:rPr>
          <w:b/>
          <w:spacing w:val="-2"/>
        </w:rPr>
        <w:t>$</w:t>
      </w:r>
      <w:r w:rsidRPr="00522633">
        <w:rPr>
          <w:b/>
          <w:u w:val="single"/>
        </w:rPr>
        <w:t xml:space="preserve"> </w:t>
      </w:r>
      <w:r w:rsidRPr="00522633">
        <w:rPr>
          <w:b/>
          <w:u w:val="single"/>
        </w:rPr>
        <w:tab/>
      </w:r>
    </w:p>
    <w:p w:rsidR="00522633" w:rsidRPr="00522633" w:rsidRDefault="00522633" w:rsidP="00CA0117">
      <w:pPr>
        <w:tabs>
          <w:tab w:val="left" w:pos="10267"/>
        </w:tabs>
        <w:spacing w:before="180"/>
        <w:ind w:left="5040"/>
        <w:rPr>
          <w:rFonts w:ascii="Calibri-BoldItalic"/>
          <w:b/>
          <w:i/>
        </w:rPr>
      </w:pPr>
      <w:r w:rsidRPr="00522633">
        <w:rPr>
          <w:rFonts w:ascii="Calibri-BoldItalic"/>
          <w:b/>
          <w:i/>
        </w:rPr>
        <w:t xml:space="preserve">  Total Non-Taxable Expenses: $ </w:t>
      </w:r>
      <w:r w:rsidRPr="00522633">
        <w:rPr>
          <w:rFonts w:ascii="Calibri-BoldItalic"/>
          <w:b/>
          <w:i/>
          <w:u w:val="single"/>
        </w:rPr>
        <w:tab/>
        <w:t xml:space="preserve"> </w:t>
      </w:r>
    </w:p>
    <w:p w:rsidR="00522633" w:rsidRPr="00522633" w:rsidRDefault="00522633" w:rsidP="00CA0117">
      <w:pPr>
        <w:tabs>
          <w:tab w:val="left" w:pos="10267"/>
          <w:tab w:val="left" w:pos="10350"/>
        </w:tabs>
        <w:spacing w:before="180"/>
        <w:ind w:left="0"/>
        <w:rPr>
          <w:rFonts w:ascii="Calibri-BoldItalic"/>
          <w:b/>
        </w:rPr>
      </w:pPr>
      <w:r w:rsidRPr="00522633">
        <w:rPr>
          <w:rFonts w:ascii="Calibri-BoldItalic"/>
          <w:b/>
          <w:i/>
        </w:rPr>
        <w:t xml:space="preserve">                 </w:t>
      </w:r>
      <w:r w:rsidRPr="00522633">
        <w:rPr>
          <w:rFonts w:ascii="Calibri-BoldItalic"/>
          <w:b/>
          <w:i/>
          <w:noProof/>
          <w:sz w:val="11"/>
        </w:rPr>
        <mc:AlternateContent>
          <mc:Choice Requires="wps">
            <w:drawing>
              <wp:anchor distT="0" distB="0" distL="114300" distR="114300" simplePos="0" relativeHeight="251720704" behindDoc="0" locked="0" layoutInCell="1" allowOverlap="1" wp14:anchorId="2F286C74" wp14:editId="3CD56E3D">
                <wp:simplePos x="0" y="0"/>
                <wp:positionH relativeFrom="column">
                  <wp:posOffset>43180</wp:posOffset>
                </wp:positionH>
                <wp:positionV relativeFrom="paragraph">
                  <wp:posOffset>42545</wp:posOffset>
                </wp:positionV>
                <wp:extent cx="1527810" cy="283845"/>
                <wp:effectExtent l="0" t="0" r="0" b="317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A03" w:rsidRPr="00741FF7" w:rsidRDefault="00B63A03" w:rsidP="00522633">
                            <w:pPr>
                              <w:ind w:left="0"/>
                              <w:rPr>
                                <w:rFonts w:ascii="Arial" w:hAnsi="Arial" w:cs="Arial"/>
                                <w:sz w:val="22"/>
                                <w:szCs w:val="22"/>
                              </w:rPr>
                            </w:pPr>
                            <w:r w:rsidRPr="002A0167">
                              <w:rPr>
                                <w:rFonts w:ascii="Arial" w:hAnsi="Arial" w:cs="Arial"/>
                                <w:sz w:val="22"/>
                                <w:szCs w:val="22"/>
                              </w:rPr>
                              <w:t>(Sign in Blue 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86C74" id="Text Box 134" o:spid="_x0000_s1032" type="#_x0000_t202" style="position:absolute;left:0;text-align:left;margin-left:3.4pt;margin-top:3.35pt;width:120.3pt;height:2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" stroked="f">
                <v:textbox>
                  <w:txbxContent>
                    <w:p w:rsidR="00B63A03" w:rsidRPr="00741FF7" w:rsidRDefault="00B63A03" w:rsidP="00522633">
                      <w:pPr>
                        <w:ind w:left="0"/>
                        <w:rPr>
                          <w:rFonts w:ascii="Arial" w:hAnsi="Arial" w:cs="Arial"/>
                          <w:sz w:val="22"/>
                          <w:szCs w:val="22"/>
                        </w:rPr>
                      </w:pPr>
                      <w:r w:rsidRPr="002A0167">
                        <w:rPr>
                          <w:rFonts w:ascii="Arial" w:hAnsi="Arial" w:cs="Arial"/>
                          <w:sz w:val="22"/>
                          <w:szCs w:val="22"/>
                        </w:rPr>
                        <w:t>(Sign in Blue Ink)</w:t>
                      </w:r>
                    </w:p>
                  </w:txbxContent>
                </v:textbox>
              </v:shape>
            </w:pict>
          </mc:Fallback>
        </mc:AlternateContent>
      </w:r>
      <w:r w:rsidRPr="00522633">
        <w:rPr>
          <w:rFonts w:ascii="Calibri-BoldItalic"/>
          <w:b/>
          <w:i/>
        </w:rPr>
        <w:t xml:space="preserve">                                                                                       To</w:t>
      </w:r>
      <w:r w:rsidRPr="00522633">
        <w:rPr>
          <w:rFonts w:ascii="Calibri-BoldItalic"/>
          <w:b/>
          <w:i/>
          <w:spacing w:val="-3"/>
        </w:rPr>
        <w:t>t</w:t>
      </w:r>
      <w:r w:rsidRPr="00522633">
        <w:rPr>
          <w:rFonts w:ascii="Calibri-BoldItalic"/>
          <w:b/>
          <w:i/>
          <w:spacing w:val="-2"/>
        </w:rPr>
        <w:t>a</w:t>
      </w:r>
      <w:r w:rsidRPr="00522633">
        <w:rPr>
          <w:rFonts w:ascii="Calibri-BoldItalic"/>
          <w:b/>
          <w:i/>
        </w:rPr>
        <w:t xml:space="preserve">l </w:t>
      </w:r>
      <w:r w:rsidRPr="00522633">
        <w:rPr>
          <w:rFonts w:ascii="Calibri-BoldItalic"/>
          <w:b/>
          <w:i/>
          <w:spacing w:val="-2"/>
        </w:rPr>
        <w:t>A</w:t>
      </w:r>
      <w:r w:rsidRPr="00522633">
        <w:rPr>
          <w:rFonts w:ascii="Calibri-BoldItalic"/>
          <w:b/>
          <w:i/>
        </w:rPr>
        <w:t>m</w:t>
      </w:r>
      <w:r w:rsidRPr="00522633">
        <w:rPr>
          <w:rFonts w:ascii="Calibri-BoldItalic"/>
          <w:b/>
          <w:i/>
          <w:spacing w:val="-2"/>
        </w:rPr>
        <w:t>ou</w:t>
      </w:r>
      <w:r w:rsidRPr="00522633">
        <w:rPr>
          <w:rFonts w:ascii="Calibri-BoldItalic"/>
          <w:b/>
          <w:i/>
        </w:rPr>
        <w:t xml:space="preserve">nt </w:t>
      </w:r>
      <w:r w:rsidRPr="00522633">
        <w:rPr>
          <w:rFonts w:ascii="Calibri-BoldItalic"/>
          <w:b/>
          <w:i/>
          <w:spacing w:val="-3"/>
        </w:rPr>
        <w:t>D</w:t>
      </w:r>
      <w:r w:rsidRPr="00522633">
        <w:rPr>
          <w:rFonts w:ascii="Calibri-BoldItalic"/>
          <w:b/>
          <w:i/>
        </w:rPr>
        <w:t>u</w:t>
      </w:r>
      <w:r w:rsidRPr="00522633">
        <w:rPr>
          <w:rFonts w:ascii="Calibri-BoldItalic"/>
          <w:b/>
          <w:i/>
          <w:spacing w:val="-1"/>
        </w:rPr>
        <w:t>e</w:t>
      </w:r>
      <w:r w:rsidRPr="00522633">
        <w:t>:</w:t>
      </w:r>
      <w:r w:rsidRPr="00522633">
        <w:rPr>
          <w:spacing w:val="-1"/>
        </w:rPr>
        <w:t xml:space="preserve"> </w:t>
      </w:r>
      <w:r w:rsidRPr="00522633">
        <w:rPr>
          <w:rFonts w:ascii="Calibri-BoldItalic"/>
          <w:b/>
          <w:i/>
        </w:rPr>
        <w:t xml:space="preserve">$ </w:t>
      </w:r>
      <w:r w:rsidRPr="00522633">
        <w:rPr>
          <w:rFonts w:ascii="Calibri-BoldItalic"/>
          <w:b/>
          <w:i/>
          <w:u w:val="single"/>
        </w:rPr>
        <w:tab/>
      </w:r>
    </w:p>
    <w:p w:rsidR="00522633" w:rsidRPr="00522633" w:rsidRDefault="00522633" w:rsidP="00CA0117">
      <w:pPr>
        <w:tabs>
          <w:tab w:val="left" w:pos="8171"/>
          <w:tab w:val="left" w:pos="10988"/>
        </w:tabs>
        <w:spacing w:before="120"/>
        <w:ind w:left="216"/>
        <w:rPr>
          <w:b/>
          <w:u w:val="single"/>
        </w:rPr>
      </w:pPr>
      <w:r w:rsidRPr="00522633">
        <w:rPr>
          <w:rFonts w:ascii="Calibri-BoldItalic" w:hAnsi="Calibri-BoldItalic"/>
          <w:b/>
          <w:i/>
          <w:spacing w:val="-2"/>
        </w:rPr>
        <w:t>J</w:t>
      </w:r>
      <w:r w:rsidRPr="00522633">
        <w:rPr>
          <w:rFonts w:ascii="Calibri-BoldItalic" w:hAnsi="Calibri-BoldItalic"/>
          <w:b/>
          <w:i/>
        </w:rPr>
        <w:t>u</w:t>
      </w:r>
      <w:r w:rsidRPr="00522633">
        <w:rPr>
          <w:rFonts w:ascii="Calibri-BoldItalic" w:hAnsi="Calibri-BoldItalic"/>
          <w:b/>
          <w:i/>
          <w:spacing w:val="-1"/>
        </w:rPr>
        <w:t>r</w:t>
      </w:r>
      <w:r w:rsidRPr="00522633">
        <w:rPr>
          <w:rFonts w:ascii="Calibri-BoldItalic" w:hAnsi="Calibri-BoldItalic"/>
          <w:b/>
          <w:i/>
        </w:rPr>
        <w:t>o</w:t>
      </w:r>
      <w:r w:rsidRPr="00522633">
        <w:rPr>
          <w:rFonts w:ascii="Calibri-BoldItalic" w:hAnsi="Calibri-BoldItalic"/>
          <w:b/>
          <w:i/>
          <w:spacing w:val="-1"/>
        </w:rPr>
        <w:t>r</w:t>
      </w:r>
      <w:r w:rsidRPr="00522633">
        <w:rPr>
          <w:rFonts w:ascii="Calibri-BoldItalic" w:hAnsi="Calibri-BoldItalic"/>
          <w:b/>
          <w:i/>
        </w:rPr>
        <w:t xml:space="preserve">’s </w:t>
      </w:r>
      <w:r w:rsidRPr="00522633">
        <w:rPr>
          <w:rFonts w:ascii="Calibri-BoldItalic" w:hAnsi="Calibri-BoldItalic"/>
          <w:b/>
          <w:i/>
          <w:spacing w:val="-2"/>
        </w:rPr>
        <w:t>S</w:t>
      </w:r>
      <w:r w:rsidRPr="00522633">
        <w:rPr>
          <w:rFonts w:ascii="Calibri-BoldItalic" w:hAnsi="Calibri-BoldItalic"/>
          <w:b/>
          <w:i/>
        </w:rPr>
        <w:t>i</w:t>
      </w:r>
      <w:r w:rsidRPr="00522633">
        <w:rPr>
          <w:rFonts w:ascii="Calibri-BoldItalic" w:hAnsi="Calibri-BoldItalic"/>
          <w:b/>
          <w:i/>
          <w:spacing w:val="-2"/>
        </w:rPr>
        <w:t>gn</w:t>
      </w:r>
      <w:r w:rsidRPr="00522633">
        <w:rPr>
          <w:rFonts w:ascii="Calibri-BoldItalic" w:hAnsi="Calibri-BoldItalic"/>
          <w:b/>
          <w:i/>
        </w:rPr>
        <w:t>a</w:t>
      </w:r>
      <w:r w:rsidRPr="00522633">
        <w:rPr>
          <w:rFonts w:ascii="Calibri-BoldItalic" w:hAnsi="Calibri-BoldItalic"/>
          <w:b/>
          <w:i/>
          <w:spacing w:val="-3"/>
        </w:rPr>
        <w:t>t</w:t>
      </w:r>
      <w:r w:rsidRPr="00522633">
        <w:rPr>
          <w:rFonts w:ascii="Calibri-BoldItalic" w:hAnsi="Calibri-BoldItalic"/>
          <w:b/>
          <w:i/>
        </w:rPr>
        <w:t>u</w:t>
      </w:r>
      <w:r w:rsidRPr="00522633">
        <w:rPr>
          <w:rFonts w:ascii="Calibri-BoldItalic" w:hAnsi="Calibri-BoldItalic"/>
          <w:b/>
          <w:i/>
          <w:spacing w:val="-1"/>
        </w:rPr>
        <w:t>re</w:t>
      </w:r>
      <w:r w:rsidRPr="00522633">
        <w:rPr>
          <w:b/>
        </w:rPr>
        <w:t xml:space="preserve">: </w:t>
      </w:r>
      <w:r w:rsidRPr="00522633">
        <w:rPr>
          <w:b/>
          <w:u w:val="single"/>
        </w:rPr>
        <w:t xml:space="preserve"> </w:t>
      </w:r>
      <w:r w:rsidRPr="00522633">
        <w:rPr>
          <w:b/>
          <w:u w:val="single"/>
        </w:rPr>
        <w:tab/>
      </w:r>
      <w:r w:rsidRPr="00522633">
        <w:rPr>
          <w:b/>
          <w:spacing w:val="5"/>
        </w:rPr>
        <w:t xml:space="preserve"> </w:t>
      </w:r>
      <w:r w:rsidRPr="00522633">
        <w:rPr>
          <w:rFonts w:ascii="Calibri-BoldItalic" w:hAnsi="Calibri-BoldItalic"/>
          <w:b/>
          <w:i/>
          <w:spacing w:val="-2"/>
        </w:rPr>
        <w:t>d</w:t>
      </w:r>
      <w:r w:rsidRPr="00522633">
        <w:rPr>
          <w:rFonts w:ascii="Calibri-BoldItalic" w:hAnsi="Calibri-BoldItalic"/>
          <w:b/>
          <w:i/>
        </w:rPr>
        <w:t>at</w:t>
      </w:r>
      <w:r w:rsidRPr="00522633">
        <w:rPr>
          <w:rFonts w:ascii="Calibri-BoldItalic" w:hAnsi="Calibri-BoldItalic"/>
          <w:b/>
          <w:i/>
          <w:spacing w:val="-1"/>
        </w:rPr>
        <w:t>e</w:t>
      </w:r>
      <w:r w:rsidRPr="00522633">
        <w:rPr>
          <w:b/>
        </w:rPr>
        <w:t>:</w:t>
      </w:r>
      <w:r w:rsidRPr="00522633">
        <w:rPr>
          <w:b/>
          <w:u w:val="single"/>
        </w:rPr>
        <w:t>_____________</w:t>
      </w:r>
    </w:p>
    <w:p w:rsidR="00522633" w:rsidRPr="00522633" w:rsidRDefault="00522633" w:rsidP="00CA0117">
      <w:pPr>
        <w:tabs>
          <w:tab w:val="left" w:pos="8171"/>
          <w:tab w:val="left" w:pos="10350"/>
        </w:tabs>
        <w:spacing w:before="180" w:after="240"/>
        <w:ind w:left="216" w:right="-72"/>
        <w:rPr>
          <w:b/>
          <w:u w:val="single"/>
        </w:rPr>
      </w:pPr>
      <w:r w:rsidRPr="00522633">
        <w:rPr>
          <w:rFonts w:ascii="Calibri-BoldItalic" w:hAnsi="Calibri-BoldItalic"/>
          <w:b/>
          <w:i/>
        </w:rPr>
        <w:t>Fo</w:t>
      </w:r>
      <w:r w:rsidRPr="00522633">
        <w:rPr>
          <w:rFonts w:ascii="Calibri-BoldItalic" w:hAnsi="Calibri-BoldItalic"/>
          <w:b/>
          <w:i/>
          <w:spacing w:val="-1"/>
        </w:rPr>
        <w:t>repers</w:t>
      </w:r>
      <w:r w:rsidRPr="00522633">
        <w:rPr>
          <w:rFonts w:ascii="Calibri-BoldItalic" w:hAnsi="Calibri-BoldItalic"/>
          <w:b/>
          <w:i/>
          <w:spacing w:val="-2"/>
        </w:rPr>
        <w:t>o</w:t>
      </w:r>
      <w:r w:rsidRPr="00522633">
        <w:rPr>
          <w:rFonts w:ascii="Calibri-BoldItalic" w:hAnsi="Calibri-BoldItalic"/>
          <w:b/>
          <w:i/>
        </w:rPr>
        <w:t>n’s</w:t>
      </w:r>
      <w:r w:rsidRPr="00522633">
        <w:rPr>
          <w:rFonts w:ascii="Calibri-BoldItalic" w:hAnsi="Calibri-BoldItalic"/>
          <w:b/>
          <w:i/>
          <w:spacing w:val="-2"/>
        </w:rPr>
        <w:t xml:space="preserve"> </w:t>
      </w:r>
      <w:r w:rsidRPr="00522633">
        <w:rPr>
          <w:rFonts w:ascii="Calibri-BoldItalic" w:hAnsi="Calibri-BoldItalic"/>
          <w:b/>
          <w:i/>
          <w:spacing w:val="-1"/>
        </w:rPr>
        <w:t>Si</w:t>
      </w:r>
      <w:r w:rsidRPr="00522633">
        <w:rPr>
          <w:rFonts w:ascii="Calibri-BoldItalic" w:hAnsi="Calibri-BoldItalic"/>
          <w:b/>
          <w:i/>
        </w:rPr>
        <w:t>g</w:t>
      </w:r>
      <w:r w:rsidRPr="00522633">
        <w:rPr>
          <w:rFonts w:ascii="Calibri-BoldItalic" w:hAnsi="Calibri-BoldItalic"/>
          <w:b/>
          <w:i/>
          <w:spacing w:val="-2"/>
        </w:rPr>
        <w:t>n</w:t>
      </w:r>
      <w:r w:rsidRPr="00522633">
        <w:rPr>
          <w:rFonts w:ascii="Calibri-BoldItalic" w:hAnsi="Calibri-BoldItalic"/>
          <w:b/>
          <w:i/>
        </w:rPr>
        <w:t>a</w:t>
      </w:r>
      <w:r w:rsidRPr="00522633">
        <w:rPr>
          <w:rFonts w:ascii="Calibri-BoldItalic" w:hAnsi="Calibri-BoldItalic"/>
          <w:b/>
          <w:i/>
          <w:spacing w:val="-3"/>
        </w:rPr>
        <w:t>t</w:t>
      </w:r>
      <w:r w:rsidRPr="00522633">
        <w:rPr>
          <w:rFonts w:ascii="Calibri-BoldItalic" w:hAnsi="Calibri-BoldItalic"/>
          <w:b/>
          <w:i/>
        </w:rPr>
        <w:t>u</w:t>
      </w:r>
      <w:r w:rsidRPr="00522633">
        <w:rPr>
          <w:rFonts w:ascii="Calibri-BoldItalic" w:hAnsi="Calibri-BoldItalic"/>
          <w:b/>
          <w:i/>
          <w:spacing w:val="-1"/>
        </w:rPr>
        <w:t>r</w:t>
      </w:r>
      <w:r w:rsidRPr="00522633">
        <w:rPr>
          <w:rFonts w:ascii="Calibri-BoldItalic" w:hAnsi="Calibri-BoldItalic"/>
          <w:b/>
          <w:i/>
        </w:rPr>
        <w:t>e</w:t>
      </w:r>
      <w:r w:rsidRPr="00522633">
        <w:rPr>
          <w:b/>
        </w:rPr>
        <w:t>:</w:t>
      </w:r>
      <w:r w:rsidRPr="00522633">
        <w:rPr>
          <w:b/>
          <w:spacing w:val="-2"/>
        </w:rPr>
        <w:t xml:space="preserve"> </w:t>
      </w:r>
      <w:r w:rsidRPr="00522633">
        <w:rPr>
          <w:b/>
          <w:u w:val="single"/>
        </w:rPr>
        <w:t xml:space="preserve"> </w:t>
      </w:r>
      <w:r w:rsidRPr="00522633">
        <w:rPr>
          <w:b/>
          <w:u w:val="single"/>
        </w:rPr>
        <w:tab/>
      </w:r>
      <w:r w:rsidRPr="00522633">
        <w:rPr>
          <w:b/>
          <w:spacing w:val="3"/>
        </w:rPr>
        <w:t xml:space="preserve"> </w:t>
      </w:r>
      <w:r w:rsidRPr="00522633">
        <w:rPr>
          <w:rFonts w:ascii="Calibri-BoldItalic" w:hAnsi="Calibri-BoldItalic"/>
          <w:b/>
          <w:i/>
          <w:spacing w:val="-2"/>
        </w:rPr>
        <w:t>d</w:t>
      </w:r>
      <w:r w:rsidRPr="00522633">
        <w:rPr>
          <w:rFonts w:ascii="Calibri-BoldItalic" w:hAnsi="Calibri-BoldItalic"/>
          <w:b/>
          <w:i/>
        </w:rPr>
        <w:t>at</w:t>
      </w:r>
      <w:r w:rsidRPr="00522633">
        <w:rPr>
          <w:rFonts w:ascii="Calibri-BoldItalic" w:hAnsi="Calibri-BoldItalic"/>
          <w:b/>
          <w:i/>
          <w:spacing w:val="-1"/>
        </w:rPr>
        <w:t>e</w:t>
      </w:r>
      <w:r w:rsidRPr="00522633">
        <w:rPr>
          <w:b/>
        </w:rPr>
        <w:t>:</w:t>
      </w:r>
      <w:r w:rsidRPr="00522633">
        <w:rPr>
          <w:b/>
          <w:u w:val="single"/>
        </w:rPr>
        <w:tab/>
      </w:r>
    </w:p>
    <w:p w:rsidR="00522633" w:rsidRPr="00522633" w:rsidRDefault="00500F93" w:rsidP="00CA0117">
      <w:pPr>
        <w:widowControl w:val="0"/>
        <w:numPr>
          <w:ilvl w:val="0"/>
          <w:numId w:val="45"/>
        </w:numPr>
        <w:pBdr>
          <w:top w:val="single" w:sz="4" w:space="1" w:color="auto"/>
        </w:pBdr>
        <w:tabs>
          <w:tab w:val="left" w:pos="463"/>
        </w:tabs>
        <w:autoSpaceDE w:val="0"/>
        <w:autoSpaceDN w:val="0"/>
        <w:spacing w:before="120" w:line="209" w:lineRule="exact"/>
        <w:ind w:left="461" w:hanging="245"/>
        <w:rPr>
          <w:sz w:val="18"/>
        </w:rPr>
      </w:pPr>
      <w:r w:rsidRPr="00500F93">
        <w:rPr>
          <w:b/>
          <w:noProof/>
          <w:sz w:val="18"/>
          <w:szCs w:val="18"/>
        </w:rPr>
        <mc:AlternateContent>
          <mc:Choice Requires="wps">
            <w:drawing>
              <wp:anchor distT="0" distB="0" distL="114300" distR="114300" simplePos="0" relativeHeight="251722752" behindDoc="0" locked="0" layoutInCell="1" allowOverlap="1" wp14:anchorId="62F2FAAA" wp14:editId="1E874A2A">
                <wp:simplePos x="0" y="0"/>
                <wp:positionH relativeFrom="column">
                  <wp:posOffset>5120640</wp:posOffset>
                </wp:positionH>
                <wp:positionV relativeFrom="paragraph">
                  <wp:posOffset>59018</wp:posOffset>
                </wp:positionV>
                <wp:extent cx="1791335" cy="665965"/>
                <wp:effectExtent l="0" t="0" r="0" b="127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665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A03" w:rsidRPr="00A76047" w:rsidRDefault="00B63A03" w:rsidP="00500F93">
                            <w:pPr>
                              <w:tabs>
                                <w:tab w:val="left" w:pos="2757"/>
                              </w:tabs>
                              <w:ind w:left="0"/>
                              <w:rPr>
                                <w:vertAlign w:val="subscript"/>
                              </w:rPr>
                            </w:pPr>
                            <w:r w:rsidRPr="00A76047">
                              <w:rPr>
                                <w:b/>
                                <w:spacing w:val="-1"/>
                                <w:w w:val="99"/>
                                <w:sz w:val="32"/>
                                <w:szCs w:val="32"/>
                              </w:rPr>
                              <w:t>p</w:t>
                            </w:r>
                            <w:r w:rsidRPr="00A76047">
                              <w:rPr>
                                <w:b/>
                                <w:w w:val="99"/>
                                <w:sz w:val="32"/>
                                <w:szCs w:val="32"/>
                              </w:rPr>
                              <w:t>age</w:t>
                            </w:r>
                            <w:r w:rsidRPr="00A76047">
                              <w:rPr>
                                <w:b/>
                                <w:spacing w:val="-1"/>
                                <w:sz w:val="32"/>
                                <w:szCs w:val="32"/>
                              </w:rPr>
                              <w:t xml:space="preserve"> </w:t>
                            </w:r>
                            <w:r w:rsidRPr="00A76047">
                              <w:rPr>
                                <w:b/>
                                <w:w w:val="99"/>
                                <w:sz w:val="32"/>
                                <w:szCs w:val="32"/>
                              </w:rPr>
                              <w:t>1</w:t>
                            </w:r>
                            <w:r w:rsidRPr="00A76047">
                              <w:rPr>
                                <w:b/>
                                <w:spacing w:val="-27"/>
                                <w:sz w:val="32"/>
                                <w:szCs w:val="32"/>
                              </w:rPr>
                              <w:t xml:space="preserve"> </w:t>
                            </w:r>
                            <w:r w:rsidRPr="00C44BEB">
                              <w:rPr>
                                <w:b/>
                                <w:w w:val="89"/>
                                <w:sz w:val="28"/>
                                <w:szCs w:val="28"/>
                              </w:rPr>
                              <w:t>of</w:t>
                            </w:r>
                            <w:r w:rsidRPr="00A76047">
                              <w:rPr>
                                <w:b/>
                                <w:spacing w:val="-28"/>
                                <w:sz w:val="32"/>
                                <w:szCs w:val="32"/>
                              </w:rPr>
                              <w:t xml:space="preserve"> </w:t>
                            </w:r>
                            <w:r>
                              <w:rPr>
                                <w:w w:val="89"/>
                                <w:u w:val="thick"/>
                                <w:vertAlign w:val="subscript"/>
                              </w:rPr>
                              <w:t>_____________</w:t>
                            </w:r>
                          </w:p>
                          <w:p w:rsidR="00B63A03" w:rsidRPr="00E42A72" w:rsidRDefault="00B63A03" w:rsidP="00500F93">
                            <w:pPr>
                              <w:spacing w:before="120"/>
                              <w:ind w:left="0"/>
                              <w:rPr>
                                <w:rFonts w:ascii="Calibri" w:hAnsi="Calibri" w:cs="Calibri"/>
                                <w:sz w:val="20"/>
                                <w:szCs w:val="20"/>
                              </w:rPr>
                            </w:pPr>
                            <w:r w:rsidRPr="00E42A72">
                              <w:rPr>
                                <w:rFonts w:ascii="Calibri" w:hAnsi="Calibri" w:cs="Calibri"/>
                                <w:sz w:val="20"/>
                                <w:szCs w:val="20"/>
                              </w:rPr>
                              <w:t>MC</w:t>
                            </w:r>
                            <w:r w:rsidRPr="00E42A72">
                              <w:rPr>
                                <w:rFonts w:ascii="Calibri" w:hAnsi="Calibri" w:cs="Calibri"/>
                                <w:spacing w:val="-2"/>
                                <w:sz w:val="20"/>
                                <w:szCs w:val="20"/>
                              </w:rPr>
                              <w:t>G</w:t>
                            </w:r>
                            <w:r w:rsidRPr="00E42A72">
                              <w:rPr>
                                <w:rFonts w:ascii="Calibri" w:hAnsi="Calibri" w:cs="Calibri"/>
                                <w:sz w:val="20"/>
                                <w:szCs w:val="20"/>
                              </w:rPr>
                              <w:t xml:space="preserve">J </w:t>
                            </w:r>
                            <w:r w:rsidRPr="00E42A72">
                              <w:rPr>
                                <w:rFonts w:ascii="Calibri" w:hAnsi="Calibri" w:cs="Calibri"/>
                                <w:spacing w:val="-1"/>
                                <w:sz w:val="20"/>
                                <w:szCs w:val="20"/>
                              </w:rPr>
                              <w:t>C</w:t>
                            </w:r>
                            <w:r w:rsidRPr="00E42A72">
                              <w:rPr>
                                <w:rFonts w:ascii="Calibri" w:hAnsi="Calibri" w:cs="Calibri"/>
                                <w:sz w:val="20"/>
                                <w:szCs w:val="20"/>
                              </w:rPr>
                              <w:t>omp</w:t>
                            </w:r>
                            <w:r w:rsidRPr="00E42A72">
                              <w:rPr>
                                <w:rFonts w:ascii="Calibri" w:hAnsi="Calibri" w:cs="Calibri"/>
                                <w:spacing w:val="-1"/>
                                <w:sz w:val="20"/>
                                <w:szCs w:val="20"/>
                              </w:rPr>
                              <w:t xml:space="preserve"> </w:t>
                            </w:r>
                            <w:r w:rsidRPr="00E42A72">
                              <w:rPr>
                                <w:rFonts w:ascii="Calibri" w:hAnsi="Calibri" w:cs="Calibri"/>
                                <w:sz w:val="20"/>
                                <w:szCs w:val="20"/>
                              </w:rPr>
                              <w:t>&amp;</w:t>
                            </w:r>
                            <w:r w:rsidRPr="00E42A72">
                              <w:rPr>
                                <w:rFonts w:ascii="Calibri" w:hAnsi="Calibri" w:cs="Calibri"/>
                                <w:spacing w:val="-1"/>
                                <w:sz w:val="20"/>
                                <w:szCs w:val="20"/>
                              </w:rPr>
                              <w:t xml:space="preserve"> </w:t>
                            </w:r>
                            <w:r w:rsidRPr="00E42A72">
                              <w:rPr>
                                <w:rFonts w:ascii="Calibri" w:hAnsi="Calibri" w:cs="Calibri"/>
                                <w:sz w:val="20"/>
                                <w:szCs w:val="20"/>
                              </w:rPr>
                              <w:t>E</w:t>
                            </w:r>
                            <w:r w:rsidRPr="00E42A72">
                              <w:rPr>
                                <w:rFonts w:ascii="Calibri" w:hAnsi="Calibri" w:cs="Calibri"/>
                                <w:spacing w:val="-2"/>
                                <w:sz w:val="20"/>
                                <w:szCs w:val="20"/>
                              </w:rPr>
                              <w:t>x</w:t>
                            </w:r>
                            <w:r w:rsidRPr="00E42A72">
                              <w:rPr>
                                <w:rFonts w:ascii="Calibri" w:hAnsi="Calibri" w:cs="Calibri"/>
                                <w:sz w:val="20"/>
                                <w:szCs w:val="20"/>
                              </w:rPr>
                              <w:t>p</w:t>
                            </w:r>
                            <w:r w:rsidRPr="00E42A72">
                              <w:rPr>
                                <w:rFonts w:ascii="Calibri" w:hAnsi="Calibri" w:cs="Calibri"/>
                                <w:spacing w:val="-1"/>
                                <w:sz w:val="20"/>
                                <w:szCs w:val="20"/>
                              </w:rPr>
                              <w:t xml:space="preserve"> </w:t>
                            </w:r>
                            <w:r w:rsidRPr="00E42A72">
                              <w:rPr>
                                <w:rFonts w:ascii="Calibri" w:hAnsi="Calibri" w:cs="Calibri"/>
                                <w:sz w:val="20"/>
                                <w:szCs w:val="20"/>
                              </w:rPr>
                              <w:t>A</w:t>
                            </w:r>
                            <w:r w:rsidRPr="00E42A72">
                              <w:rPr>
                                <w:rFonts w:ascii="Calibri" w:hAnsi="Calibri" w:cs="Calibri"/>
                                <w:spacing w:val="-1"/>
                                <w:sz w:val="20"/>
                                <w:szCs w:val="20"/>
                              </w:rPr>
                              <w:t xml:space="preserve"> 140108</w:t>
                            </w:r>
                          </w:p>
                          <w:p w:rsidR="00B63A03" w:rsidRPr="00E42A72" w:rsidRDefault="00B63A03" w:rsidP="00500F93">
                            <w:pPr>
                              <w:rPr>
                                <w:rFonts w:ascii="Calibri" w:hAnsi="Calibri" w:cs="Calibri"/>
                                <w:sz w:val="20"/>
                                <w:szCs w:val="20"/>
                              </w:rPr>
                            </w:pPr>
                          </w:p>
                          <w:p w:rsidR="00B63A03" w:rsidRPr="00E42A72" w:rsidRDefault="00B63A03" w:rsidP="00500F93">
                            <w:pPr>
                              <w:rPr>
                                <w:rFonts w:ascii="Calibri" w:hAnsi="Calibri" w:cs="Calibri"/>
                                <w:sz w:val="20"/>
                                <w:szCs w:val="20"/>
                              </w:rPr>
                            </w:pPr>
                            <w:r w:rsidRPr="00E42A72">
                              <w:rPr>
                                <w:rFonts w:ascii="Calibri" w:hAnsi="Calibri" w:cs="Calibri"/>
                                <w:sz w:val="20"/>
                                <w:szCs w:val="20"/>
                              </w:rPr>
                              <w:t>MC</w:t>
                            </w:r>
                            <w:r w:rsidRPr="00E42A72">
                              <w:rPr>
                                <w:rFonts w:ascii="Calibri" w:hAnsi="Calibri" w:cs="Calibri"/>
                                <w:spacing w:val="-2"/>
                                <w:sz w:val="20"/>
                                <w:szCs w:val="20"/>
                              </w:rPr>
                              <w:t>G</w:t>
                            </w:r>
                            <w:r w:rsidRPr="00E42A72">
                              <w:rPr>
                                <w:rFonts w:ascii="Calibri" w:hAnsi="Calibri" w:cs="Calibri"/>
                                <w:sz w:val="20"/>
                                <w:szCs w:val="20"/>
                              </w:rPr>
                              <w:t xml:space="preserve">J </w:t>
                            </w:r>
                            <w:r w:rsidRPr="00E42A72">
                              <w:rPr>
                                <w:rFonts w:ascii="Calibri" w:hAnsi="Calibri" w:cs="Calibri"/>
                                <w:spacing w:val="-1"/>
                                <w:sz w:val="20"/>
                                <w:szCs w:val="20"/>
                              </w:rPr>
                              <w:t>C</w:t>
                            </w:r>
                            <w:r w:rsidRPr="00E42A72">
                              <w:rPr>
                                <w:rFonts w:ascii="Calibri" w:hAnsi="Calibri" w:cs="Calibri"/>
                                <w:sz w:val="20"/>
                                <w:szCs w:val="20"/>
                              </w:rPr>
                              <w:t>omp</w:t>
                            </w:r>
                            <w:r w:rsidRPr="00E42A72">
                              <w:rPr>
                                <w:rFonts w:ascii="Calibri" w:hAnsi="Calibri" w:cs="Calibri"/>
                                <w:spacing w:val="-1"/>
                                <w:sz w:val="20"/>
                                <w:szCs w:val="20"/>
                              </w:rPr>
                              <w:t xml:space="preserve"> </w:t>
                            </w:r>
                            <w:r w:rsidRPr="00E42A72">
                              <w:rPr>
                                <w:rFonts w:ascii="Calibri" w:hAnsi="Calibri" w:cs="Calibri"/>
                                <w:sz w:val="20"/>
                                <w:szCs w:val="20"/>
                              </w:rPr>
                              <w:t>&amp;</w:t>
                            </w:r>
                            <w:r w:rsidRPr="00E42A72">
                              <w:rPr>
                                <w:rFonts w:ascii="Calibri" w:hAnsi="Calibri" w:cs="Calibri"/>
                                <w:spacing w:val="-1"/>
                                <w:sz w:val="20"/>
                                <w:szCs w:val="20"/>
                              </w:rPr>
                              <w:t xml:space="preserve"> </w:t>
                            </w:r>
                            <w:r w:rsidRPr="00E42A72">
                              <w:rPr>
                                <w:rFonts w:ascii="Calibri" w:hAnsi="Calibri" w:cs="Calibri"/>
                                <w:sz w:val="20"/>
                                <w:szCs w:val="20"/>
                              </w:rPr>
                              <w:t>E</w:t>
                            </w:r>
                            <w:r w:rsidRPr="00E42A72">
                              <w:rPr>
                                <w:rFonts w:ascii="Calibri" w:hAnsi="Calibri" w:cs="Calibri"/>
                                <w:spacing w:val="-2"/>
                                <w:sz w:val="20"/>
                                <w:szCs w:val="20"/>
                              </w:rPr>
                              <w:t>x</w:t>
                            </w:r>
                            <w:r w:rsidRPr="00E42A72">
                              <w:rPr>
                                <w:rFonts w:ascii="Calibri" w:hAnsi="Calibri" w:cs="Calibri"/>
                                <w:sz w:val="20"/>
                                <w:szCs w:val="20"/>
                              </w:rPr>
                              <w:t>p</w:t>
                            </w:r>
                            <w:r w:rsidRPr="00E42A72">
                              <w:rPr>
                                <w:rFonts w:ascii="Calibri" w:hAnsi="Calibri" w:cs="Calibri"/>
                                <w:spacing w:val="-1"/>
                                <w:sz w:val="20"/>
                                <w:szCs w:val="20"/>
                              </w:rPr>
                              <w:t xml:space="preserve"> </w:t>
                            </w:r>
                            <w:r w:rsidRPr="00E42A72">
                              <w:rPr>
                                <w:rFonts w:ascii="Calibri" w:hAnsi="Calibri" w:cs="Calibri"/>
                                <w:sz w:val="20"/>
                                <w:szCs w:val="20"/>
                              </w:rPr>
                              <w:t>A</w:t>
                            </w:r>
                            <w:r w:rsidRPr="00E42A72">
                              <w:rPr>
                                <w:rFonts w:ascii="Calibri" w:hAnsi="Calibri" w:cs="Calibri"/>
                                <w:spacing w:val="-1"/>
                                <w:sz w:val="20"/>
                                <w:szCs w:val="20"/>
                              </w:rPr>
                              <w:t xml:space="preserve"> 140108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2FAAA" id="Text Box 137" o:spid="_x0000_s1033" type="#_x0000_t202" style="position:absolute;left:0;text-align:left;margin-left:403.2pt;margin-top:4.65pt;width:141.05pt;height:5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2LKhwIAABs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" stroked="f">
                <v:textbox>
                  <w:txbxContent>
                    <w:p w:rsidR="00B63A03" w:rsidRPr="00A76047" w:rsidRDefault="00B63A03" w:rsidP="00500F93">
                      <w:pPr>
                        <w:tabs>
                          <w:tab w:val="left" w:pos="2757"/>
                        </w:tabs>
                        <w:ind w:left="0"/>
                        <w:rPr>
                          <w:vertAlign w:val="subscript"/>
                        </w:rPr>
                      </w:pPr>
                      <w:r w:rsidRPr="00A76047">
                        <w:rPr>
                          <w:b/>
                          <w:spacing w:val="-1"/>
                          <w:w w:val="99"/>
                          <w:sz w:val="32"/>
                          <w:szCs w:val="32"/>
                        </w:rPr>
                        <w:t>p</w:t>
                      </w:r>
                      <w:r w:rsidRPr="00A76047">
                        <w:rPr>
                          <w:b/>
                          <w:w w:val="99"/>
                          <w:sz w:val="32"/>
                          <w:szCs w:val="32"/>
                        </w:rPr>
                        <w:t>age</w:t>
                      </w:r>
                      <w:r w:rsidRPr="00A76047">
                        <w:rPr>
                          <w:b/>
                          <w:spacing w:val="-1"/>
                          <w:sz w:val="32"/>
                          <w:szCs w:val="32"/>
                        </w:rPr>
                        <w:t xml:space="preserve"> </w:t>
                      </w:r>
                      <w:r w:rsidRPr="00A76047">
                        <w:rPr>
                          <w:b/>
                          <w:w w:val="99"/>
                          <w:sz w:val="32"/>
                          <w:szCs w:val="32"/>
                        </w:rPr>
                        <w:t>1</w:t>
                      </w:r>
                      <w:r w:rsidRPr="00A76047">
                        <w:rPr>
                          <w:b/>
                          <w:spacing w:val="-27"/>
                          <w:sz w:val="32"/>
                          <w:szCs w:val="32"/>
                        </w:rPr>
                        <w:t xml:space="preserve"> </w:t>
                      </w:r>
                      <w:r w:rsidRPr="00C44BEB">
                        <w:rPr>
                          <w:b/>
                          <w:w w:val="89"/>
                          <w:sz w:val="28"/>
                          <w:szCs w:val="28"/>
                        </w:rPr>
                        <w:t>of</w:t>
                      </w:r>
                      <w:r w:rsidRPr="00A76047">
                        <w:rPr>
                          <w:b/>
                          <w:spacing w:val="-28"/>
                          <w:sz w:val="32"/>
                          <w:szCs w:val="32"/>
                        </w:rPr>
                        <w:t xml:space="preserve"> </w:t>
                      </w:r>
                      <w:r>
                        <w:rPr>
                          <w:w w:val="89"/>
                          <w:u w:val="thick"/>
                          <w:vertAlign w:val="subscript"/>
                        </w:rPr>
                        <w:t>_____________</w:t>
                      </w:r>
                    </w:p>
                    <w:p w:rsidR="00B63A03" w:rsidRPr="00E42A72" w:rsidRDefault="00B63A03" w:rsidP="00500F93">
                      <w:pPr>
                        <w:spacing w:before="120"/>
                        <w:ind w:left="0"/>
                        <w:rPr>
                          <w:rFonts w:ascii="Calibri" w:hAnsi="Calibri" w:cs="Calibri"/>
                          <w:sz w:val="20"/>
                          <w:szCs w:val="20"/>
                        </w:rPr>
                      </w:pPr>
                      <w:r w:rsidRPr="00E42A72">
                        <w:rPr>
                          <w:rFonts w:ascii="Calibri" w:hAnsi="Calibri" w:cs="Calibri"/>
                          <w:sz w:val="20"/>
                          <w:szCs w:val="20"/>
                        </w:rPr>
                        <w:t>MC</w:t>
                      </w:r>
                      <w:r w:rsidRPr="00E42A72">
                        <w:rPr>
                          <w:rFonts w:ascii="Calibri" w:hAnsi="Calibri" w:cs="Calibri"/>
                          <w:spacing w:val="-2"/>
                          <w:sz w:val="20"/>
                          <w:szCs w:val="20"/>
                        </w:rPr>
                        <w:t>G</w:t>
                      </w:r>
                      <w:r w:rsidRPr="00E42A72">
                        <w:rPr>
                          <w:rFonts w:ascii="Calibri" w:hAnsi="Calibri" w:cs="Calibri"/>
                          <w:sz w:val="20"/>
                          <w:szCs w:val="20"/>
                        </w:rPr>
                        <w:t xml:space="preserve">J </w:t>
                      </w:r>
                      <w:r w:rsidRPr="00E42A72">
                        <w:rPr>
                          <w:rFonts w:ascii="Calibri" w:hAnsi="Calibri" w:cs="Calibri"/>
                          <w:spacing w:val="-1"/>
                          <w:sz w:val="20"/>
                          <w:szCs w:val="20"/>
                        </w:rPr>
                        <w:t>C</w:t>
                      </w:r>
                      <w:r w:rsidRPr="00E42A72">
                        <w:rPr>
                          <w:rFonts w:ascii="Calibri" w:hAnsi="Calibri" w:cs="Calibri"/>
                          <w:sz w:val="20"/>
                          <w:szCs w:val="20"/>
                        </w:rPr>
                        <w:t>omp</w:t>
                      </w:r>
                      <w:r w:rsidRPr="00E42A72">
                        <w:rPr>
                          <w:rFonts w:ascii="Calibri" w:hAnsi="Calibri" w:cs="Calibri"/>
                          <w:spacing w:val="-1"/>
                          <w:sz w:val="20"/>
                          <w:szCs w:val="20"/>
                        </w:rPr>
                        <w:t xml:space="preserve"> </w:t>
                      </w:r>
                      <w:r w:rsidRPr="00E42A72">
                        <w:rPr>
                          <w:rFonts w:ascii="Calibri" w:hAnsi="Calibri" w:cs="Calibri"/>
                          <w:sz w:val="20"/>
                          <w:szCs w:val="20"/>
                        </w:rPr>
                        <w:t>&amp;</w:t>
                      </w:r>
                      <w:r w:rsidRPr="00E42A72">
                        <w:rPr>
                          <w:rFonts w:ascii="Calibri" w:hAnsi="Calibri" w:cs="Calibri"/>
                          <w:spacing w:val="-1"/>
                          <w:sz w:val="20"/>
                          <w:szCs w:val="20"/>
                        </w:rPr>
                        <w:t xml:space="preserve"> </w:t>
                      </w:r>
                      <w:r w:rsidRPr="00E42A72">
                        <w:rPr>
                          <w:rFonts w:ascii="Calibri" w:hAnsi="Calibri" w:cs="Calibri"/>
                          <w:sz w:val="20"/>
                          <w:szCs w:val="20"/>
                        </w:rPr>
                        <w:t>E</w:t>
                      </w:r>
                      <w:r w:rsidRPr="00E42A72">
                        <w:rPr>
                          <w:rFonts w:ascii="Calibri" w:hAnsi="Calibri" w:cs="Calibri"/>
                          <w:spacing w:val="-2"/>
                          <w:sz w:val="20"/>
                          <w:szCs w:val="20"/>
                        </w:rPr>
                        <w:t>x</w:t>
                      </w:r>
                      <w:r w:rsidRPr="00E42A72">
                        <w:rPr>
                          <w:rFonts w:ascii="Calibri" w:hAnsi="Calibri" w:cs="Calibri"/>
                          <w:sz w:val="20"/>
                          <w:szCs w:val="20"/>
                        </w:rPr>
                        <w:t>p</w:t>
                      </w:r>
                      <w:r w:rsidRPr="00E42A72">
                        <w:rPr>
                          <w:rFonts w:ascii="Calibri" w:hAnsi="Calibri" w:cs="Calibri"/>
                          <w:spacing w:val="-1"/>
                          <w:sz w:val="20"/>
                          <w:szCs w:val="20"/>
                        </w:rPr>
                        <w:t xml:space="preserve"> </w:t>
                      </w:r>
                      <w:r w:rsidRPr="00E42A72">
                        <w:rPr>
                          <w:rFonts w:ascii="Calibri" w:hAnsi="Calibri" w:cs="Calibri"/>
                          <w:sz w:val="20"/>
                          <w:szCs w:val="20"/>
                        </w:rPr>
                        <w:t>A</w:t>
                      </w:r>
                      <w:r w:rsidRPr="00E42A72">
                        <w:rPr>
                          <w:rFonts w:ascii="Calibri" w:hAnsi="Calibri" w:cs="Calibri"/>
                          <w:spacing w:val="-1"/>
                          <w:sz w:val="20"/>
                          <w:szCs w:val="20"/>
                        </w:rPr>
                        <w:t xml:space="preserve"> 140108</w:t>
                      </w:r>
                    </w:p>
                    <w:p w:rsidR="00B63A03" w:rsidRPr="00E42A72" w:rsidRDefault="00B63A03" w:rsidP="00500F93">
                      <w:pPr>
                        <w:rPr>
                          <w:rFonts w:ascii="Calibri" w:hAnsi="Calibri" w:cs="Calibri"/>
                          <w:sz w:val="20"/>
                          <w:szCs w:val="20"/>
                        </w:rPr>
                      </w:pPr>
                    </w:p>
                    <w:p w:rsidR="00B63A03" w:rsidRPr="00E42A72" w:rsidRDefault="00B63A03" w:rsidP="00500F93">
                      <w:pPr>
                        <w:rPr>
                          <w:rFonts w:ascii="Calibri" w:hAnsi="Calibri" w:cs="Calibri"/>
                          <w:sz w:val="20"/>
                          <w:szCs w:val="20"/>
                        </w:rPr>
                      </w:pPr>
                      <w:r w:rsidRPr="00E42A72">
                        <w:rPr>
                          <w:rFonts w:ascii="Calibri" w:hAnsi="Calibri" w:cs="Calibri"/>
                          <w:sz w:val="20"/>
                          <w:szCs w:val="20"/>
                        </w:rPr>
                        <w:t>MC</w:t>
                      </w:r>
                      <w:r w:rsidRPr="00E42A72">
                        <w:rPr>
                          <w:rFonts w:ascii="Calibri" w:hAnsi="Calibri" w:cs="Calibri"/>
                          <w:spacing w:val="-2"/>
                          <w:sz w:val="20"/>
                          <w:szCs w:val="20"/>
                        </w:rPr>
                        <w:t>G</w:t>
                      </w:r>
                      <w:r w:rsidRPr="00E42A72">
                        <w:rPr>
                          <w:rFonts w:ascii="Calibri" w:hAnsi="Calibri" w:cs="Calibri"/>
                          <w:sz w:val="20"/>
                          <w:szCs w:val="20"/>
                        </w:rPr>
                        <w:t xml:space="preserve">J </w:t>
                      </w:r>
                      <w:r w:rsidRPr="00E42A72">
                        <w:rPr>
                          <w:rFonts w:ascii="Calibri" w:hAnsi="Calibri" w:cs="Calibri"/>
                          <w:spacing w:val="-1"/>
                          <w:sz w:val="20"/>
                          <w:szCs w:val="20"/>
                        </w:rPr>
                        <w:t>C</w:t>
                      </w:r>
                      <w:r w:rsidRPr="00E42A72">
                        <w:rPr>
                          <w:rFonts w:ascii="Calibri" w:hAnsi="Calibri" w:cs="Calibri"/>
                          <w:sz w:val="20"/>
                          <w:szCs w:val="20"/>
                        </w:rPr>
                        <w:t>omp</w:t>
                      </w:r>
                      <w:r w:rsidRPr="00E42A72">
                        <w:rPr>
                          <w:rFonts w:ascii="Calibri" w:hAnsi="Calibri" w:cs="Calibri"/>
                          <w:spacing w:val="-1"/>
                          <w:sz w:val="20"/>
                          <w:szCs w:val="20"/>
                        </w:rPr>
                        <w:t xml:space="preserve"> </w:t>
                      </w:r>
                      <w:r w:rsidRPr="00E42A72">
                        <w:rPr>
                          <w:rFonts w:ascii="Calibri" w:hAnsi="Calibri" w:cs="Calibri"/>
                          <w:sz w:val="20"/>
                          <w:szCs w:val="20"/>
                        </w:rPr>
                        <w:t>&amp;</w:t>
                      </w:r>
                      <w:r w:rsidRPr="00E42A72">
                        <w:rPr>
                          <w:rFonts w:ascii="Calibri" w:hAnsi="Calibri" w:cs="Calibri"/>
                          <w:spacing w:val="-1"/>
                          <w:sz w:val="20"/>
                          <w:szCs w:val="20"/>
                        </w:rPr>
                        <w:t xml:space="preserve"> </w:t>
                      </w:r>
                      <w:r w:rsidRPr="00E42A72">
                        <w:rPr>
                          <w:rFonts w:ascii="Calibri" w:hAnsi="Calibri" w:cs="Calibri"/>
                          <w:sz w:val="20"/>
                          <w:szCs w:val="20"/>
                        </w:rPr>
                        <w:t>E</w:t>
                      </w:r>
                      <w:r w:rsidRPr="00E42A72">
                        <w:rPr>
                          <w:rFonts w:ascii="Calibri" w:hAnsi="Calibri" w:cs="Calibri"/>
                          <w:spacing w:val="-2"/>
                          <w:sz w:val="20"/>
                          <w:szCs w:val="20"/>
                        </w:rPr>
                        <w:t>x</w:t>
                      </w:r>
                      <w:r w:rsidRPr="00E42A72">
                        <w:rPr>
                          <w:rFonts w:ascii="Calibri" w:hAnsi="Calibri" w:cs="Calibri"/>
                          <w:sz w:val="20"/>
                          <w:szCs w:val="20"/>
                        </w:rPr>
                        <w:t>p</w:t>
                      </w:r>
                      <w:r w:rsidRPr="00E42A72">
                        <w:rPr>
                          <w:rFonts w:ascii="Calibri" w:hAnsi="Calibri" w:cs="Calibri"/>
                          <w:spacing w:val="-1"/>
                          <w:sz w:val="20"/>
                          <w:szCs w:val="20"/>
                        </w:rPr>
                        <w:t xml:space="preserve"> </w:t>
                      </w:r>
                      <w:r w:rsidRPr="00E42A72">
                        <w:rPr>
                          <w:rFonts w:ascii="Calibri" w:hAnsi="Calibri" w:cs="Calibri"/>
                          <w:sz w:val="20"/>
                          <w:szCs w:val="20"/>
                        </w:rPr>
                        <w:t>A</w:t>
                      </w:r>
                      <w:r w:rsidRPr="00E42A72">
                        <w:rPr>
                          <w:rFonts w:ascii="Calibri" w:hAnsi="Calibri" w:cs="Calibri"/>
                          <w:spacing w:val="-1"/>
                          <w:sz w:val="20"/>
                          <w:szCs w:val="20"/>
                        </w:rPr>
                        <w:t xml:space="preserve"> 140108</w:t>
                      </w:r>
                    </w:p>
                  </w:txbxContent>
                </v:textbox>
              </v:shape>
            </w:pict>
          </mc:Fallback>
        </mc:AlternateContent>
      </w:r>
      <w:r w:rsidR="00522633" w:rsidRPr="00522633">
        <w:rPr>
          <w:spacing w:val="-2"/>
          <w:sz w:val="18"/>
        </w:rPr>
        <w:t>F</w:t>
      </w:r>
      <w:r w:rsidR="00522633" w:rsidRPr="00522633">
        <w:rPr>
          <w:sz w:val="18"/>
        </w:rPr>
        <w:t xml:space="preserve">or </w:t>
      </w:r>
      <w:r w:rsidR="00522633" w:rsidRPr="00522633">
        <w:rPr>
          <w:spacing w:val="-1"/>
          <w:sz w:val="18"/>
        </w:rPr>
        <w:t>e</w:t>
      </w:r>
      <w:r w:rsidR="00522633" w:rsidRPr="00522633">
        <w:rPr>
          <w:sz w:val="18"/>
        </w:rPr>
        <w:t>ach</w:t>
      </w:r>
      <w:r w:rsidR="00522633" w:rsidRPr="00522633">
        <w:rPr>
          <w:spacing w:val="-1"/>
          <w:sz w:val="18"/>
        </w:rPr>
        <w:t xml:space="preserve"> d</w:t>
      </w:r>
      <w:r w:rsidR="00522633" w:rsidRPr="00522633">
        <w:rPr>
          <w:sz w:val="18"/>
        </w:rPr>
        <w:t>ate</w:t>
      </w:r>
      <w:r w:rsidR="00522633" w:rsidRPr="00522633">
        <w:rPr>
          <w:spacing w:val="-1"/>
          <w:sz w:val="18"/>
        </w:rPr>
        <w:t xml:space="preserve"> </w:t>
      </w:r>
      <w:r w:rsidR="00522633" w:rsidRPr="00522633">
        <w:rPr>
          <w:sz w:val="18"/>
        </w:rPr>
        <w:t>e</w:t>
      </w:r>
      <w:r w:rsidR="00522633" w:rsidRPr="00522633">
        <w:rPr>
          <w:spacing w:val="-1"/>
          <w:sz w:val="18"/>
        </w:rPr>
        <w:t>n</w:t>
      </w:r>
      <w:r w:rsidR="00522633" w:rsidRPr="00522633">
        <w:rPr>
          <w:sz w:val="18"/>
        </w:rPr>
        <w:t>t</w:t>
      </w:r>
      <w:r w:rsidR="00522633" w:rsidRPr="00522633">
        <w:rPr>
          <w:spacing w:val="-2"/>
          <w:sz w:val="18"/>
        </w:rPr>
        <w:t>e</w:t>
      </w:r>
      <w:r w:rsidR="00522633" w:rsidRPr="00522633">
        <w:rPr>
          <w:sz w:val="18"/>
        </w:rPr>
        <w:t>r</w:t>
      </w:r>
      <w:r w:rsidR="00522633" w:rsidRPr="00522633">
        <w:rPr>
          <w:spacing w:val="1"/>
          <w:sz w:val="18"/>
        </w:rPr>
        <w:t xml:space="preserve"> </w:t>
      </w:r>
      <w:r w:rsidR="00522633" w:rsidRPr="00522633">
        <w:rPr>
          <w:sz w:val="18"/>
        </w:rPr>
        <w:t>t</w:t>
      </w:r>
      <w:r w:rsidR="00522633" w:rsidRPr="00522633">
        <w:rPr>
          <w:spacing w:val="-2"/>
          <w:sz w:val="18"/>
        </w:rPr>
        <w:t>h</w:t>
      </w:r>
      <w:r w:rsidR="00522633" w:rsidRPr="00522633">
        <w:rPr>
          <w:sz w:val="18"/>
        </w:rPr>
        <w:t xml:space="preserve">e </w:t>
      </w:r>
      <w:r w:rsidR="00522633" w:rsidRPr="00522633">
        <w:rPr>
          <w:spacing w:val="-1"/>
          <w:sz w:val="18"/>
        </w:rPr>
        <w:t>nu</w:t>
      </w:r>
      <w:r w:rsidR="00522633" w:rsidRPr="00522633">
        <w:rPr>
          <w:sz w:val="18"/>
        </w:rPr>
        <w:t>mb</w:t>
      </w:r>
      <w:r w:rsidR="00522633" w:rsidRPr="00522633">
        <w:rPr>
          <w:spacing w:val="-1"/>
          <w:sz w:val="18"/>
        </w:rPr>
        <w:t>e</w:t>
      </w:r>
      <w:r w:rsidR="00522633" w:rsidRPr="00522633">
        <w:rPr>
          <w:sz w:val="18"/>
        </w:rPr>
        <w:t>r of</w:t>
      </w:r>
      <w:r w:rsidR="00522633" w:rsidRPr="00522633">
        <w:rPr>
          <w:spacing w:val="-1"/>
          <w:sz w:val="18"/>
        </w:rPr>
        <w:t xml:space="preserve"> </w:t>
      </w:r>
      <w:r w:rsidR="00522633" w:rsidRPr="00522633">
        <w:rPr>
          <w:sz w:val="18"/>
        </w:rPr>
        <w:t>m</w:t>
      </w:r>
      <w:r w:rsidR="00522633" w:rsidRPr="00522633">
        <w:rPr>
          <w:spacing w:val="-1"/>
          <w:sz w:val="18"/>
        </w:rPr>
        <w:t>ee</w:t>
      </w:r>
      <w:r w:rsidR="00522633" w:rsidRPr="00522633">
        <w:rPr>
          <w:sz w:val="18"/>
        </w:rPr>
        <w:t>t</w:t>
      </w:r>
      <w:r w:rsidR="00522633" w:rsidRPr="00522633">
        <w:rPr>
          <w:spacing w:val="-1"/>
          <w:sz w:val="18"/>
        </w:rPr>
        <w:t>in</w:t>
      </w:r>
      <w:r w:rsidR="00522633" w:rsidRPr="00522633">
        <w:rPr>
          <w:sz w:val="18"/>
        </w:rPr>
        <w:t>gs</w:t>
      </w:r>
      <w:r w:rsidR="00522633" w:rsidRPr="00522633">
        <w:rPr>
          <w:spacing w:val="-1"/>
          <w:sz w:val="18"/>
        </w:rPr>
        <w:t xml:space="preserve"> </w:t>
      </w:r>
      <w:r w:rsidR="00522633" w:rsidRPr="00522633">
        <w:rPr>
          <w:sz w:val="18"/>
        </w:rPr>
        <w:t>atte</w:t>
      </w:r>
      <w:r w:rsidR="00522633" w:rsidRPr="00522633">
        <w:rPr>
          <w:spacing w:val="-1"/>
          <w:sz w:val="18"/>
        </w:rPr>
        <w:t>nd</w:t>
      </w:r>
      <w:r w:rsidR="00522633" w:rsidRPr="00522633">
        <w:rPr>
          <w:sz w:val="18"/>
        </w:rPr>
        <w:t>e</w:t>
      </w:r>
      <w:r w:rsidR="00522633" w:rsidRPr="00522633">
        <w:rPr>
          <w:spacing w:val="-1"/>
          <w:sz w:val="18"/>
        </w:rPr>
        <w:t>d</w:t>
      </w:r>
      <w:r w:rsidR="00522633" w:rsidRPr="00522633">
        <w:rPr>
          <w:sz w:val="18"/>
        </w:rPr>
        <w:t>.</w:t>
      </w:r>
      <w:r w:rsidR="00522633" w:rsidRPr="00522633">
        <w:rPr>
          <w:spacing w:val="-1"/>
          <w:sz w:val="18"/>
        </w:rPr>
        <w:t xml:space="preserve"> F</w:t>
      </w:r>
      <w:r w:rsidR="00522633" w:rsidRPr="00522633">
        <w:rPr>
          <w:sz w:val="18"/>
        </w:rPr>
        <w:t>or more</w:t>
      </w:r>
      <w:r w:rsidR="00522633" w:rsidRPr="00522633">
        <w:rPr>
          <w:spacing w:val="-2"/>
          <w:sz w:val="18"/>
        </w:rPr>
        <w:t xml:space="preserve"> </w:t>
      </w:r>
      <w:r w:rsidR="00522633" w:rsidRPr="00522633">
        <w:rPr>
          <w:sz w:val="18"/>
        </w:rPr>
        <w:t>t</w:t>
      </w:r>
      <w:r w:rsidR="00522633" w:rsidRPr="00522633">
        <w:rPr>
          <w:spacing w:val="-2"/>
          <w:sz w:val="18"/>
        </w:rPr>
        <w:t>h</w:t>
      </w:r>
      <w:r w:rsidR="00522633" w:rsidRPr="00522633">
        <w:rPr>
          <w:sz w:val="18"/>
        </w:rPr>
        <w:t>an</w:t>
      </w:r>
      <w:r w:rsidR="00522633" w:rsidRPr="00522633">
        <w:rPr>
          <w:spacing w:val="2"/>
          <w:sz w:val="18"/>
        </w:rPr>
        <w:t xml:space="preserve"> </w:t>
      </w:r>
      <w:r w:rsidR="00522633" w:rsidRPr="00522633">
        <w:rPr>
          <w:spacing w:val="-1"/>
          <w:sz w:val="18"/>
        </w:rPr>
        <w:t>fiv</w:t>
      </w:r>
      <w:r w:rsidR="00522633" w:rsidRPr="00522633">
        <w:rPr>
          <w:sz w:val="18"/>
        </w:rPr>
        <w:t xml:space="preserve">e </w:t>
      </w:r>
      <w:r w:rsidR="00522633" w:rsidRPr="00522633">
        <w:rPr>
          <w:spacing w:val="-1"/>
          <w:sz w:val="18"/>
        </w:rPr>
        <w:t>h</w:t>
      </w:r>
      <w:r w:rsidR="00522633" w:rsidRPr="00522633">
        <w:rPr>
          <w:sz w:val="18"/>
        </w:rPr>
        <w:t>o</w:t>
      </w:r>
      <w:r w:rsidR="00522633" w:rsidRPr="00522633">
        <w:rPr>
          <w:spacing w:val="-1"/>
          <w:sz w:val="18"/>
        </w:rPr>
        <w:t>u</w:t>
      </w:r>
      <w:r w:rsidR="00522633" w:rsidRPr="00522633">
        <w:rPr>
          <w:sz w:val="18"/>
        </w:rPr>
        <w:t>r</w:t>
      </w:r>
      <w:r w:rsidR="00522633" w:rsidRPr="00522633">
        <w:rPr>
          <w:spacing w:val="-1"/>
          <w:sz w:val="18"/>
        </w:rPr>
        <w:t>s</w:t>
      </w:r>
      <w:r w:rsidR="00522633" w:rsidRPr="00522633">
        <w:rPr>
          <w:sz w:val="18"/>
        </w:rPr>
        <w:t>, or</w:t>
      </w:r>
      <w:r w:rsidR="00522633" w:rsidRPr="00522633">
        <w:rPr>
          <w:spacing w:val="-1"/>
          <w:sz w:val="18"/>
        </w:rPr>
        <w:t xml:space="preserve"> f</w:t>
      </w:r>
      <w:r w:rsidR="00522633" w:rsidRPr="00522633">
        <w:rPr>
          <w:sz w:val="18"/>
        </w:rPr>
        <w:t>or</w:t>
      </w:r>
      <w:r w:rsidR="00522633" w:rsidRPr="00522633">
        <w:rPr>
          <w:spacing w:val="-1"/>
          <w:sz w:val="18"/>
        </w:rPr>
        <w:t xml:space="preserve"> </w:t>
      </w:r>
      <w:r w:rsidR="00522633" w:rsidRPr="00522633">
        <w:rPr>
          <w:sz w:val="18"/>
        </w:rPr>
        <w:t>t</w:t>
      </w:r>
      <w:r w:rsidR="00522633" w:rsidRPr="00522633">
        <w:rPr>
          <w:spacing w:val="-2"/>
          <w:sz w:val="18"/>
        </w:rPr>
        <w:t>h</w:t>
      </w:r>
      <w:r w:rsidR="00522633" w:rsidRPr="00522633">
        <w:rPr>
          <w:sz w:val="18"/>
        </w:rPr>
        <w:t>r</w:t>
      </w:r>
      <w:r w:rsidR="00522633" w:rsidRPr="00522633">
        <w:rPr>
          <w:spacing w:val="-2"/>
          <w:sz w:val="18"/>
        </w:rPr>
        <w:t>e</w:t>
      </w:r>
      <w:r w:rsidR="00522633" w:rsidRPr="00522633">
        <w:rPr>
          <w:sz w:val="18"/>
        </w:rPr>
        <w:t>e</w:t>
      </w:r>
      <w:r w:rsidR="00522633" w:rsidRPr="00522633">
        <w:rPr>
          <w:spacing w:val="-1"/>
          <w:sz w:val="18"/>
        </w:rPr>
        <w:t xml:space="preserve"> </w:t>
      </w:r>
      <w:r w:rsidR="00522633" w:rsidRPr="00522633">
        <w:rPr>
          <w:sz w:val="18"/>
        </w:rPr>
        <w:t>or</w:t>
      </w:r>
      <w:r w:rsidR="00522633" w:rsidRPr="00522633">
        <w:rPr>
          <w:spacing w:val="1"/>
          <w:sz w:val="18"/>
        </w:rPr>
        <w:t xml:space="preserve"> </w:t>
      </w:r>
      <w:r w:rsidR="00522633" w:rsidRPr="00522633">
        <w:rPr>
          <w:sz w:val="18"/>
        </w:rPr>
        <w:t>more</w:t>
      </w:r>
      <w:r w:rsidR="00522633">
        <w:rPr>
          <w:sz w:val="18"/>
        </w:rPr>
        <w:t xml:space="preserve"> </w:t>
      </w:r>
    </w:p>
    <w:p w:rsidR="00522633" w:rsidRPr="00522633" w:rsidRDefault="00522633" w:rsidP="00CA0117">
      <w:pPr>
        <w:widowControl w:val="0"/>
        <w:ind w:left="491"/>
        <w:rPr>
          <w:sz w:val="18"/>
          <w:szCs w:val="18"/>
        </w:rPr>
      </w:pPr>
      <w:r w:rsidRPr="00522633">
        <w:rPr>
          <w:sz w:val="18"/>
          <w:szCs w:val="18"/>
        </w:rPr>
        <w:t>m</w:t>
      </w:r>
      <w:r w:rsidRPr="00522633">
        <w:rPr>
          <w:spacing w:val="-1"/>
          <w:sz w:val="18"/>
          <w:szCs w:val="18"/>
        </w:rPr>
        <w:t>ee</w:t>
      </w:r>
      <w:r w:rsidRPr="00522633">
        <w:rPr>
          <w:sz w:val="18"/>
          <w:szCs w:val="18"/>
        </w:rPr>
        <w:t>t</w:t>
      </w:r>
      <w:r w:rsidRPr="00522633">
        <w:rPr>
          <w:spacing w:val="-1"/>
          <w:sz w:val="18"/>
          <w:szCs w:val="18"/>
        </w:rPr>
        <w:t>i</w:t>
      </w:r>
      <w:r w:rsidRPr="00522633">
        <w:rPr>
          <w:sz w:val="18"/>
          <w:szCs w:val="18"/>
        </w:rPr>
        <w:t>n</w:t>
      </w:r>
      <w:r w:rsidRPr="00522633">
        <w:rPr>
          <w:spacing w:val="-1"/>
          <w:sz w:val="18"/>
          <w:szCs w:val="18"/>
        </w:rPr>
        <w:t>g</w:t>
      </w:r>
      <w:r w:rsidRPr="00522633">
        <w:rPr>
          <w:sz w:val="18"/>
          <w:szCs w:val="18"/>
        </w:rPr>
        <w:t>s, c</w:t>
      </w:r>
      <w:r w:rsidRPr="00522633">
        <w:rPr>
          <w:spacing w:val="-1"/>
          <w:sz w:val="18"/>
          <w:szCs w:val="18"/>
        </w:rPr>
        <w:t>h</w:t>
      </w:r>
      <w:r w:rsidRPr="00522633">
        <w:rPr>
          <w:sz w:val="18"/>
          <w:szCs w:val="18"/>
        </w:rPr>
        <w:t>ar</w:t>
      </w:r>
      <w:r w:rsidRPr="00522633">
        <w:rPr>
          <w:spacing w:val="-2"/>
          <w:sz w:val="18"/>
          <w:szCs w:val="18"/>
        </w:rPr>
        <w:t>g</w:t>
      </w:r>
      <w:r w:rsidRPr="00522633">
        <w:rPr>
          <w:sz w:val="18"/>
          <w:szCs w:val="18"/>
        </w:rPr>
        <w:t>e</w:t>
      </w:r>
      <w:r w:rsidRPr="00522633">
        <w:rPr>
          <w:spacing w:val="-1"/>
          <w:sz w:val="18"/>
          <w:szCs w:val="18"/>
        </w:rPr>
        <w:t xml:space="preserve"> </w:t>
      </w:r>
      <w:r w:rsidRPr="00522633">
        <w:rPr>
          <w:sz w:val="18"/>
          <w:szCs w:val="18"/>
        </w:rPr>
        <w:t>a</w:t>
      </w:r>
      <w:r w:rsidRPr="00522633">
        <w:rPr>
          <w:spacing w:val="-1"/>
          <w:sz w:val="18"/>
          <w:szCs w:val="18"/>
        </w:rPr>
        <w:t xml:space="preserve"> </w:t>
      </w:r>
      <w:r w:rsidRPr="00522633">
        <w:rPr>
          <w:sz w:val="18"/>
          <w:szCs w:val="18"/>
        </w:rPr>
        <w:t>m</w:t>
      </w:r>
      <w:r w:rsidRPr="00522633">
        <w:rPr>
          <w:spacing w:val="1"/>
          <w:sz w:val="18"/>
          <w:szCs w:val="18"/>
        </w:rPr>
        <w:t>a</w:t>
      </w:r>
      <w:r w:rsidRPr="00522633">
        <w:rPr>
          <w:spacing w:val="-2"/>
          <w:sz w:val="18"/>
          <w:szCs w:val="18"/>
        </w:rPr>
        <w:t>x</w:t>
      </w:r>
      <w:r w:rsidRPr="00522633">
        <w:rPr>
          <w:spacing w:val="-1"/>
          <w:sz w:val="18"/>
          <w:szCs w:val="18"/>
        </w:rPr>
        <w:t>i</w:t>
      </w:r>
      <w:r w:rsidRPr="00522633">
        <w:rPr>
          <w:sz w:val="18"/>
          <w:szCs w:val="18"/>
        </w:rPr>
        <w:t>m</w:t>
      </w:r>
      <w:r w:rsidRPr="00522633">
        <w:rPr>
          <w:spacing w:val="-1"/>
          <w:sz w:val="18"/>
          <w:szCs w:val="18"/>
        </w:rPr>
        <w:t>u</w:t>
      </w:r>
      <w:r w:rsidRPr="00522633">
        <w:rPr>
          <w:sz w:val="18"/>
          <w:szCs w:val="18"/>
        </w:rPr>
        <w:t>m of 2.5 me</w:t>
      </w:r>
      <w:r w:rsidRPr="00522633">
        <w:rPr>
          <w:spacing w:val="-2"/>
          <w:sz w:val="18"/>
          <w:szCs w:val="18"/>
        </w:rPr>
        <w:t>e</w:t>
      </w:r>
      <w:r w:rsidRPr="00522633">
        <w:rPr>
          <w:sz w:val="18"/>
          <w:szCs w:val="18"/>
        </w:rPr>
        <w:t>t</w:t>
      </w:r>
      <w:r w:rsidRPr="00522633">
        <w:rPr>
          <w:spacing w:val="-1"/>
          <w:sz w:val="18"/>
          <w:szCs w:val="18"/>
        </w:rPr>
        <w:t>i</w:t>
      </w:r>
      <w:r w:rsidRPr="00522633">
        <w:rPr>
          <w:sz w:val="18"/>
          <w:szCs w:val="18"/>
        </w:rPr>
        <w:t>n</w:t>
      </w:r>
      <w:r w:rsidRPr="00522633">
        <w:rPr>
          <w:spacing w:val="-1"/>
          <w:sz w:val="18"/>
          <w:szCs w:val="18"/>
        </w:rPr>
        <w:t>g</w:t>
      </w:r>
      <w:r w:rsidRPr="00522633">
        <w:rPr>
          <w:sz w:val="18"/>
          <w:szCs w:val="18"/>
        </w:rPr>
        <w:t>s</w:t>
      </w:r>
      <w:r w:rsidRPr="00522633">
        <w:rPr>
          <w:spacing w:val="-1"/>
          <w:sz w:val="18"/>
          <w:szCs w:val="18"/>
        </w:rPr>
        <w:t xml:space="preserve"> </w:t>
      </w:r>
      <w:r w:rsidRPr="00522633">
        <w:rPr>
          <w:sz w:val="18"/>
          <w:szCs w:val="18"/>
        </w:rPr>
        <w:t xml:space="preserve">or </w:t>
      </w:r>
      <w:r w:rsidRPr="00522633">
        <w:rPr>
          <w:spacing w:val="-1"/>
          <w:sz w:val="18"/>
          <w:szCs w:val="18"/>
        </w:rPr>
        <w:t>$2</w:t>
      </w:r>
      <w:r w:rsidRPr="00522633">
        <w:rPr>
          <w:sz w:val="18"/>
          <w:szCs w:val="18"/>
        </w:rPr>
        <w:t xml:space="preserve">5 </w:t>
      </w:r>
      <w:r w:rsidRPr="00522633">
        <w:rPr>
          <w:spacing w:val="-1"/>
          <w:sz w:val="18"/>
          <w:szCs w:val="18"/>
        </w:rPr>
        <w:t>pe</w:t>
      </w:r>
      <w:r w:rsidRPr="00522633">
        <w:rPr>
          <w:sz w:val="18"/>
          <w:szCs w:val="18"/>
        </w:rPr>
        <w:t>r</w:t>
      </w:r>
      <w:r w:rsidRPr="00522633">
        <w:rPr>
          <w:spacing w:val="1"/>
          <w:sz w:val="18"/>
          <w:szCs w:val="18"/>
        </w:rPr>
        <w:t xml:space="preserve"> </w:t>
      </w:r>
      <w:r w:rsidRPr="00522633">
        <w:rPr>
          <w:spacing w:val="-1"/>
          <w:sz w:val="18"/>
          <w:szCs w:val="18"/>
        </w:rPr>
        <w:t>d</w:t>
      </w:r>
      <w:r w:rsidRPr="00522633">
        <w:rPr>
          <w:sz w:val="18"/>
          <w:szCs w:val="18"/>
        </w:rPr>
        <w:t>ay.</w:t>
      </w:r>
    </w:p>
    <w:p w:rsidR="00522633" w:rsidRPr="00522633" w:rsidRDefault="00522633" w:rsidP="00CA0117">
      <w:pPr>
        <w:widowControl w:val="0"/>
        <w:numPr>
          <w:ilvl w:val="0"/>
          <w:numId w:val="45"/>
        </w:numPr>
        <w:tabs>
          <w:tab w:val="left" w:pos="463"/>
        </w:tabs>
        <w:autoSpaceDE w:val="0"/>
        <w:autoSpaceDN w:val="0"/>
        <w:spacing w:line="219" w:lineRule="exact"/>
        <w:ind w:hanging="242"/>
        <w:rPr>
          <w:sz w:val="18"/>
        </w:rPr>
      </w:pPr>
      <w:r w:rsidRPr="00522633">
        <w:rPr>
          <w:sz w:val="18"/>
        </w:rPr>
        <w:t>L</w:t>
      </w:r>
      <w:r w:rsidRPr="00522633">
        <w:rPr>
          <w:spacing w:val="-1"/>
          <w:sz w:val="18"/>
        </w:rPr>
        <w:t>un</w:t>
      </w:r>
      <w:r w:rsidRPr="00522633">
        <w:rPr>
          <w:sz w:val="18"/>
        </w:rPr>
        <w:t>ch</w:t>
      </w:r>
      <w:r w:rsidRPr="00522633">
        <w:rPr>
          <w:spacing w:val="-1"/>
          <w:sz w:val="18"/>
        </w:rPr>
        <w:t xml:space="preserve"> e</w:t>
      </w:r>
      <w:r w:rsidRPr="00522633">
        <w:rPr>
          <w:sz w:val="18"/>
        </w:rPr>
        <w:t>x</w:t>
      </w:r>
      <w:r w:rsidRPr="00522633">
        <w:rPr>
          <w:spacing w:val="-1"/>
          <w:sz w:val="18"/>
        </w:rPr>
        <w:t>pe</w:t>
      </w:r>
      <w:r w:rsidRPr="00522633">
        <w:rPr>
          <w:sz w:val="18"/>
        </w:rPr>
        <w:t>n</w:t>
      </w:r>
      <w:r w:rsidRPr="00522633">
        <w:rPr>
          <w:spacing w:val="-1"/>
          <w:sz w:val="18"/>
        </w:rPr>
        <w:t>s</w:t>
      </w:r>
      <w:r w:rsidRPr="00522633">
        <w:rPr>
          <w:sz w:val="18"/>
        </w:rPr>
        <w:t>e</w:t>
      </w:r>
      <w:r w:rsidRPr="00522633">
        <w:rPr>
          <w:spacing w:val="-1"/>
          <w:sz w:val="18"/>
        </w:rPr>
        <w:t xml:space="preserve"> </w:t>
      </w:r>
      <w:r w:rsidRPr="00522633">
        <w:rPr>
          <w:sz w:val="18"/>
        </w:rPr>
        <w:t>may o</w:t>
      </w:r>
      <w:r w:rsidRPr="00522633">
        <w:rPr>
          <w:spacing w:val="-1"/>
          <w:sz w:val="18"/>
        </w:rPr>
        <w:t>nl</w:t>
      </w:r>
      <w:r w:rsidRPr="00522633">
        <w:rPr>
          <w:sz w:val="18"/>
        </w:rPr>
        <w:t>y be</w:t>
      </w:r>
      <w:r w:rsidRPr="00522633">
        <w:rPr>
          <w:spacing w:val="-1"/>
          <w:sz w:val="18"/>
        </w:rPr>
        <w:t xml:space="preserve"> </w:t>
      </w:r>
      <w:r w:rsidRPr="00522633">
        <w:rPr>
          <w:sz w:val="18"/>
        </w:rPr>
        <w:t>c</w:t>
      </w:r>
      <w:r w:rsidRPr="00522633">
        <w:rPr>
          <w:spacing w:val="-1"/>
          <w:sz w:val="18"/>
        </w:rPr>
        <w:t>l</w:t>
      </w:r>
      <w:r w:rsidRPr="00522633">
        <w:rPr>
          <w:sz w:val="18"/>
        </w:rPr>
        <w:t>aim</w:t>
      </w:r>
      <w:r w:rsidRPr="00522633">
        <w:rPr>
          <w:spacing w:val="-2"/>
          <w:sz w:val="18"/>
        </w:rPr>
        <w:t>e</w:t>
      </w:r>
      <w:r w:rsidRPr="00522633">
        <w:rPr>
          <w:sz w:val="18"/>
        </w:rPr>
        <w:t>d</w:t>
      </w:r>
      <w:r w:rsidRPr="00522633">
        <w:rPr>
          <w:spacing w:val="-1"/>
          <w:sz w:val="18"/>
        </w:rPr>
        <w:t xml:space="preserve"> </w:t>
      </w:r>
      <w:r w:rsidRPr="00522633">
        <w:rPr>
          <w:sz w:val="18"/>
        </w:rPr>
        <w:t>aft</w:t>
      </w:r>
      <w:r w:rsidRPr="00522633">
        <w:rPr>
          <w:spacing w:val="-2"/>
          <w:sz w:val="18"/>
        </w:rPr>
        <w:t>e</w:t>
      </w:r>
      <w:r w:rsidRPr="00522633">
        <w:rPr>
          <w:sz w:val="18"/>
        </w:rPr>
        <w:t>r</w:t>
      </w:r>
      <w:r w:rsidRPr="00522633">
        <w:rPr>
          <w:spacing w:val="1"/>
          <w:sz w:val="18"/>
        </w:rPr>
        <w:t xml:space="preserve"> </w:t>
      </w:r>
      <w:r w:rsidRPr="00522633">
        <w:rPr>
          <w:sz w:val="18"/>
        </w:rPr>
        <w:t>two or more</w:t>
      </w:r>
      <w:r w:rsidRPr="00522633">
        <w:rPr>
          <w:spacing w:val="-2"/>
          <w:sz w:val="18"/>
        </w:rPr>
        <w:t xml:space="preserve"> </w:t>
      </w:r>
      <w:r w:rsidRPr="00522633">
        <w:rPr>
          <w:spacing w:val="-1"/>
          <w:sz w:val="18"/>
        </w:rPr>
        <w:t>h</w:t>
      </w:r>
      <w:r w:rsidRPr="00522633">
        <w:rPr>
          <w:sz w:val="18"/>
        </w:rPr>
        <w:t>o</w:t>
      </w:r>
      <w:r w:rsidRPr="00522633">
        <w:rPr>
          <w:spacing w:val="-1"/>
          <w:sz w:val="18"/>
        </w:rPr>
        <w:t>u</w:t>
      </w:r>
      <w:r w:rsidRPr="00522633">
        <w:rPr>
          <w:sz w:val="18"/>
        </w:rPr>
        <w:t>rs</w:t>
      </w:r>
      <w:r w:rsidRPr="00522633">
        <w:rPr>
          <w:spacing w:val="-2"/>
          <w:sz w:val="18"/>
        </w:rPr>
        <w:t xml:space="preserve"> </w:t>
      </w:r>
      <w:r w:rsidRPr="00522633">
        <w:rPr>
          <w:sz w:val="18"/>
        </w:rPr>
        <w:t>of</w:t>
      </w:r>
      <w:r w:rsidRPr="00522633">
        <w:rPr>
          <w:spacing w:val="-1"/>
          <w:sz w:val="18"/>
        </w:rPr>
        <w:t xml:space="preserve"> </w:t>
      </w:r>
      <w:r w:rsidRPr="00522633">
        <w:rPr>
          <w:sz w:val="18"/>
        </w:rPr>
        <w:t>mor</w:t>
      </w:r>
      <w:r w:rsidRPr="00522633">
        <w:rPr>
          <w:spacing w:val="-2"/>
          <w:sz w:val="18"/>
        </w:rPr>
        <w:t>n</w:t>
      </w:r>
      <w:r w:rsidRPr="00522633">
        <w:rPr>
          <w:spacing w:val="-1"/>
          <w:sz w:val="18"/>
        </w:rPr>
        <w:t>in</w:t>
      </w:r>
      <w:r w:rsidRPr="00522633">
        <w:rPr>
          <w:sz w:val="18"/>
        </w:rPr>
        <w:t>g</w:t>
      </w:r>
      <w:r w:rsidRPr="00522633">
        <w:rPr>
          <w:spacing w:val="-1"/>
          <w:sz w:val="18"/>
        </w:rPr>
        <w:t xml:space="preserve"> </w:t>
      </w:r>
      <w:r w:rsidRPr="00522633">
        <w:rPr>
          <w:sz w:val="18"/>
        </w:rPr>
        <w:t>s</w:t>
      </w:r>
      <w:r w:rsidRPr="00522633">
        <w:rPr>
          <w:spacing w:val="-1"/>
          <w:sz w:val="18"/>
        </w:rPr>
        <w:t>e</w:t>
      </w:r>
      <w:r w:rsidRPr="00522633">
        <w:rPr>
          <w:sz w:val="18"/>
        </w:rPr>
        <w:t>rv</w:t>
      </w:r>
      <w:r w:rsidRPr="00522633">
        <w:rPr>
          <w:spacing w:val="-1"/>
          <w:sz w:val="18"/>
        </w:rPr>
        <w:t>i</w:t>
      </w:r>
      <w:r w:rsidRPr="00522633">
        <w:rPr>
          <w:sz w:val="18"/>
        </w:rPr>
        <w:t>c</w:t>
      </w:r>
      <w:r w:rsidRPr="00522633">
        <w:rPr>
          <w:spacing w:val="-1"/>
          <w:sz w:val="18"/>
        </w:rPr>
        <w:t>e</w:t>
      </w:r>
      <w:r w:rsidRPr="00522633">
        <w:rPr>
          <w:sz w:val="18"/>
        </w:rPr>
        <w:t>.</w:t>
      </w:r>
    </w:p>
    <w:p w:rsidR="00320975" w:rsidRDefault="00522633" w:rsidP="00CA0117">
      <w:pPr>
        <w:widowControl w:val="0"/>
        <w:numPr>
          <w:ilvl w:val="0"/>
          <w:numId w:val="45"/>
        </w:numPr>
        <w:tabs>
          <w:tab w:val="left" w:pos="463"/>
        </w:tabs>
        <w:autoSpaceDE w:val="0"/>
        <w:autoSpaceDN w:val="0"/>
        <w:spacing w:line="219" w:lineRule="exact"/>
        <w:ind w:hanging="242"/>
        <w:rPr>
          <w:sz w:val="18"/>
        </w:rPr>
      </w:pPr>
      <w:r w:rsidRPr="00522633">
        <w:rPr>
          <w:sz w:val="18"/>
        </w:rPr>
        <w:t>Br</w:t>
      </w:r>
      <w:r w:rsidRPr="00522633">
        <w:rPr>
          <w:spacing w:val="-1"/>
          <w:sz w:val="18"/>
        </w:rPr>
        <w:t>e</w:t>
      </w:r>
      <w:r w:rsidRPr="00522633">
        <w:rPr>
          <w:sz w:val="18"/>
        </w:rPr>
        <w:t>akfast a</w:t>
      </w:r>
      <w:r w:rsidRPr="00522633">
        <w:rPr>
          <w:spacing w:val="-1"/>
          <w:sz w:val="18"/>
        </w:rPr>
        <w:t>n</w:t>
      </w:r>
      <w:r w:rsidRPr="00522633">
        <w:rPr>
          <w:sz w:val="18"/>
        </w:rPr>
        <w:t xml:space="preserve">d </w:t>
      </w:r>
      <w:r w:rsidRPr="00522633">
        <w:rPr>
          <w:spacing w:val="-1"/>
          <w:sz w:val="18"/>
        </w:rPr>
        <w:t>di</w:t>
      </w:r>
      <w:r w:rsidRPr="00522633">
        <w:rPr>
          <w:sz w:val="18"/>
        </w:rPr>
        <w:t>n</w:t>
      </w:r>
      <w:r w:rsidRPr="00522633">
        <w:rPr>
          <w:spacing w:val="-1"/>
          <w:sz w:val="18"/>
        </w:rPr>
        <w:t>ne</w:t>
      </w:r>
      <w:r w:rsidRPr="00522633">
        <w:rPr>
          <w:sz w:val="18"/>
        </w:rPr>
        <w:t>r e</w:t>
      </w:r>
      <w:r w:rsidRPr="00522633">
        <w:rPr>
          <w:spacing w:val="-2"/>
          <w:sz w:val="18"/>
        </w:rPr>
        <w:t>x</w:t>
      </w:r>
      <w:r w:rsidRPr="00522633">
        <w:rPr>
          <w:sz w:val="18"/>
        </w:rPr>
        <w:t>p</w:t>
      </w:r>
      <w:r w:rsidRPr="00522633">
        <w:rPr>
          <w:spacing w:val="-1"/>
          <w:sz w:val="18"/>
        </w:rPr>
        <w:t>en</w:t>
      </w:r>
      <w:r w:rsidRPr="00522633">
        <w:rPr>
          <w:sz w:val="18"/>
        </w:rPr>
        <w:t>ses</w:t>
      </w:r>
      <w:r w:rsidRPr="00522633">
        <w:rPr>
          <w:spacing w:val="-1"/>
          <w:sz w:val="18"/>
        </w:rPr>
        <w:t xml:space="preserve"> </w:t>
      </w:r>
      <w:r w:rsidRPr="00522633">
        <w:rPr>
          <w:sz w:val="18"/>
        </w:rPr>
        <w:t>may</w:t>
      </w:r>
      <w:r w:rsidRPr="00522633">
        <w:rPr>
          <w:spacing w:val="1"/>
          <w:sz w:val="18"/>
        </w:rPr>
        <w:t xml:space="preserve"> </w:t>
      </w:r>
      <w:r w:rsidRPr="00522633">
        <w:rPr>
          <w:sz w:val="18"/>
        </w:rPr>
        <w:t>o</w:t>
      </w:r>
      <w:r w:rsidRPr="00522633">
        <w:rPr>
          <w:spacing w:val="-1"/>
          <w:sz w:val="18"/>
        </w:rPr>
        <w:t>nl</w:t>
      </w:r>
      <w:r w:rsidRPr="00522633">
        <w:rPr>
          <w:sz w:val="18"/>
        </w:rPr>
        <w:t xml:space="preserve">y </w:t>
      </w:r>
      <w:r w:rsidRPr="00522633">
        <w:rPr>
          <w:spacing w:val="-1"/>
          <w:sz w:val="18"/>
        </w:rPr>
        <w:t>b</w:t>
      </w:r>
      <w:r w:rsidRPr="00522633">
        <w:rPr>
          <w:sz w:val="18"/>
        </w:rPr>
        <w:t>e</w:t>
      </w:r>
      <w:r w:rsidRPr="00522633">
        <w:rPr>
          <w:spacing w:val="-1"/>
          <w:sz w:val="18"/>
        </w:rPr>
        <w:t xml:space="preserve"> </w:t>
      </w:r>
      <w:r w:rsidRPr="00522633">
        <w:rPr>
          <w:sz w:val="18"/>
        </w:rPr>
        <w:t>c</w:t>
      </w:r>
      <w:r w:rsidRPr="00522633">
        <w:rPr>
          <w:spacing w:val="-1"/>
          <w:sz w:val="18"/>
        </w:rPr>
        <w:t>l</w:t>
      </w:r>
      <w:r w:rsidRPr="00522633">
        <w:rPr>
          <w:sz w:val="18"/>
        </w:rPr>
        <w:t>aimed</w:t>
      </w:r>
      <w:r w:rsidRPr="00522633">
        <w:rPr>
          <w:spacing w:val="-1"/>
          <w:sz w:val="18"/>
        </w:rPr>
        <w:t xml:space="preserve"> </w:t>
      </w:r>
      <w:r w:rsidRPr="00522633">
        <w:rPr>
          <w:sz w:val="18"/>
        </w:rPr>
        <w:t>in</w:t>
      </w:r>
      <w:r w:rsidRPr="00522633">
        <w:rPr>
          <w:spacing w:val="-2"/>
          <w:sz w:val="18"/>
        </w:rPr>
        <w:t xml:space="preserve"> </w:t>
      </w:r>
      <w:r w:rsidRPr="00522633">
        <w:rPr>
          <w:sz w:val="18"/>
        </w:rPr>
        <w:t>co</w:t>
      </w:r>
      <w:r w:rsidRPr="00522633">
        <w:rPr>
          <w:spacing w:val="-1"/>
          <w:sz w:val="18"/>
        </w:rPr>
        <w:t>njun</w:t>
      </w:r>
      <w:r w:rsidRPr="00522633">
        <w:rPr>
          <w:spacing w:val="1"/>
          <w:sz w:val="18"/>
        </w:rPr>
        <w:t>c</w:t>
      </w:r>
      <w:r w:rsidRPr="00522633">
        <w:rPr>
          <w:sz w:val="18"/>
        </w:rPr>
        <w:t>t</w:t>
      </w:r>
      <w:r w:rsidRPr="00522633">
        <w:rPr>
          <w:spacing w:val="-1"/>
          <w:sz w:val="18"/>
        </w:rPr>
        <w:t>i</w:t>
      </w:r>
      <w:r w:rsidRPr="00522633">
        <w:rPr>
          <w:sz w:val="18"/>
        </w:rPr>
        <w:t>on w</w:t>
      </w:r>
      <w:r w:rsidRPr="00522633">
        <w:rPr>
          <w:spacing w:val="-1"/>
          <w:sz w:val="18"/>
        </w:rPr>
        <w:t>i</w:t>
      </w:r>
      <w:r w:rsidRPr="00522633">
        <w:rPr>
          <w:sz w:val="18"/>
        </w:rPr>
        <w:t>th</w:t>
      </w:r>
      <w:r w:rsidRPr="00522633">
        <w:rPr>
          <w:spacing w:val="-2"/>
          <w:sz w:val="18"/>
        </w:rPr>
        <w:t xml:space="preserve"> </w:t>
      </w:r>
      <w:r w:rsidRPr="00522633">
        <w:rPr>
          <w:sz w:val="18"/>
        </w:rPr>
        <w:t>a</w:t>
      </w:r>
      <w:r w:rsidRPr="00522633">
        <w:rPr>
          <w:spacing w:val="-1"/>
          <w:sz w:val="18"/>
        </w:rPr>
        <w:t>pp</w:t>
      </w:r>
      <w:r w:rsidRPr="00522633">
        <w:rPr>
          <w:sz w:val="18"/>
        </w:rPr>
        <w:t>roved</w:t>
      </w:r>
      <w:r w:rsidRPr="00522633">
        <w:rPr>
          <w:spacing w:val="-1"/>
          <w:sz w:val="18"/>
        </w:rPr>
        <w:t xml:space="preserve"> </w:t>
      </w:r>
      <w:r w:rsidRPr="00522633">
        <w:rPr>
          <w:sz w:val="18"/>
        </w:rPr>
        <w:t>ov</w:t>
      </w:r>
      <w:r w:rsidRPr="00522633">
        <w:rPr>
          <w:spacing w:val="-1"/>
          <w:sz w:val="18"/>
        </w:rPr>
        <w:t>e</w:t>
      </w:r>
      <w:r w:rsidRPr="00522633">
        <w:rPr>
          <w:sz w:val="18"/>
        </w:rPr>
        <w:t>r</w:t>
      </w:r>
      <w:r w:rsidRPr="00522633">
        <w:rPr>
          <w:spacing w:val="-2"/>
          <w:sz w:val="18"/>
        </w:rPr>
        <w:t>n</w:t>
      </w:r>
      <w:r w:rsidRPr="00522633">
        <w:rPr>
          <w:spacing w:val="-1"/>
          <w:sz w:val="18"/>
        </w:rPr>
        <w:t>i</w:t>
      </w:r>
      <w:r w:rsidRPr="00522633">
        <w:rPr>
          <w:sz w:val="18"/>
        </w:rPr>
        <w:t>g</w:t>
      </w:r>
      <w:r w:rsidRPr="00522633">
        <w:rPr>
          <w:spacing w:val="-1"/>
          <w:sz w:val="18"/>
        </w:rPr>
        <w:t>h</w:t>
      </w:r>
      <w:r w:rsidRPr="00522633">
        <w:rPr>
          <w:sz w:val="18"/>
        </w:rPr>
        <w:t xml:space="preserve">t </w:t>
      </w:r>
      <w:r w:rsidRPr="00522633">
        <w:rPr>
          <w:spacing w:val="-1"/>
          <w:sz w:val="18"/>
        </w:rPr>
        <w:t>l</w:t>
      </w:r>
      <w:r w:rsidRPr="00522633">
        <w:rPr>
          <w:sz w:val="18"/>
        </w:rPr>
        <w:t>od</w:t>
      </w:r>
      <w:r w:rsidRPr="00522633">
        <w:rPr>
          <w:spacing w:val="-1"/>
          <w:sz w:val="18"/>
        </w:rPr>
        <w:t>ging</w:t>
      </w:r>
      <w:r w:rsidRPr="00522633">
        <w:rPr>
          <w:sz w:val="18"/>
        </w:rPr>
        <w:t>.</w:t>
      </w:r>
    </w:p>
    <w:p w:rsidR="00522633" w:rsidRPr="00522633" w:rsidRDefault="00522633" w:rsidP="00CA0117">
      <w:pPr>
        <w:widowControl w:val="0"/>
        <w:tabs>
          <w:tab w:val="left" w:pos="463"/>
        </w:tabs>
        <w:autoSpaceDE w:val="0"/>
        <w:autoSpaceDN w:val="0"/>
        <w:spacing w:line="219" w:lineRule="exact"/>
        <w:ind w:left="462"/>
        <w:rPr>
          <w:sz w:val="1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Pr="00837627" w:rsidRDefault="00A42CEF" w:rsidP="00D338ED">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CD73FD" w:rsidRDefault="00CD73FD" w:rsidP="00CA0117">
      <w:pPr>
        <w:rPr>
          <w:b/>
          <w:bCs/>
        </w:rPr>
      </w:pPr>
    </w:p>
    <w:p w:rsidR="00522633" w:rsidRPr="00522633" w:rsidRDefault="00522633" w:rsidP="00CA0117">
      <w:pPr>
        <w:spacing w:before="1"/>
        <w:ind w:left="0"/>
        <w:rPr>
          <w:rFonts w:ascii="Arial" w:hAnsi="Arial" w:cs="Arial"/>
          <w:sz w:val="16"/>
          <w:szCs w:val="16"/>
        </w:rPr>
        <w:sectPr w:rsidR="00522633" w:rsidRPr="00522633" w:rsidSect="00522633">
          <w:footerReference w:type="default" r:id="rId16"/>
          <w:pgSz w:w="12240" w:h="15840"/>
          <w:pgMar w:top="1008" w:right="864" w:bottom="720" w:left="1008" w:header="720" w:footer="144" w:gutter="0"/>
          <w:cols w:space="720"/>
          <w:docGrid w:linePitch="360"/>
        </w:sectPr>
      </w:pPr>
    </w:p>
    <w:p w:rsidR="00D35ADF" w:rsidRDefault="00D35ADF" w:rsidP="00CA0117">
      <w:pPr>
        <w:ind w:left="-540"/>
        <w:rPr>
          <w:rFonts w:ascii="Arial"/>
          <w:b/>
          <w:sz w:val="40"/>
        </w:rPr>
      </w:pPr>
      <w:r>
        <w:rPr>
          <w:rFonts w:ascii="Arial"/>
          <w:b/>
          <w:w w:val="73"/>
          <w:sz w:val="40"/>
        </w:rPr>
        <w:lastRenderedPageBreak/>
        <w:t>Mendo</w:t>
      </w:r>
      <w:r>
        <w:rPr>
          <w:rFonts w:ascii="Arial"/>
          <w:b/>
          <w:spacing w:val="1"/>
          <w:w w:val="73"/>
          <w:sz w:val="40"/>
        </w:rPr>
        <w:t>c</w:t>
      </w:r>
      <w:r>
        <w:rPr>
          <w:rFonts w:ascii="Arial"/>
          <w:b/>
          <w:spacing w:val="-5"/>
          <w:w w:val="75"/>
          <w:sz w:val="40"/>
        </w:rPr>
        <w:t>i</w:t>
      </w:r>
      <w:r>
        <w:rPr>
          <w:rFonts w:ascii="Arial"/>
          <w:b/>
          <w:w w:val="74"/>
          <w:sz w:val="40"/>
        </w:rPr>
        <w:t>no</w:t>
      </w:r>
      <w:r>
        <w:rPr>
          <w:rFonts w:ascii="Arial"/>
          <w:b/>
          <w:spacing w:val="-14"/>
          <w:sz w:val="40"/>
        </w:rPr>
        <w:t xml:space="preserve"> </w:t>
      </w:r>
      <w:r>
        <w:rPr>
          <w:rFonts w:ascii="Arial"/>
          <w:b/>
          <w:spacing w:val="-1"/>
          <w:w w:val="69"/>
          <w:sz w:val="40"/>
        </w:rPr>
        <w:t>Cou</w:t>
      </w:r>
      <w:r>
        <w:rPr>
          <w:rFonts w:ascii="Arial"/>
          <w:b/>
          <w:spacing w:val="-3"/>
          <w:w w:val="69"/>
          <w:sz w:val="40"/>
        </w:rPr>
        <w:t>n</w:t>
      </w:r>
      <w:r>
        <w:rPr>
          <w:rFonts w:ascii="Arial"/>
          <w:b/>
          <w:spacing w:val="-1"/>
          <w:w w:val="76"/>
          <w:sz w:val="40"/>
        </w:rPr>
        <w:t>t</w:t>
      </w:r>
      <w:r>
        <w:rPr>
          <w:rFonts w:ascii="Arial"/>
          <w:b/>
          <w:w w:val="76"/>
          <w:sz w:val="40"/>
        </w:rPr>
        <w:t>y</w:t>
      </w:r>
      <w:r>
        <w:rPr>
          <w:rFonts w:ascii="Arial"/>
          <w:b/>
          <w:spacing w:val="-16"/>
          <w:sz w:val="40"/>
        </w:rPr>
        <w:t xml:space="preserve"> </w:t>
      </w:r>
      <w:r>
        <w:rPr>
          <w:rFonts w:ascii="Arial"/>
          <w:b/>
          <w:w w:val="70"/>
          <w:sz w:val="40"/>
        </w:rPr>
        <w:t>Grand</w:t>
      </w:r>
      <w:r>
        <w:rPr>
          <w:rFonts w:ascii="Arial"/>
          <w:b/>
          <w:spacing w:val="-14"/>
          <w:sz w:val="40"/>
        </w:rPr>
        <w:t xml:space="preserve"> </w:t>
      </w:r>
      <w:r>
        <w:rPr>
          <w:rFonts w:ascii="Arial"/>
          <w:b/>
          <w:w w:val="62"/>
          <w:sz w:val="40"/>
        </w:rPr>
        <w:t>Ju</w:t>
      </w:r>
      <w:r>
        <w:rPr>
          <w:rFonts w:ascii="Arial"/>
          <w:b/>
          <w:spacing w:val="-2"/>
          <w:w w:val="62"/>
          <w:sz w:val="40"/>
        </w:rPr>
        <w:t>r</w:t>
      </w:r>
      <w:r>
        <w:rPr>
          <w:rFonts w:ascii="Arial"/>
          <w:b/>
          <w:w w:val="75"/>
          <w:sz w:val="40"/>
        </w:rPr>
        <w:t>y</w:t>
      </w:r>
    </w:p>
    <w:p w:rsidR="00D35ADF" w:rsidRPr="005626DF" w:rsidRDefault="00D35ADF" w:rsidP="00CA0117">
      <w:pPr>
        <w:spacing w:before="6"/>
        <w:ind w:left="-540"/>
        <w:rPr>
          <w:rFonts w:ascii="Arial"/>
          <w:b/>
          <w:i/>
          <w:sz w:val="32"/>
        </w:rPr>
      </w:pPr>
      <w:r>
        <w:rPr>
          <w:rFonts w:ascii="Arial"/>
          <w:b/>
          <w:spacing w:val="-1"/>
          <w:w w:val="64"/>
          <w:sz w:val="32"/>
        </w:rPr>
        <w:t>C</w:t>
      </w:r>
      <w:r>
        <w:rPr>
          <w:rFonts w:ascii="Arial"/>
          <w:b/>
          <w:spacing w:val="1"/>
          <w:w w:val="64"/>
          <w:sz w:val="32"/>
        </w:rPr>
        <w:t>o</w:t>
      </w:r>
      <w:r>
        <w:rPr>
          <w:rFonts w:ascii="Arial"/>
          <w:b/>
          <w:spacing w:val="-2"/>
          <w:w w:val="71"/>
          <w:sz w:val="32"/>
        </w:rPr>
        <w:t>m</w:t>
      </w:r>
      <w:r>
        <w:rPr>
          <w:rFonts w:ascii="Arial"/>
          <w:b/>
          <w:spacing w:val="1"/>
          <w:w w:val="74"/>
          <w:sz w:val="32"/>
        </w:rPr>
        <w:t>p</w:t>
      </w:r>
      <w:r>
        <w:rPr>
          <w:rFonts w:ascii="Arial"/>
          <w:b/>
          <w:w w:val="73"/>
          <w:sz w:val="32"/>
        </w:rPr>
        <w:t>en</w:t>
      </w:r>
      <w:r>
        <w:rPr>
          <w:rFonts w:ascii="Arial"/>
          <w:b/>
          <w:spacing w:val="1"/>
          <w:w w:val="73"/>
          <w:sz w:val="32"/>
        </w:rPr>
        <w:t>s</w:t>
      </w:r>
      <w:r>
        <w:rPr>
          <w:rFonts w:ascii="Arial"/>
          <w:b/>
          <w:spacing w:val="-1"/>
          <w:w w:val="74"/>
          <w:sz w:val="32"/>
        </w:rPr>
        <w:t>a</w:t>
      </w:r>
      <w:r>
        <w:rPr>
          <w:rFonts w:ascii="Arial"/>
          <w:b/>
          <w:w w:val="77"/>
          <w:sz w:val="32"/>
        </w:rPr>
        <w:t>t</w:t>
      </w:r>
      <w:r>
        <w:rPr>
          <w:rFonts w:ascii="Arial"/>
          <w:b/>
          <w:spacing w:val="-2"/>
          <w:w w:val="74"/>
          <w:sz w:val="32"/>
        </w:rPr>
        <w:t>i</w:t>
      </w:r>
      <w:r>
        <w:rPr>
          <w:rFonts w:ascii="Arial"/>
          <w:b/>
          <w:spacing w:val="-1"/>
          <w:w w:val="73"/>
          <w:sz w:val="32"/>
        </w:rPr>
        <w:t>o</w:t>
      </w:r>
      <w:r>
        <w:rPr>
          <w:rFonts w:ascii="Arial"/>
          <w:b/>
          <w:w w:val="73"/>
          <w:sz w:val="32"/>
        </w:rPr>
        <w:t>n</w:t>
      </w:r>
      <w:r>
        <w:rPr>
          <w:rFonts w:ascii="Arial"/>
          <w:b/>
          <w:spacing w:val="-12"/>
          <w:sz w:val="32"/>
        </w:rPr>
        <w:t xml:space="preserve"> </w:t>
      </w:r>
      <w:r>
        <w:rPr>
          <w:rFonts w:ascii="Arial"/>
          <w:b/>
          <w:w w:val="73"/>
          <w:sz w:val="32"/>
        </w:rPr>
        <w:t>&amp;</w:t>
      </w:r>
      <w:r>
        <w:rPr>
          <w:rFonts w:ascii="Arial"/>
          <w:b/>
          <w:spacing w:val="-12"/>
          <w:sz w:val="32"/>
        </w:rPr>
        <w:t xml:space="preserve"> </w:t>
      </w:r>
      <w:r>
        <w:rPr>
          <w:rFonts w:ascii="Arial"/>
          <w:b/>
          <w:spacing w:val="-1"/>
          <w:w w:val="67"/>
          <w:sz w:val="32"/>
        </w:rPr>
        <w:t>E</w:t>
      </w:r>
      <w:r>
        <w:rPr>
          <w:rFonts w:ascii="Arial"/>
          <w:b/>
          <w:w w:val="67"/>
          <w:sz w:val="32"/>
        </w:rPr>
        <w:t>x</w:t>
      </w:r>
      <w:r>
        <w:rPr>
          <w:rFonts w:ascii="Arial"/>
          <w:b/>
          <w:spacing w:val="-1"/>
          <w:w w:val="75"/>
          <w:sz w:val="32"/>
        </w:rPr>
        <w:t>pe</w:t>
      </w:r>
      <w:r>
        <w:rPr>
          <w:rFonts w:ascii="Arial"/>
          <w:b/>
          <w:spacing w:val="1"/>
          <w:w w:val="75"/>
          <w:sz w:val="32"/>
        </w:rPr>
        <w:t>n</w:t>
      </w:r>
      <w:r>
        <w:rPr>
          <w:rFonts w:ascii="Arial"/>
          <w:b/>
          <w:spacing w:val="-1"/>
          <w:w w:val="73"/>
          <w:sz w:val="32"/>
        </w:rPr>
        <w:t>s</w:t>
      </w:r>
      <w:r>
        <w:rPr>
          <w:rFonts w:ascii="Arial"/>
          <w:b/>
          <w:w w:val="73"/>
          <w:sz w:val="32"/>
        </w:rPr>
        <w:t>e</w:t>
      </w:r>
      <w:r>
        <w:rPr>
          <w:rFonts w:ascii="Arial"/>
          <w:b/>
          <w:spacing w:val="-14"/>
          <w:sz w:val="32"/>
        </w:rPr>
        <w:t xml:space="preserve"> </w:t>
      </w:r>
      <w:r>
        <w:rPr>
          <w:rFonts w:ascii="Arial"/>
          <w:b/>
          <w:spacing w:val="1"/>
          <w:w w:val="56"/>
          <w:sz w:val="32"/>
        </w:rPr>
        <w:t>C</w:t>
      </w:r>
      <w:r>
        <w:rPr>
          <w:rFonts w:ascii="Arial"/>
          <w:b/>
          <w:spacing w:val="-1"/>
          <w:w w:val="74"/>
          <w:sz w:val="32"/>
        </w:rPr>
        <w:t>l</w:t>
      </w:r>
      <w:r>
        <w:rPr>
          <w:rFonts w:ascii="Arial"/>
          <w:b/>
          <w:w w:val="74"/>
          <w:sz w:val="32"/>
        </w:rPr>
        <w:t>a</w:t>
      </w:r>
      <w:r>
        <w:rPr>
          <w:rFonts w:ascii="Arial"/>
          <w:b/>
          <w:spacing w:val="-2"/>
          <w:w w:val="74"/>
          <w:sz w:val="32"/>
        </w:rPr>
        <w:t>i</w:t>
      </w:r>
      <w:r>
        <w:rPr>
          <w:rFonts w:ascii="Arial"/>
          <w:b/>
          <w:w w:val="71"/>
          <w:sz w:val="32"/>
        </w:rPr>
        <w:t xml:space="preserve">m </w:t>
      </w:r>
      <w:r w:rsidRPr="00C44BEB">
        <w:rPr>
          <w:rFonts w:ascii="Arial"/>
          <w:b/>
          <w:w w:val="71"/>
        </w:rPr>
        <w:t>(continued)</w:t>
      </w:r>
    </w:p>
    <w:p w:rsidR="00D35ADF" w:rsidRDefault="00D35ADF" w:rsidP="00CA0117">
      <w:pPr>
        <w:tabs>
          <w:tab w:val="left" w:pos="2636"/>
          <w:tab w:val="left" w:pos="4408"/>
        </w:tabs>
        <w:spacing w:before="179"/>
        <w:ind w:left="220"/>
        <w:rPr>
          <w:rFonts w:ascii="Calibri-BoldItalic"/>
          <w:b/>
          <w:i/>
          <w:spacing w:val="-1"/>
        </w:rPr>
      </w:pPr>
    </w:p>
    <w:p w:rsidR="00D35ADF" w:rsidRPr="00AD77EA" w:rsidRDefault="00D35ADF" w:rsidP="00CA0117">
      <w:pPr>
        <w:tabs>
          <w:tab w:val="left" w:pos="2636"/>
          <w:tab w:val="left" w:pos="4408"/>
        </w:tabs>
        <w:spacing w:before="120"/>
        <w:ind w:left="-540"/>
      </w:pPr>
      <w:r w:rsidRPr="00AD77EA">
        <w:rPr>
          <w:rFonts w:ascii="Calibri-BoldItalic"/>
          <w:b/>
          <w:spacing w:val="-1"/>
        </w:rPr>
        <w:t>M</w:t>
      </w:r>
      <w:r w:rsidRPr="00AD77EA">
        <w:rPr>
          <w:rFonts w:ascii="Calibri-BoldItalic"/>
          <w:b/>
        </w:rPr>
        <w:t>on</w:t>
      </w:r>
      <w:r w:rsidRPr="00AD77EA">
        <w:rPr>
          <w:rFonts w:ascii="Calibri-BoldItalic"/>
          <w:b/>
          <w:spacing w:val="-3"/>
        </w:rPr>
        <w:t>t</w:t>
      </w:r>
      <w:r w:rsidRPr="00AD77EA">
        <w:rPr>
          <w:rFonts w:ascii="Calibri-BoldItalic"/>
          <w:b/>
          <w:spacing w:val="-1"/>
        </w:rPr>
        <w:t>h</w:t>
      </w:r>
      <w:r w:rsidRPr="00AD77EA">
        <w:t xml:space="preserve">: </w:t>
      </w:r>
      <w:r w:rsidRPr="00AD77EA">
        <w:rPr>
          <w:u w:val="single"/>
        </w:rPr>
        <w:t xml:space="preserve"> </w:t>
      </w:r>
      <w:r w:rsidRPr="00AD77EA">
        <w:rPr>
          <w:u w:val="single"/>
        </w:rPr>
        <w:tab/>
      </w:r>
      <w:r w:rsidRPr="00AD77EA">
        <w:t xml:space="preserve"> </w:t>
      </w:r>
      <w:r w:rsidRPr="00AD77EA">
        <w:rPr>
          <w:spacing w:val="3"/>
        </w:rPr>
        <w:t xml:space="preserve"> </w:t>
      </w:r>
      <w:r w:rsidRPr="00AD77EA">
        <w:rPr>
          <w:rFonts w:ascii="Calibri-BoldItalic"/>
          <w:b/>
        </w:rPr>
        <w:t>Y</w:t>
      </w:r>
      <w:r w:rsidRPr="00AD77EA">
        <w:rPr>
          <w:rFonts w:ascii="Calibri-BoldItalic"/>
          <w:b/>
          <w:spacing w:val="-3"/>
        </w:rPr>
        <w:t>e</w:t>
      </w:r>
      <w:r w:rsidRPr="00AD77EA">
        <w:rPr>
          <w:rFonts w:ascii="Calibri-BoldItalic"/>
          <w:b/>
        </w:rPr>
        <w:t>a</w:t>
      </w:r>
      <w:r w:rsidRPr="00AD77EA">
        <w:rPr>
          <w:rFonts w:ascii="Calibri-BoldItalic"/>
          <w:b/>
          <w:spacing w:val="-1"/>
        </w:rPr>
        <w:t>r</w:t>
      </w:r>
      <w:r w:rsidRPr="00AD77EA">
        <w:t xml:space="preserve">: </w:t>
      </w:r>
      <w:r w:rsidRPr="00AD77EA">
        <w:rPr>
          <w:u w:val="single"/>
        </w:rPr>
        <w:t xml:space="preserve"> </w:t>
      </w:r>
      <w:r w:rsidRPr="00AD77EA">
        <w:rPr>
          <w:u w:val="single"/>
        </w:rPr>
        <w:tab/>
      </w:r>
    </w:p>
    <w:p w:rsidR="00D35ADF" w:rsidRDefault="00D35ADF" w:rsidP="00CA0117">
      <w:pPr>
        <w:tabs>
          <w:tab w:val="left" w:pos="6048"/>
          <w:tab w:val="left" w:pos="6480"/>
          <w:tab w:val="left" w:pos="7200"/>
          <w:tab w:val="left" w:pos="9360"/>
          <w:tab w:val="left" w:pos="9792"/>
          <w:tab w:val="left" w:pos="9936"/>
          <w:tab w:val="left" w:pos="10080"/>
          <w:tab w:val="left" w:pos="10440"/>
          <w:tab w:val="left" w:pos="10526"/>
        </w:tabs>
        <w:spacing w:before="180"/>
        <w:ind w:left="-547"/>
        <w:rPr>
          <w:rFonts w:ascii="Calibri-BoldItalic"/>
          <w:b/>
          <w:i/>
          <w:sz w:val="18"/>
        </w:rPr>
      </w:pPr>
      <w:r w:rsidRPr="00AD77EA">
        <w:rPr>
          <w:rFonts w:ascii="Calibri-BoldItalic"/>
          <w:b/>
          <w:spacing w:val="-2"/>
        </w:rPr>
        <w:t>J</w:t>
      </w:r>
      <w:r w:rsidRPr="00AD77EA">
        <w:rPr>
          <w:rFonts w:ascii="Calibri-BoldItalic"/>
          <w:b/>
        </w:rPr>
        <w:t>u</w:t>
      </w:r>
      <w:r w:rsidRPr="00AD77EA">
        <w:rPr>
          <w:rFonts w:ascii="Calibri-BoldItalic"/>
          <w:b/>
          <w:spacing w:val="-1"/>
        </w:rPr>
        <w:t>r</w:t>
      </w:r>
      <w:r w:rsidRPr="00AD77EA">
        <w:rPr>
          <w:rFonts w:ascii="Calibri-BoldItalic"/>
          <w:b/>
        </w:rPr>
        <w:t>or</w:t>
      </w:r>
      <w:r w:rsidRPr="00AD77EA">
        <w:rPr>
          <w:rFonts w:ascii="Calibri-BoldItalic"/>
          <w:b/>
          <w:spacing w:val="-1"/>
        </w:rPr>
        <w:t xml:space="preserve"> N</w:t>
      </w:r>
      <w:r w:rsidRPr="00AD77EA">
        <w:rPr>
          <w:rFonts w:ascii="Calibri-BoldItalic"/>
          <w:b/>
        </w:rPr>
        <w:t>am</w:t>
      </w:r>
      <w:r w:rsidRPr="00AD77EA">
        <w:rPr>
          <w:rFonts w:ascii="Calibri-BoldItalic"/>
          <w:b/>
          <w:spacing w:val="-2"/>
        </w:rPr>
        <w:t>e</w:t>
      </w:r>
      <w:r w:rsidRPr="00AD77EA">
        <w:t>:</w:t>
      </w:r>
      <w:r>
        <w:rPr>
          <w:u w:val="single"/>
        </w:rPr>
        <w:tab/>
      </w:r>
      <w:r w:rsidRPr="00AD77EA">
        <w:rPr>
          <w:spacing w:val="-1"/>
        </w:rPr>
        <w:t xml:space="preserve"> </w:t>
      </w:r>
      <w:r w:rsidRPr="00AD77EA">
        <w:rPr>
          <w:rFonts w:ascii="Calibri-BoldItalic"/>
          <w:b/>
          <w:spacing w:val="-3"/>
        </w:rPr>
        <w:t>L</w:t>
      </w:r>
      <w:r w:rsidRPr="00AD77EA">
        <w:rPr>
          <w:rFonts w:ascii="Calibri-BoldItalic"/>
          <w:b/>
        </w:rPr>
        <w:t>a</w:t>
      </w:r>
      <w:r w:rsidRPr="00AD77EA">
        <w:rPr>
          <w:rFonts w:ascii="Calibri-BoldItalic"/>
          <w:b/>
          <w:spacing w:val="-1"/>
        </w:rPr>
        <w:t>s</w:t>
      </w:r>
      <w:r w:rsidRPr="00AD77EA">
        <w:rPr>
          <w:rFonts w:ascii="Calibri-BoldItalic"/>
          <w:b/>
        </w:rPr>
        <w:t>t</w:t>
      </w:r>
      <w:r w:rsidRPr="00AD77EA">
        <w:rPr>
          <w:rFonts w:ascii="Calibri-BoldItalic"/>
          <w:b/>
          <w:spacing w:val="-3"/>
        </w:rPr>
        <w:t xml:space="preserve"> </w:t>
      </w:r>
      <w:r w:rsidRPr="00AD77EA">
        <w:rPr>
          <w:rFonts w:ascii="Calibri-BoldItalic"/>
          <w:b/>
        </w:rPr>
        <w:t xml:space="preserve">4 </w:t>
      </w:r>
      <w:r w:rsidRPr="00AD77EA">
        <w:rPr>
          <w:rFonts w:ascii="Calibri-BoldItalic"/>
          <w:b/>
          <w:spacing w:val="-2"/>
        </w:rPr>
        <w:t>D</w:t>
      </w:r>
      <w:r w:rsidRPr="00AD77EA">
        <w:rPr>
          <w:rFonts w:ascii="Calibri-BoldItalic"/>
          <w:b/>
        </w:rPr>
        <w:t>i</w:t>
      </w:r>
      <w:r w:rsidRPr="00AD77EA">
        <w:rPr>
          <w:rFonts w:ascii="Calibri-BoldItalic"/>
          <w:b/>
          <w:spacing w:val="-2"/>
        </w:rPr>
        <w:t>g</w:t>
      </w:r>
      <w:r w:rsidRPr="00AD77EA">
        <w:rPr>
          <w:rFonts w:ascii="Calibri-BoldItalic"/>
          <w:b/>
        </w:rPr>
        <w:t>its</w:t>
      </w:r>
      <w:r w:rsidRPr="00AD77EA">
        <w:rPr>
          <w:rFonts w:ascii="Calibri-BoldItalic"/>
          <w:b/>
          <w:spacing w:val="-2"/>
        </w:rPr>
        <w:t xml:space="preserve"> </w:t>
      </w:r>
      <w:r w:rsidRPr="00AD77EA">
        <w:rPr>
          <w:rFonts w:ascii="Calibri-BoldItalic"/>
          <w:b/>
        </w:rPr>
        <w:t>of</w:t>
      </w:r>
      <w:r w:rsidRPr="00AD77EA">
        <w:rPr>
          <w:rFonts w:ascii="Calibri-BoldItalic"/>
          <w:b/>
          <w:spacing w:val="-1"/>
        </w:rPr>
        <w:t xml:space="preserve"> </w:t>
      </w:r>
      <w:r w:rsidRPr="00AD77EA">
        <w:rPr>
          <w:rFonts w:ascii="Calibri-BoldItalic"/>
          <w:b/>
          <w:spacing w:val="-2"/>
        </w:rPr>
        <w:t>S</w:t>
      </w:r>
      <w:r w:rsidRPr="00AD77EA">
        <w:rPr>
          <w:rFonts w:ascii="Calibri-BoldItalic"/>
          <w:b/>
        </w:rPr>
        <w:t>S</w:t>
      </w:r>
      <w:r w:rsidRPr="00AD77EA">
        <w:rPr>
          <w:rFonts w:ascii="Calibri-BoldItalic"/>
          <w:b/>
          <w:spacing w:val="-1"/>
        </w:rPr>
        <w:t>N</w:t>
      </w:r>
      <w:r w:rsidRPr="00AD77EA">
        <w:t>:</w:t>
      </w:r>
      <w:r>
        <w:rPr>
          <w:u w:val="single"/>
        </w:rPr>
        <w:tab/>
      </w:r>
      <w:r>
        <w:rPr>
          <w:u w:val="single"/>
        </w:rPr>
        <w:tab/>
      </w:r>
      <w:r>
        <w:t xml:space="preserve"> </w:t>
      </w:r>
      <w:r w:rsidRPr="00AD77EA">
        <w:rPr>
          <w:spacing w:val="-1"/>
        </w:rPr>
        <w:t xml:space="preserve"> </w:t>
      </w:r>
      <w:r w:rsidRPr="00AD77EA">
        <w:rPr>
          <w:u w:val="single"/>
        </w:rPr>
        <w:t xml:space="preserve"> </w:t>
      </w:r>
      <w:r>
        <w:rPr>
          <w:u w:val="single"/>
        </w:rPr>
        <w:t xml:space="preserve">   </w:t>
      </w:r>
    </w:p>
    <w:p w:rsidR="00D35ADF" w:rsidRDefault="00D35ADF" w:rsidP="00CA0117">
      <w:pPr>
        <w:pStyle w:val="BodyText"/>
        <w:spacing w:before="5"/>
        <w:ind w:left="-360"/>
        <w:rPr>
          <w:rFonts w:ascii="Calibri-BoldItalic"/>
          <w:b/>
          <w:i/>
          <w:sz w:val="8"/>
        </w:rPr>
      </w:pPr>
    </w:p>
    <w:tbl>
      <w:tblPr>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720"/>
        <w:gridCol w:w="2429"/>
        <w:gridCol w:w="808"/>
        <w:gridCol w:w="811"/>
        <w:gridCol w:w="2324"/>
        <w:gridCol w:w="900"/>
        <w:gridCol w:w="810"/>
        <w:gridCol w:w="990"/>
      </w:tblGrid>
      <w:tr w:rsidR="00D35ADF" w:rsidTr="00522633">
        <w:trPr>
          <w:trHeight w:val="486"/>
          <w:jc w:val="center"/>
        </w:trPr>
        <w:tc>
          <w:tcPr>
            <w:tcW w:w="648" w:type="dxa"/>
          </w:tcPr>
          <w:p w:rsidR="00D35ADF" w:rsidRDefault="00D35ADF" w:rsidP="00CA0117">
            <w:pPr>
              <w:pStyle w:val="TableParagraph"/>
              <w:spacing w:before="131"/>
              <w:ind w:left="170"/>
              <w:jc w:val="both"/>
              <w:rPr>
                <w:b/>
                <w:i/>
                <w:sz w:val="20"/>
              </w:rPr>
            </w:pPr>
            <w:r>
              <w:rPr>
                <w:b/>
                <w:i/>
                <w:w w:val="99"/>
                <w:sz w:val="20"/>
              </w:rPr>
              <w:t>day</w:t>
            </w:r>
          </w:p>
        </w:tc>
        <w:tc>
          <w:tcPr>
            <w:tcW w:w="720" w:type="dxa"/>
          </w:tcPr>
          <w:p w:rsidR="00D35ADF" w:rsidRDefault="00D35ADF" w:rsidP="00CA0117">
            <w:pPr>
              <w:pStyle w:val="TableParagraph"/>
              <w:spacing w:before="9" w:line="240" w:lineRule="atLeast"/>
              <w:ind w:left="156" w:right="104" w:hanging="41"/>
              <w:jc w:val="both"/>
              <w:rPr>
                <w:rFonts w:ascii="Calibri"/>
                <w:b/>
                <w:sz w:val="20"/>
              </w:rPr>
            </w:pPr>
            <w:r>
              <w:rPr>
                <w:b/>
                <w:i/>
                <w:w w:val="99"/>
                <w:sz w:val="20"/>
              </w:rPr>
              <w:t xml:space="preserve">meet- </w:t>
            </w:r>
            <w:r>
              <w:rPr>
                <w:b/>
                <w:i/>
                <w:spacing w:val="-1"/>
                <w:w w:val="99"/>
                <w:sz w:val="20"/>
              </w:rPr>
              <w:t>i</w:t>
            </w:r>
            <w:r>
              <w:rPr>
                <w:b/>
                <w:i/>
                <w:w w:val="99"/>
                <w:sz w:val="20"/>
              </w:rPr>
              <w:t>ngs</w:t>
            </w:r>
            <w:r>
              <w:rPr>
                <w:rFonts w:ascii="Calibri"/>
                <w:b/>
                <w:w w:val="99"/>
                <w:sz w:val="20"/>
                <w:vertAlign w:val="superscript"/>
              </w:rPr>
              <w:t>1</w:t>
            </w:r>
          </w:p>
        </w:tc>
        <w:tc>
          <w:tcPr>
            <w:tcW w:w="2429" w:type="dxa"/>
          </w:tcPr>
          <w:p w:rsidR="00D35ADF" w:rsidRDefault="00D35ADF" w:rsidP="00CA0117">
            <w:pPr>
              <w:pStyle w:val="TableParagraph"/>
              <w:spacing w:before="131"/>
              <w:ind w:left="665"/>
              <w:jc w:val="both"/>
              <w:rPr>
                <w:b/>
                <w:i/>
                <w:sz w:val="20"/>
              </w:rPr>
            </w:pPr>
            <w:r>
              <w:rPr>
                <w:b/>
                <w:i/>
                <w:w w:val="99"/>
                <w:sz w:val="20"/>
              </w:rPr>
              <w:t>m</w:t>
            </w:r>
            <w:r>
              <w:rPr>
                <w:b/>
                <w:i/>
                <w:spacing w:val="-1"/>
                <w:w w:val="99"/>
                <w:sz w:val="20"/>
              </w:rPr>
              <w:t>e</w:t>
            </w:r>
            <w:r>
              <w:rPr>
                <w:b/>
                <w:i/>
                <w:w w:val="99"/>
                <w:sz w:val="20"/>
              </w:rPr>
              <w:t>eting</w:t>
            </w:r>
            <w:r>
              <w:rPr>
                <w:b/>
                <w:i/>
                <w:sz w:val="20"/>
              </w:rPr>
              <w:t xml:space="preserve"> </w:t>
            </w:r>
            <w:r>
              <w:rPr>
                <w:b/>
                <w:i/>
                <w:w w:val="99"/>
                <w:sz w:val="20"/>
              </w:rPr>
              <w:t>type</w:t>
            </w:r>
          </w:p>
        </w:tc>
        <w:tc>
          <w:tcPr>
            <w:tcW w:w="808" w:type="dxa"/>
          </w:tcPr>
          <w:p w:rsidR="00D35ADF" w:rsidRDefault="00D35ADF" w:rsidP="00CA0117">
            <w:pPr>
              <w:pStyle w:val="TableParagraph"/>
              <w:spacing w:before="131"/>
              <w:ind w:left="207"/>
              <w:jc w:val="both"/>
              <w:rPr>
                <w:b/>
                <w:i/>
                <w:sz w:val="20"/>
              </w:rPr>
            </w:pPr>
            <w:r>
              <w:rPr>
                <w:b/>
                <w:i/>
                <w:w w:val="99"/>
                <w:sz w:val="20"/>
              </w:rPr>
              <w:t>sta</w:t>
            </w:r>
            <w:r>
              <w:rPr>
                <w:b/>
                <w:i/>
                <w:spacing w:val="-1"/>
                <w:w w:val="99"/>
                <w:sz w:val="20"/>
              </w:rPr>
              <w:t>rt</w:t>
            </w:r>
          </w:p>
        </w:tc>
        <w:tc>
          <w:tcPr>
            <w:tcW w:w="811" w:type="dxa"/>
          </w:tcPr>
          <w:p w:rsidR="00D35ADF" w:rsidRDefault="00D35ADF" w:rsidP="00CA0117">
            <w:pPr>
              <w:pStyle w:val="TableParagraph"/>
              <w:spacing w:before="131"/>
              <w:ind w:left="251"/>
              <w:jc w:val="both"/>
              <w:rPr>
                <w:b/>
                <w:i/>
                <w:sz w:val="20"/>
              </w:rPr>
            </w:pPr>
            <w:r>
              <w:rPr>
                <w:b/>
                <w:i/>
                <w:w w:val="99"/>
                <w:sz w:val="20"/>
              </w:rPr>
              <w:t>end</w:t>
            </w:r>
          </w:p>
        </w:tc>
        <w:tc>
          <w:tcPr>
            <w:tcW w:w="2324" w:type="dxa"/>
          </w:tcPr>
          <w:p w:rsidR="00D35ADF" w:rsidRDefault="00D35ADF" w:rsidP="00CA0117">
            <w:pPr>
              <w:pStyle w:val="TableParagraph"/>
              <w:spacing w:before="131"/>
              <w:ind w:left="10"/>
              <w:jc w:val="both"/>
              <w:rPr>
                <w:b/>
                <w:i/>
                <w:sz w:val="20"/>
              </w:rPr>
            </w:pPr>
            <w:r>
              <w:rPr>
                <w:b/>
                <w:i/>
                <w:spacing w:val="-1"/>
                <w:w w:val="99"/>
                <w:sz w:val="20"/>
              </w:rPr>
              <w:t>l</w:t>
            </w:r>
            <w:r>
              <w:rPr>
                <w:b/>
                <w:i/>
                <w:w w:val="99"/>
                <w:sz w:val="20"/>
              </w:rPr>
              <w:t>ocation</w:t>
            </w:r>
          </w:p>
        </w:tc>
        <w:tc>
          <w:tcPr>
            <w:tcW w:w="900" w:type="dxa"/>
          </w:tcPr>
          <w:p w:rsidR="00D35ADF" w:rsidRDefault="00D35ADF" w:rsidP="00CA0117">
            <w:pPr>
              <w:pStyle w:val="TableParagraph"/>
              <w:spacing w:before="131"/>
              <w:ind w:left="232"/>
              <w:jc w:val="both"/>
              <w:rPr>
                <w:b/>
                <w:i/>
                <w:sz w:val="20"/>
              </w:rPr>
            </w:pPr>
            <w:r>
              <w:rPr>
                <w:b/>
                <w:i/>
                <w:w w:val="99"/>
                <w:sz w:val="20"/>
              </w:rPr>
              <w:t>m</w:t>
            </w:r>
            <w:r>
              <w:rPr>
                <w:b/>
                <w:i/>
                <w:spacing w:val="-1"/>
                <w:w w:val="99"/>
                <w:sz w:val="20"/>
              </w:rPr>
              <w:t>iles</w:t>
            </w:r>
          </w:p>
        </w:tc>
        <w:tc>
          <w:tcPr>
            <w:tcW w:w="810" w:type="dxa"/>
          </w:tcPr>
          <w:p w:rsidR="00D35ADF" w:rsidRDefault="00D35ADF" w:rsidP="00CA0117">
            <w:pPr>
              <w:pStyle w:val="TableParagraph"/>
              <w:spacing w:before="131"/>
              <w:ind w:left="132"/>
              <w:jc w:val="both"/>
              <w:rPr>
                <w:rFonts w:ascii="Calibri"/>
                <w:b/>
                <w:sz w:val="20"/>
              </w:rPr>
            </w:pPr>
            <w:r>
              <w:rPr>
                <w:b/>
                <w:i/>
                <w:w w:val="99"/>
                <w:sz w:val="20"/>
              </w:rPr>
              <w:t>Lunch</w:t>
            </w:r>
            <w:r>
              <w:rPr>
                <w:rFonts w:ascii="Calibri"/>
                <w:b/>
                <w:w w:val="99"/>
                <w:sz w:val="20"/>
                <w:vertAlign w:val="superscript"/>
              </w:rPr>
              <w:t>2</w:t>
            </w:r>
          </w:p>
        </w:tc>
        <w:tc>
          <w:tcPr>
            <w:tcW w:w="990" w:type="dxa"/>
          </w:tcPr>
          <w:p w:rsidR="00D35ADF" w:rsidRDefault="00D35ADF" w:rsidP="00CA0117">
            <w:pPr>
              <w:pStyle w:val="TableParagraph"/>
              <w:spacing w:before="9"/>
              <w:ind w:left="146"/>
              <w:jc w:val="both"/>
              <w:rPr>
                <w:b/>
                <w:i/>
                <w:sz w:val="20"/>
              </w:rPr>
            </w:pPr>
            <w:r>
              <w:rPr>
                <w:b/>
                <w:i/>
                <w:w w:val="99"/>
                <w:sz w:val="20"/>
              </w:rPr>
              <w:t>breakfast</w:t>
            </w:r>
          </w:p>
          <w:p w:rsidR="00D35ADF" w:rsidRDefault="00D35ADF" w:rsidP="00CA0117">
            <w:pPr>
              <w:pStyle w:val="TableParagraph"/>
              <w:spacing w:before="1" w:line="213" w:lineRule="exact"/>
              <w:ind w:left="199"/>
              <w:jc w:val="both"/>
              <w:rPr>
                <w:rFonts w:ascii="Calibri"/>
                <w:b/>
                <w:sz w:val="20"/>
              </w:rPr>
            </w:pPr>
            <w:r>
              <w:rPr>
                <w:b/>
                <w:i/>
                <w:color w:val="BEBEBE"/>
                <w:spacing w:val="-1"/>
                <w:w w:val="99"/>
                <w:sz w:val="20"/>
              </w:rPr>
              <w:t>/</w:t>
            </w:r>
            <w:r>
              <w:rPr>
                <w:b/>
                <w:i/>
                <w:w w:val="99"/>
                <w:sz w:val="20"/>
              </w:rPr>
              <w:t>dinn</w:t>
            </w:r>
            <w:r>
              <w:rPr>
                <w:b/>
                <w:i/>
                <w:spacing w:val="-1"/>
                <w:w w:val="99"/>
                <w:sz w:val="20"/>
              </w:rPr>
              <w:t>e</w:t>
            </w:r>
            <w:r>
              <w:rPr>
                <w:b/>
                <w:i/>
                <w:w w:val="99"/>
                <w:sz w:val="20"/>
              </w:rPr>
              <w:t>r</w:t>
            </w:r>
            <w:r>
              <w:rPr>
                <w:rFonts w:ascii="Calibri"/>
                <w:b/>
                <w:w w:val="99"/>
                <w:sz w:val="20"/>
                <w:vertAlign w:val="superscript"/>
              </w:rPr>
              <w:t>3</w:t>
            </w:r>
          </w:p>
        </w:tc>
      </w:tr>
      <w:tr w:rsidR="00D35ADF" w:rsidTr="00522633">
        <w:trPr>
          <w:trHeight w:val="38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48"/>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7"/>
              <w:ind w:left="11"/>
              <w:jc w:val="both"/>
              <w:rPr>
                <w:rFonts w:ascii="Calibri"/>
                <w:sz w:val="24"/>
              </w:rPr>
            </w:pPr>
            <w:r>
              <w:rPr>
                <w:rFonts w:ascii="Calibri"/>
                <w:color w:val="BEBEBE"/>
                <w:sz w:val="24"/>
              </w:rPr>
              <w:t>/</w:t>
            </w:r>
          </w:p>
        </w:tc>
      </w:tr>
      <w:tr w:rsidR="00D35ADF" w:rsidTr="00522633">
        <w:trPr>
          <w:trHeight w:val="391"/>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7"/>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7"/>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48"/>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7"/>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7"/>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7"/>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48"/>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48"/>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r w:rsidR="00D35ADF" w:rsidTr="00522633">
        <w:trPr>
          <w:trHeight w:val="390"/>
          <w:jc w:val="center"/>
        </w:trPr>
        <w:tc>
          <w:tcPr>
            <w:tcW w:w="648" w:type="dxa"/>
          </w:tcPr>
          <w:p w:rsidR="00D35ADF" w:rsidRDefault="00D35ADF" w:rsidP="00CA0117">
            <w:pPr>
              <w:pStyle w:val="TableParagraph"/>
              <w:jc w:val="both"/>
              <w:rPr>
                <w:rFonts w:ascii="Times New Roman"/>
                <w:sz w:val="20"/>
              </w:rPr>
            </w:pPr>
          </w:p>
        </w:tc>
        <w:tc>
          <w:tcPr>
            <w:tcW w:w="720" w:type="dxa"/>
          </w:tcPr>
          <w:p w:rsidR="00D35ADF" w:rsidRDefault="00D35ADF" w:rsidP="00CA0117">
            <w:pPr>
              <w:pStyle w:val="TableParagraph"/>
              <w:jc w:val="both"/>
              <w:rPr>
                <w:rFonts w:ascii="Times New Roman"/>
                <w:sz w:val="20"/>
              </w:rPr>
            </w:pPr>
          </w:p>
        </w:tc>
        <w:tc>
          <w:tcPr>
            <w:tcW w:w="2429" w:type="dxa"/>
          </w:tcPr>
          <w:p w:rsidR="00D35ADF" w:rsidRDefault="00D35ADF" w:rsidP="00CA0117">
            <w:pPr>
              <w:pStyle w:val="TableParagraph"/>
              <w:jc w:val="both"/>
              <w:rPr>
                <w:rFonts w:ascii="Times New Roman"/>
                <w:sz w:val="20"/>
              </w:rPr>
            </w:pPr>
          </w:p>
        </w:tc>
        <w:tc>
          <w:tcPr>
            <w:tcW w:w="808" w:type="dxa"/>
          </w:tcPr>
          <w:p w:rsidR="00D35ADF" w:rsidRDefault="00D35ADF" w:rsidP="00CA0117">
            <w:pPr>
              <w:pStyle w:val="TableParagraph"/>
              <w:jc w:val="both"/>
              <w:rPr>
                <w:rFonts w:ascii="Times New Roman"/>
                <w:sz w:val="20"/>
              </w:rPr>
            </w:pPr>
          </w:p>
        </w:tc>
        <w:tc>
          <w:tcPr>
            <w:tcW w:w="811" w:type="dxa"/>
          </w:tcPr>
          <w:p w:rsidR="00D35ADF" w:rsidRDefault="00D35ADF" w:rsidP="00CA0117">
            <w:pPr>
              <w:pStyle w:val="TableParagraph"/>
              <w:jc w:val="both"/>
              <w:rPr>
                <w:rFonts w:ascii="Times New Roman"/>
                <w:sz w:val="20"/>
              </w:rPr>
            </w:pPr>
          </w:p>
        </w:tc>
        <w:tc>
          <w:tcPr>
            <w:tcW w:w="2324" w:type="dxa"/>
          </w:tcPr>
          <w:p w:rsidR="00D35ADF" w:rsidRDefault="00D35ADF" w:rsidP="00CA0117">
            <w:pPr>
              <w:pStyle w:val="TableParagraph"/>
              <w:jc w:val="both"/>
              <w:rPr>
                <w:rFonts w:ascii="Times New Roman"/>
                <w:sz w:val="20"/>
              </w:rPr>
            </w:pPr>
          </w:p>
        </w:tc>
        <w:tc>
          <w:tcPr>
            <w:tcW w:w="900" w:type="dxa"/>
          </w:tcPr>
          <w:p w:rsidR="00D35ADF" w:rsidRDefault="00D35ADF" w:rsidP="00CA0117">
            <w:pPr>
              <w:pStyle w:val="TableParagraph"/>
              <w:jc w:val="both"/>
              <w:rPr>
                <w:rFonts w:ascii="Times New Roman"/>
                <w:sz w:val="20"/>
              </w:rPr>
            </w:pPr>
          </w:p>
        </w:tc>
        <w:tc>
          <w:tcPr>
            <w:tcW w:w="810" w:type="dxa"/>
          </w:tcPr>
          <w:p w:rsidR="00D35ADF" w:rsidRDefault="00D35ADF" w:rsidP="00CA0117">
            <w:pPr>
              <w:pStyle w:val="TableParagraph"/>
              <w:jc w:val="both"/>
              <w:rPr>
                <w:rFonts w:ascii="Times New Roman"/>
                <w:sz w:val="20"/>
              </w:rPr>
            </w:pPr>
          </w:p>
        </w:tc>
        <w:tc>
          <w:tcPr>
            <w:tcW w:w="990" w:type="dxa"/>
          </w:tcPr>
          <w:p w:rsidR="00D35ADF" w:rsidRDefault="00D35ADF" w:rsidP="00CA0117">
            <w:pPr>
              <w:pStyle w:val="TableParagraph"/>
              <w:spacing w:before="59"/>
              <w:ind w:left="11"/>
              <w:jc w:val="both"/>
              <w:rPr>
                <w:rFonts w:ascii="Calibri"/>
                <w:sz w:val="24"/>
              </w:rPr>
            </w:pPr>
            <w:r>
              <w:rPr>
                <w:rFonts w:ascii="Calibri"/>
                <w:color w:val="BEBEBE"/>
                <w:sz w:val="24"/>
              </w:rPr>
              <w:t>/</w:t>
            </w:r>
          </w:p>
        </w:tc>
      </w:tr>
    </w:tbl>
    <w:p w:rsidR="00320975" w:rsidRDefault="00D35ADF" w:rsidP="00CA0117">
      <w:pPr>
        <w:ind w:left="3"/>
        <w:rPr>
          <w:rFonts w:ascii="Arial" w:hAnsi="Arial"/>
          <w:b/>
          <w:w w:val="119"/>
          <w:sz w:val="28"/>
        </w:rPr>
      </w:pPr>
      <w:r>
        <w:rPr>
          <w:rFonts w:ascii="Arial" w:hAnsi="Arial" w:cs="Arial"/>
          <w:b/>
          <w:noProof/>
        </w:rPr>
        <mc:AlternateContent>
          <mc:Choice Requires="wps">
            <w:drawing>
              <wp:anchor distT="0" distB="0" distL="114300" distR="114300" simplePos="0" relativeHeight="251717632" behindDoc="0" locked="0" layoutInCell="1" allowOverlap="1" wp14:anchorId="4734F125" wp14:editId="5513E1A5">
                <wp:simplePos x="0" y="0"/>
                <wp:positionH relativeFrom="column">
                  <wp:posOffset>4515822</wp:posOffset>
                </wp:positionH>
                <wp:positionV relativeFrom="paragraph">
                  <wp:posOffset>107950</wp:posOffset>
                </wp:positionV>
                <wp:extent cx="1851025" cy="6940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69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A03" w:rsidRPr="00A76047" w:rsidRDefault="00B63A03" w:rsidP="00500F93">
                            <w:pPr>
                              <w:tabs>
                                <w:tab w:val="left" w:pos="2757"/>
                              </w:tabs>
                              <w:spacing w:line="526" w:lineRule="exact"/>
                              <w:ind w:left="0"/>
                              <w:rPr>
                                <w:vertAlign w:val="subscript"/>
                              </w:rPr>
                            </w:pPr>
                            <w:r>
                              <w:rPr>
                                <w:b/>
                                <w:spacing w:val="-1"/>
                                <w:w w:val="99"/>
                                <w:sz w:val="32"/>
                                <w:szCs w:val="32"/>
                              </w:rPr>
                              <w:t>p</w:t>
                            </w:r>
                            <w:r w:rsidRPr="00A76047">
                              <w:rPr>
                                <w:b/>
                                <w:w w:val="99"/>
                                <w:sz w:val="32"/>
                                <w:szCs w:val="32"/>
                              </w:rPr>
                              <w:t>age</w:t>
                            </w:r>
                            <w:r>
                              <w:rPr>
                                <w:b/>
                                <w:w w:val="99"/>
                                <w:sz w:val="32"/>
                                <w:szCs w:val="32"/>
                              </w:rPr>
                              <w:t xml:space="preserve"> </w:t>
                            </w:r>
                            <w:r>
                              <w:rPr>
                                <w:w w:val="89"/>
                                <w:u w:val="thick"/>
                                <w:vertAlign w:val="subscript"/>
                              </w:rPr>
                              <w:t xml:space="preserve">__________ </w:t>
                            </w:r>
                            <w:r>
                              <w:rPr>
                                <w:b/>
                                <w:w w:val="89"/>
                                <w:sz w:val="28"/>
                                <w:szCs w:val="28"/>
                              </w:rPr>
                              <w:t xml:space="preserve"> </w:t>
                            </w:r>
                            <w:r w:rsidRPr="00C44BEB">
                              <w:rPr>
                                <w:b/>
                                <w:w w:val="89"/>
                                <w:sz w:val="32"/>
                                <w:szCs w:val="32"/>
                              </w:rPr>
                              <w:t>of</w:t>
                            </w:r>
                            <w:r w:rsidRPr="00A76047">
                              <w:rPr>
                                <w:b/>
                                <w:spacing w:val="-28"/>
                                <w:sz w:val="32"/>
                                <w:szCs w:val="32"/>
                              </w:rPr>
                              <w:t xml:space="preserve"> </w:t>
                            </w:r>
                            <w:r>
                              <w:rPr>
                                <w:b/>
                                <w:spacing w:val="-28"/>
                                <w:sz w:val="32"/>
                                <w:szCs w:val="32"/>
                              </w:rPr>
                              <w:t xml:space="preserve"> </w:t>
                            </w:r>
                            <w:r>
                              <w:rPr>
                                <w:w w:val="89"/>
                                <w:u w:val="thick"/>
                                <w:vertAlign w:val="subscript"/>
                              </w:rPr>
                              <w:t>__________</w:t>
                            </w:r>
                          </w:p>
                          <w:p w:rsidR="00B63A03" w:rsidRDefault="00B63A03" w:rsidP="00D35A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4F125" id="Text Box 4" o:spid="_x0000_s1034" type="#_x0000_t202" style="position:absolute;left:0;text-align:left;margin-left:355.6pt;margin-top:8.5pt;width:145.75pt;height:5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" stroked="f">
                <v:textbox>
                  <w:txbxContent>
                    <w:p w:rsidR="00B63A03" w:rsidRPr="00A76047" w:rsidRDefault="00B63A03" w:rsidP="00500F93">
                      <w:pPr>
                        <w:tabs>
                          <w:tab w:val="left" w:pos="2757"/>
                        </w:tabs>
                        <w:spacing w:line="526" w:lineRule="exact"/>
                        <w:ind w:left="0"/>
                        <w:rPr>
                          <w:vertAlign w:val="subscript"/>
                        </w:rPr>
                      </w:pPr>
                      <w:r>
                        <w:rPr>
                          <w:b/>
                          <w:spacing w:val="-1"/>
                          <w:w w:val="99"/>
                          <w:sz w:val="32"/>
                          <w:szCs w:val="32"/>
                        </w:rPr>
                        <w:t>p</w:t>
                      </w:r>
                      <w:r w:rsidRPr="00A76047">
                        <w:rPr>
                          <w:b/>
                          <w:w w:val="99"/>
                          <w:sz w:val="32"/>
                          <w:szCs w:val="32"/>
                        </w:rPr>
                        <w:t>age</w:t>
                      </w:r>
                      <w:r>
                        <w:rPr>
                          <w:b/>
                          <w:w w:val="99"/>
                          <w:sz w:val="32"/>
                          <w:szCs w:val="32"/>
                        </w:rPr>
                        <w:t xml:space="preserve"> </w:t>
                      </w:r>
                      <w:r>
                        <w:rPr>
                          <w:w w:val="89"/>
                          <w:u w:val="thick"/>
                          <w:vertAlign w:val="subscript"/>
                        </w:rPr>
                        <w:t xml:space="preserve">__________ </w:t>
                      </w:r>
                      <w:r>
                        <w:rPr>
                          <w:b/>
                          <w:w w:val="89"/>
                          <w:sz w:val="28"/>
                          <w:szCs w:val="28"/>
                        </w:rPr>
                        <w:t xml:space="preserve"> </w:t>
                      </w:r>
                      <w:r w:rsidRPr="00C44BEB">
                        <w:rPr>
                          <w:b/>
                          <w:w w:val="89"/>
                          <w:sz w:val="32"/>
                          <w:szCs w:val="32"/>
                        </w:rPr>
                        <w:t>of</w:t>
                      </w:r>
                      <w:r w:rsidRPr="00A76047">
                        <w:rPr>
                          <w:b/>
                          <w:spacing w:val="-28"/>
                          <w:sz w:val="32"/>
                          <w:szCs w:val="32"/>
                        </w:rPr>
                        <w:t xml:space="preserve"> </w:t>
                      </w:r>
                      <w:r>
                        <w:rPr>
                          <w:b/>
                          <w:spacing w:val="-28"/>
                          <w:sz w:val="32"/>
                          <w:szCs w:val="32"/>
                        </w:rPr>
                        <w:t xml:space="preserve"> </w:t>
                      </w:r>
                      <w:r>
                        <w:rPr>
                          <w:w w:val="89"/>
                          <w:u w:val="thick"/>
                          <w:vertAlign w:val="subscript"/>
                        </w:rPr>
                        <w:t>__________</w:t>
                      </w:r>
                    </w:p>
                    <w:p w:rsidR="00B63A03" w:rsidRDefault="00B63A03" w:rsidP="00D35ADF"/>
                  </w:txbxContent>
                </v:textbox>
              </v:shape>
            </w:pict>
          </mc:Fallback>
        </mc:AlternateContent>
      </w:r>
      <w:r>
        <w:rPr>
          <w:b/>
        </w:rPr>
        <w:t>c</w:t>
      </w:r>
      <w:r>
        <w:rPr>
          <w:b/>
          <w:spacing w:val="-2"/>
        </w:rPr>
        <w:t>o</w:t>
      </w:r>
      <w:r>
        <w:rPr>
          <w:b/>
          <w:spacing w:val="-1"/>
        </w:rPr>
        <w:t>n</w:t>
      </w:r>
      <w:r>
        <w:rPr>
          <w:b/>
        </w:rPr>
        <w:t>ti</w:t>
      </w:r>
      <w:r>
        <w:rPr>
          <w:b/>
          <w:spacing w:val="-1"/>
        </w:rPr>
        <w:t>nue</w:t>
      </w:r>
      <w:r>
        <w:rPr>
          <w:b/>
        </w:rPr>
        <w:t>d</w:t>
      </w:r>
      <w:r>
        <w:rPr>
          <w:b/>
          <w:spacing w:val="-1"/>
        </w:rPr>
        <w:t xml:space="preserve"> o</w:t>
      </w:r>
      <w:r>
        <w:rPr>
          <w:b/>
        </w:rPr>
        <w:t>n</w:t>
      </w:r>
      <w:r>
        <w:rPr>
          <w:b/>
          <w:spacing w:val="-1"/>
        </w:rPr>
        <w:t xml:space="preserve"> fo</w:t>
      </w:r>
      <w:r>
        <w:rPr>
          <w:b/>
        </w:rPr>
        <w:t>ll</w:t>
      </w:r>
      <w:r>
        <w:rPr>
          <w:b/>
          <w:spacing w:val="-2"/>
        </w:rPr>
        <w:t>ow</w:t>
      </w:r>
      <w:r>
        <w:rPr>
          <w:b/>
        </w:rPr>
        <w:t>i</w:t>
      </w:r>
      <w:r>
        <w:rPr>
          <w:b/>
          <w:spacing w:val="-1"/>
        </w:rPr>
        <w:t>n</w:t>
      </w:r>
      <w:r>
        <w:rPr>
          <w:b/>
        </w:rPr>
        <w:t>g p</w:t>
      </w:r>
      <w:r>
        <w:rPr>
          <w:b/>
          <w:spacing w:val="-4"/>
        </w:rPr>
        <w:t>a</w:t>
      </w:r>
      <w:r>
        <w:rPr>
          <w:b/>
        </w:rPr>
        <w:t>ge</w:t>
      </w:r>
      <w:r>
        <w:rPr>
          <w:b/>
          <w:spacing w:val="-1"/>
        </w:rPr>
        <w:t xml:space="preserve"> </w:t>
      </w:r>
      <w:r>
        <w:rPr>
          <w:rFonts w:ascii="Arial" w:hAnsi="Arial"/>
          <w:b/>
          <w:w w:val="119"/>
          <w:sz w:val="28"/>
        </w:rPr>
        <w:t></w:t>
      </w:r>
      <w:r w:rsidR="00320975">
        <w:rPr>
          <w:rFonts w:ascii="Arial" w:hAnsi="Arial"/>
          <w:b/>
          <w:w w:val="119"/>
          <w:sz w:val="28"/>
        </w:rPr>
        <w:br w:type="page"/>
      </w: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A42CEF">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CD73FD" w:rsidRDefault="00CD73FD" w:rsidP="00D338ED">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t>THIS PAGE INTENTIONALLY LEFT BLANK</w:t>
      </w:r>
    </w:p>
    <w:p w:rsidR="00CD73FD" w:rsidRDefault="00CD73FD" w:rsidP="00CA0117">
      <w:pPr>
        <w:rPr>
          <w:b/>
          <w:bCs/>
        </w:rPr>
      </w:pPr>
    </w:p>
    <w:p w:rsidR="002A4742" w:rsidRDefault="002A4742" w:rsidP="00CA0117">
      <w:pPr>
        <w:ind w:left="3"/>
        <w:rPr>
          <w:rFonts w:ascii="Arial" w:hAnsi="Arial"/>
          <w:b/>
          <w:w w:val="119"/>
          <w:sz w:val="28"/>
        </w:rPr>
        <w:sectPr w:rsidR="002A4742" w:rsidSect="009640B1">
          <w:footerReference w:type="default" r:id="rId17"/>
          <w:pgSz w:w="12240" w:h="15840"/>
          <w:pgMar w:top="1440" w:right="1440" w:bottom="1440" w:left="1440" w:header="1440" w:footer="288" w:gutter="0"/>
          <w:cols w:space="720"/>
          <w:docGrid w:linePitch="326"/>
        </w:sectPr>
      </w:pPr>
    </w:p>
    <w:p w:rsidR="005F0434" w:rsidRPr="005F0434" w:rsidRDefault="005F0434" w:rsidP="00A752F1">
      <w:pPr>
        <w:tabs>
          <w:tab w:val="center" w:pos="4320"/>
          <w:tab w:val="right" w:pos="8640"/>
        </w:tabs>
        <w:ind w:left="0"/>
        <w:jc w:val="center"/>
        <w:rPr>
          <w:rFonts w:ascii="Garamond" w:hAnsi="Garamond"/>
          <w:color w:val="212121"/>
          <w:sz w:val="20"/>
          <w:szCs w:val="20"/>
        </w:rPr>
      </w:pPr>
      <w:r w:rsidRPr="005F0434">
        <w:rPr>
          <w:rFonts w:ascii="Garamond" w:hAnsi="Garamond"/>
          <w:noProof/>
          <w:color w:val="212121"/>
          <w:sz w:val="20"/>
          <w:szCs w:val="20"/>
        </w:rPr>
        <w:lastRenderedPageBreak/>
        <w:drawing>
          <wp:inline distT="0" distB="0" distL="0" distR="0" wp14:anchorId="76C46289" wp14:editId="67051BAD">
            <wp:extent cx="815340" cy="809625"/>
            <wp:effectExtent l="0" t="0" r="3810" b="9525"/>
            <wp:docPr id="138" name="Picture 138" descr="B&amp;W 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p;W Co Se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5340" cy="809625"/>
                    </a:xfrm>
                    <a:prstGeom prst="rect">
                      <a:avLst/>
                    </a:prstGeom>
                    <a:noFill/>
                    <a:ln>
                      <a:noFill/>
                    </a:ln>
                  </pic:spPr>
                </pic:pic>
              </a:graphicData>
            </a:graphic>
          </wp:inline>
        </w:drawing>
      </w:r>
    </w:p>
    <w:p w:rsidR="005F0434" w:rsidRPr="005F0434" w:rsidRDefault="005F0434" w:rsidP="00CA0117">
      <w:pPr>
        <w:ind w:left="0"/>
      </w:pPr>
    </w:p>
    <w:tbl>
      <w:tblPr>
        <w:tblW w:w="0" w:type="auto"/>
        <w:tblInd w:w="108" w:type="dxa"/>
        <w:tblLook w:val="04A0" w:firstRow="1" w:lastRow="0" w:firstColumn="1" w:lastColumn="0" w:noHBand="0" w:noVBand="1"/>
      </w:tblPr>
      <w:tblGrid>
        <w:gridCol w:w="4840"/>
        <w:gridCol w:w="4520"/>
      </w:tblGrid>
      <w:tr w:rsidR="005F0434" w:rsidRPr="005F0434" w:rsidTr="00A752F1">
        <w:tc>
          <w:tcPr>
            <w:tcW w:w="4840" w:type="dxa"/>
            <w:shd w:val="clear" w:color="auto" w:fill="auto"/>
          </w:tcPr>
          <w:p w:rsidR="005F0434" w:rsidRPr="005F0434" w:rsidRDefault="005F0434" w:rsidP="00CA0117">
            <w:pPr>
              <w:ind w:left="-108"/>
              <w:rPr>
                <w:rFonts w:ascii="Arial" w:hAnsi="Arial" w:cs="Arial"/>
                <w:b/>
                <w:sz w:val="28"/>
                <w:szCs w:val="28"/>
              </w:rPr>
            </w:pPr>
            <w:r w:rsidRPr="005F0434">
              <w:rPr>
                <w:rFonts w:ascii="Garamond" w:hAnsi="Garamond"/>
                <w:color w:val="212121"/>
                <w:sz w:val="20"/>
                <w:szCs w:val="20"/>
              </w:rPr>
              <w:t>County of Mendocino Grand Jury</w:t>
            </w:r>
          </w:p>
        </w:tc>
        <w:tc>
          <w:tcPr>
            <w:tcW w:w="4520" w:type="dxa"/>
            <w:shd w:val="clear" w:color="auto" w:fill="auto"/>
          </w:tcPr>
          <w:p w:rsidR="005F0434" w:rsidRPr="005F0434" w:rsidRDefault="00747F57" w:rsidP="00A42CEF">
            <w:pPr>
              <w:tabs>
                <w:tab w:val="center" w:pos="4320"/>
                <w:tab w:val="right" w:pos="8640"/>
              </w:tabs>
              <w:ind w:left="0"/>
              <w:jc w:val="right"/>
              <w:rPr>
                <w:rFonts w:ascii="Garamond" w:hAnsi="Garamond" w:cs="Arial"/>
                <w:sz w:val="20"/>
                <w:szCs w:val="20"/>
              </w:rPr>
            </w:pPr>
            <w:hyperlink r:id="rId19" w:history="1">
              <w:r w:rsidR="005F0434" w:rsidRPr="005F0434">
                <w:rPr>
                  <w:rFonts w:ascii="Garamond" w:hAnsi="Garamond" w:cs="Arial"/>
                  <w:color w:val="0000FF"/>
                  <w:sz w:val="20"/>
                  <w:u w:val="single"/>
                </w:rPr>
                <w:t>grandjury@mendocinocounty.org</w:t>
              </w:r>
            </w:hyperlink>
          </w:p>
        </w:tc>
      </w:tr>
      <w:tr w:rsidR="005F0434" w:rsidRPr="005F0434" w:rsidTr="00A752F1">
        <w:tc>
          <w:tcPr>
            <w:tcW w:w="4840" w:type="dxa"/>
            <w:shd w:val="clear" w:color="auto" w:fill="auto"/>
          </w:tcPr>
          <w:p w:rsidR="005F0434" w:rsidRPr="005F0434" w:rsidRDefault="005F0434" w:rsidP="00CA0117">
            <w:pPr>
              <w:ind w:left="-108"/>
              <w:rPr>
                <w:rFonts w:ascii="Arial" w:hAnsi="Arial" w:cs="Arial"/>
                <w:b/>
                <w:sz w:val="28"/>
                <w:szCs w:val="28"/>
              </w:rPr>
            </w:pPr>
            <w:r w:rsidRPr="005F0434">
              <w:rPr>
                <w:rFonts w:ascii="Garamond" w:hAnsi="Garamond"/>
                <w:color w:val="212121"/>
                <w:sz w:val="20"/>
                <w:szCs w:val="20"/>
              </w:rPr>
              <w:t>(707) 463-4320</w:t>
            </w:r>
          </w:p>
        </w:tc>
        <w:tc>
          <w:tcPr>
            <w:tcW w:w="4520" w:type="dxa"/>
            <w:shd w:val="clear" w:color="auto" w:fill="auto"/>
          </w:tcPr>
          <w:p w:rsidR="005F0434" w:rsidRPr="005F0434" w:rsidRDefault="005F0434" w:rsidP="00A42CEF">
            <w:pPr>
              <w:ind w:left="0"/>
              <w:jc w:val="right"/>
              <w:rPr>
                <w:rFonts w:ascii="Arial" w:hAnsi="Arial" w:cs="Arial"/>
                <w:b/>
                <w:sz w:val="28"/>
                <w:szCs w:val="28"/>
              </w:rPr>
            </w:pPr>
            <w:r w:rsidRPr="005F0434">
              <w:rPr>
                <w:rFonts w:ascii="Garamond" w:hAnsi="Garamond"/>
                <w:color w:val="212121"/>
                <w:sz w:val="20"/>
                <w:szCs w:val="20"/>
              </w:rPr>
              <w:t>Post Office Box 939</w:t>
            </w:r>
          </w:p>
        </w:tc>
      </w:tr>
      <w:tr w:rsidR="005F0434" w:rsidRPr="005F0434" w:rsidTr="00A752F1">
        <w:tc>
          <w:tcPr>
            <w:tcW w:w="4840" w:type="dxa"/>
            <w:shd w:val="clear" w:color="auto" w:fill="auto"/>
          </w:tcPr>
          <w:p w:rsidR="005F0434" w:rsidRPr="005F0434" w:rsidRDefault="00747F57" w:rsidP="00CA0117">
            <w:pPr>
              <w:ind w:left="-108"/>
              <w:rPr>
                <w:rFonts w:ascii="Arial" w:hAnsi="Arial" w:cs="Arial"/>
                <w:b/>
                <w:sz w:val="28"/>
                <w:szCs w:val="28"/>
              </w:rPr>
            </w:pPr>
            <w:hyperlink r:id="rId20" w:history="1">
              <w:r w:rsidR="005F0434" w:rsidRPr="005F0434">
                <w:rPr>
                  <w:rFonts w:ascii="Garamond" w:hAnsi="Garamond"/>
                  <w:color w:val="0000FF"/>
                  <w:sz w:val="20"/>
                  <w:szCs w:val="20"/>
                  <w:u w:val="single"/>
                </w:rPr>
                <w:t>www.mendocinocounty.org/government/grand-jury</w:t>
              </w:r>
            </w:hyperlink>
          </w:p>
        </w:tc>
        <w:tc>
          <w:tcPr>
            <w:tcW w:w="4520" w:type="dxa"/>
            <w:shd w:val="clear" w:color="auto" w:fill="auto"/>
          </w:tcPr>
          <w:p w:rsidR="005F0434" w:rsidRPr="005F0434" w:rsidRDefault="005F0434" w:rsidP="00A42CEF">
            <w:pPr>
              <w:ind w:left="0"/>
              <w:jc w:val="right"/>
              <w:rPr>
                <w:rFonts w:ascii="Arial" w:hAnsi="Arial" w:cs="Arial"/>
                <w:b/>
                <w:sz w:val="28"/>
                <w:szCs w:val="28"/>
              </w:rPr>
            </w:pPr>
            <w:r w:rsidRPr="005F0434">
              <w:rPr>
                <w:rFonts w:ascii="Garamond" w:hAnsi="Garamond"/>
                <w:color w:val="212121"/>
                <w:sz w:val="20"/>
                <w:szCs w:val="20"/>
              </w:rPr>
              <w:t>Ukiah, CA  95482</w:t>
            </w:r>
          </w:p>
        </w:tc>
      </w:tr>
    </w:tbl>
    <w:p w:rsidR="005F0434" w:rsidRPr="005F0434" w:rsidRDefault="005F0434" w:rsidP="00CA0117">
      <w:pPr>
        <w:tabs>
          <w:tab w:val="center" w:pos="4320"/>
          <w:tab w:val="right" w:pos="8640"/>
        </w:tabs>
        <w:ind w:left="0"/>
        <w:rPr>
          <w:rFonts w:ascii="Arial" w:hAnsi="Arial" w:cs="Arial"/>
          <w:b/>
        </w:rPr>
      </w:pPr>
    </w:p>
    <w:p w:rsidR="005F0434" w:rsidRPr="005F0434" w:rsidRDefault="005F0434" w:rsidP="00CA0117">
      <w:pPr>
        <w:tabs>
          <w:tab w:val="center" w:pos="4320"/>
          <w:tab w:val="right" w:pos="8640"/>
        </w:tabs>
        <w:ind w:left="0"/>
        <w:rPr>
          <w:rFonts w:ascii="Arial" w:hAnsi="Arial" w:cs="Arial"/>
          <w:b/>
        </w:rPr>
      </w:pPr>
    </w:p>
    <w:p w:rsidR="005F0434" w:rsidRPr="005F0434" w:rsidRDefault="005F0434" w:rsidP="00CA0117">
      <w:pPr>
        <w:ind w:left="0"/>
        <w:rPr>
          <w:rFonts w:ascii="Arial" w:hAnsi="Arial" w:cs="Arial"/>
          <w:b/>
        </w:rPr>
      </w:pPr>
    </w:p>
    <w:p w:rsidR="005F0434" w:rsidRPr="005F0434" w:rsidRDefault="005F0434" w:rsidP="00A752F1">
      <w:pPr>
        <w:keepNext/>
        <w:ind w:left="0"/>
        <w:jc w:val="center"/>
        <w:outlineLvl w:val="0"/>
        <w:rPr>
          <w:rFonts w:ascii="Arial" w:hAnsi="Arial" w:cs="Arial"/>
          <w:b/>
          <w:sz w:val="28"/>
          <w:szCs w:val="28"/>
        </w:rPr>
      </w:pPr>
      <w:r w:rsidRPr="005F0434">
        <w:rPr>
          <w:rFonts w:ascii="Arial" w:hAnsi="Arial" w:cs="Arial"/>
          <w:b/>
          <w:sz w:val="28"/>
          <w:szCs w:val="28"/>
        </w:rPr>
        <w:t>ADMONITION OF CONFIDENTIALITY</w:t>
      </w:r>
    </w:p>
    <w:p w:rsidR="005F0434" w:rsidRPr="005F0434" w:rsidRDefault="005F0434" w:rsidP="00CA0117">
      <w:pPr>
        <w:ind w:left="0"/>
        <w:rPr>
          <w:rFonts w:ascii="Arial" w:hAnsi="Arial" w:cs="Arial"/>
          <w:bCs/>
          <w:szCs w:val="20"/>
        </w:rPr>
      </w:pPr>
    </w:p>
    <w:p w:rsidR="005F0434" w:rsidRPr="005F0434" w:rsidRDefault="005F0434" w:rsidP="00CA0117">
      <w:pPr>
        <w:ind w:left="0"/>
        <w:rPr>
          <w:rFonts w:ascii="Arial" w:hAnsi="Arial" w:cs="Arial"/>
          <w:bCs/>
          <w:szCs w:val="20"/>
        </w:rPr>
      </w:pPr>
      <w:r w:rsidRPr="005F0434">
        <w:rPr>
          <w:rFonts w:ascii="Arial" w:hAnsi="Arial" w:cs="Arial"/>
          <w:bCs/>
          <w:szCs w:val="20"/>
        </w:rPr>
        <w:t>You are admonished not to reveal to any person, except as directed by the court, which questions were asked or what responses were given or any other matters concerning the nature or subject of the Grand Jury’s investigation which you learned during your appearance before the Grand Jury, unless and until such time as a transcript (if any), or a final report of this Grand Jury proceeding is made public or until authorized by this Grand Jury or the Court to disclose such matters. A violation of this admonition is punishable as contempt of court.</w:t>
      </w:r>
    </w:p>
    <w:p w:rsidR="005F0434" w:rsidRPr="005F0434" w:rsidRDefault="005F0434" w:rsidP="00CA0117">
      <w:pPr>
        <w:ind w:left="0"/>
        <w:rPr>
          <w:bCs/>
          <w:sz w:val="20"/>
          <w:szCs w:val="20"/>
        </w:rPr>
      </w:pPr>
    </w:p>
    <w:p w:rsidR="005F0434" w:rsidRPr="005F0434" w:rsidRDefault="005F0434" w:rsidP="00CA0117">
      <w:pPr>
        <w:ind w:left="0"/>
        <w:rPr>
          <w:bCs/>
          <w:sz w:val="20"/>
          <w:szCs w:val="20"/>
        </w:rPr>
      </w:pPr>
    </w:p>
    <w:p w:rsidR="005F0434" w:rsidRPr="005F0434" w:rsidRDefault="005F0434" w:rsidP="00CA0117">
      <w:pPr>
        <w:ind w:left="0"/>
        <w:rPr>
          <w:bCs/>
          <w:sz w:val="20"/>
          <w:szCs w:val="20"/>
        </w:rPr>
      </w:pPr>
    </w:p>
    <w:p w:rsidR="005F0434" w:rsidRPr="005F0434" w:rsidRDefault="005F0434" w:rsidP="00CA0117">
      <w:pPr>
        <w:ind w:left="0"/>
        <w:rPr>
          <w:bCs/>
          <w:sz w:val="20"/>
          <w:szCs w:val="20"/>
        </w:rPr>
      </w:pPr>
    </w:p>
    <w:tbl>
      <w:tblPr>
        <w:tblW w:w="0" w:type="auto"/>
        <w:tblInd w:w="108" w:type="dxa"/>
        <w:tblLook w:val="0000" w:firstRow="0" w:lastRow="0" w:firstColumn="0" w:lastColumn="0" w:noHBand="0" w:noVBand="0"/>
      </w:tblPr>
      <w:tblGrid>
        <w:gridCol w:w="8640"/>
      </w:tblGrid>
      <w:tr w:rsidR="005F0434" w:rsidRPr="005F0434" w:rsidTr="007D5C51">
        <w:tc>
          <w:tcPr>
            <w:tcW w:w="8640" w:type="dxa"/>
          </w:tcPr>
          <w:p w:rsidR="005F0434" w:rsidRPr="005F0434" w:rsidRDefault="005F0434" w:rsidP="00CA0117">
            <w:pPr>
              <w:ind w:left="0"/>
              <w:rPr>
                <w:rFonts w:ascii="Arial" w:hAnsi="Arial" w:cs="Arial"/>
                <w:bCs/>
                <w:sz w:val="22"/>
                <w:szCs w:val="20"/>
              </w:rPr>
            </w:pPr>
            <w:r w:rsidRPr="005F0434">
              <w:rPr>
                <w:rFonts w:ascii="Arial" w:hAnsi="Arial" w:cs="Arial"/>
                <w:bCs/>
                <w:sz w:val="22"/>
                <w:szCs w:val="20"/>
              </w:rPr>
              <w:t>I have received a copy and acknowledge this admonition on ____________________</w:t>
            </w:r>
          </w:p>
          <w:p w:rsidR="005F0434" w:rsidRPr="005F0434" w:rsidRDefault="005F0434" w:rsidP="00CA0117">
            <w:pPr>
              <w:ind w:left="0"/>
              <w:rPr>
                <w:rFonts w:ascii="Arial" w:hAnsi="Arial" w:cs="Arial"/>
                <w:bCs/>
                <w:sz w:val="22"/>
                <w:szCs w:val="20"/>
              </w:rPr>
            </w:pPr>
            <w:r w:rsidRPr="005F0434">
              <w:rPr>
                <w:rFonts w:ascii="Arial" w:hAnsi="Arial" w:cs="Arial"/>
                <w:bCs/>
                <w:sz w:val="22"/>
                <w:szCs w:val="20"/>
              </w:rPr>
              <w:t xml:space="preserve">                                                                                                             (Date)</w:t>
            </w:r>
          </w:p>
        </w:tc>
      </w:tr>
      <w:tr w:rsidR="005F0434" w:rsidRPr="005F0434" w:rsidTr="007D5C51">
        <w:tc>
          <w:tcPr>
            <w:tcW w:w="8640" w:type="dxa"/>
            <w:tcBorders>
              <w:bottom w:val="single" w:sz="4" w:space="0" w:color="auto"/>
            </w:tcBorders>
          </w:tcPr>
          <w:p w:rsidR="005F0434" w:rsidRPr="005F0434" w:rsidRDefault="005F0434" w:rsidP="00CA0117">
            <w:pPr>
              <w:ind w:left="0"/>
              <w:rPr>
                <w:rFonts w:ascii="Arial" w:hAnsi="Arial" w:cs="Arial"/>
                <w:bCs/>
                <w:sz w:val="22"/>
                <w:szCs w:val="20"/>
              </w:rPr>
            </w:pPr>
          </w:p>
          <w:p w:rsidR="005F0434" w:rsidRPr="005F0434" w:rsidRDefault="005F0434" w:rsidP="00CA0117">
            <w:pPr>
              <w:ind w:left="0"/>
              <w:rPr>
                <w:rFonts w:ascii="Arial" w:hAnsi="Arial" w:cs="Arial"/>
                <w:bCs/>
                <w:sz w:val="22"/>
                <w:szCs w:val="20"/>
              </w:rPr>
            </w:pPr>
          </w:p>
          <w:p w:rsidR="005F0434" w:rsidRPr="005F0434" w:rsidRDefault="005F0434" w:rsidP="00CA0117">
            <w:pPr>
              <w:ind w:left="0"/>
              <w:rPr>
                <w:rFonts w:ascii="Arial" w:hAnsi="Arial" w:cs="Arial"/>
                <w:bCs/>
                <w:sz w:val="22"/>
                <w:szCs w:val="20"/>
              </w:rPr>
            </w:pPr>
            <w:r w:rsidRPr="005F0434">
              <w:rPr>
                <w:rFonts w:ascii="Arial" w:hAnsi="Arial" w:cs="Arial"/>
                <w:bCs/>
                <w:sz w:val="22"/>
                <w:szCs w:val="20"/>
              </w:rPr>
              <w:t>Signed:</w:t>
            </w:r>
          </w:p>
        </w:tc>
      </w:tr>
      <w:tr w:rsidR="005F0434" w:rsidRPr="005F0434" w:rsidTr="007D5C51">
        <w:tc>
          <w:tcPr>
            <w:tcW w:w="8640" w:type="dxa"/>
            <w:tcBorders>
              <w:top w:val="single" w:sz="4" w:space="0" w:color="auto"/>
              <w:bottom w:val="single" w:sz="4" w:space="0" w:color="auto"/>
            </w:tcBorders>
          </w:tcPr>
          <w:p w:rsidR="005F0434" w:rsidRPr="005F0434" w:rsidRDefault="005F0434" w:rsidP="00CA0117">
            <w:pPr>
              <w:ind w:left="0"/>
              <w:rPr>
                <w:rFonts w:ascii="Arial" w:hAnsi="Arial" w:cs="Arial"/>
                <w:bCs/>
                <w:sz w:val="22"/>
                <w:szCs w:val="20"/>
              </w:rPr>
            </w:pPr>
          </w:p>
          <w:p w:rsidR="005F0434" w:rsidRPr="005F0434" w:rsidRDefault="005F0434" w:rsidP="00CA0117">
            <w:pPr>
              <w:ind w:left="0"/>
              <w:rPr>
                <w:rFonts w:ascii="Arial" w:hAnsi="Arial" w:cs="Arial"/>
                <w:bCs/>
                <w:sz w:val="22"/>
                <w:szCs w:val="20"/>
              </w:rPr>
            </w:pPr>
          </w:p>
          <w:p w:rsidR="005F0434" w:rsidRPr="005F0434" w:rsidRDefault="005F0434" w:rsidP="00CA0117">
            <w:pPr>
              <w:ind w:left="0"/>
              <w:rPr>
                <w:rFonts w:ascii="Arial" w:hAnsi="Arial" w:cs="Arial"/>
                <w:bCs/>
                <w:sz w:val="22"/>
                <w:szCs w:val="20"/>
              </w:rPr>
            </w:pPr>
            <w:r w:rsidRPr="005F0434">
              <w:rPr>
                <w:rFonts w:ascii="Arial" w:hAnsi="Arial" w:cs="Arial"/>
                <w:bCs/>
                <w:sz w:val="22"/>
                <w:szCs w:val="20"/>
              </w:rPr>
              <w:t>Print Name:</w:t>
            </w:r>
          </w:p>
        </w:tc>
      </w:tr>
      <w:tr w:rsidR="005F0434" w:rsidRPr="005F0434" w:rsidTr="007D5C51">
        <w:tc>
          <w:tcPr>
            <w:tcW w:w="8640" w:type="dxa"/>
            <w:tcBorders>
              <w:top w:val="single" w:sz="4" w:space="0" w:color="auto"/>
              <w:bottom w:val="single" w:sz="4" w:space="0" w:color="auto"/>
            </w:tcBorders>
          </w:tcPr>
          <w:p w:rsidR="005F0434" w:rsidRPr="005F0434" w:rsidRDefault="005F0434" w:rsidP="00CA0117">
            <w:pPr>
              <w:ind w:left="0"/>
              <w:rPr>
                <w:rFonts w:ascii="Arial" w:hAnsi="Arial" w:cs="Arial"/>
                <w:bCs/>
                <w:sz w:val="22"/>
                <w:szCs w:val="20"/>
              </w:rPr>
            </w:pPr>
          </w:p>
          <w:p w:rsidR="005F0434" w:rsidRPr="005F0434" w:rsidRDefault="005F0434" w:rsidP="00CA0117">
            <w:pPr>
              <w:ind w:left="0"/>
              <w:rPr>
                <w:rFonts w:ascii="Arial" w:hAnsi="Arial" w:cs="Arial"/>
                <w:bCs/>
                <w:sz w:val="22"/>
                <w:szCs w:val="20"/>
              </w:rPr>
            </w:pPr>
            <w:r w:rsidRPr="005F0434">
              <w:rPr>
                <w:rFonts w:ascii="Arial" w:hAnsi="Arial" w:cs="Arial"/>
                <w:bCs/>
                <w:sz w:val="22"/>
                <w:szCs w:val="20"/>
              </w:rPr>
              <w:t>Address:</w:t>
            </w:r>
          </w:p>
        </w:tc>
      </w:tr>
      <w:tr w:rsidR="005F0434" w:rsidRPr="005F0434" w:rsidTr="007D5C51">
        <w:tc>
          <w:tcPr>
            <w:tcW w:w="8640" w:type="dxa"/>
            <w:tcBorders>
              <w:top w:val="single" w:sz="4" w:space="0" w:color="auto"/>
              <w:bottom w:val="single" w:sz="4" w:space="0" w:color="auto"/>
            </w:tcBorders>
          </w:tcPr>
          <w:p w:rsidR="005F0434" w:rsidRPr="005F0434" w:rsidRDefault="005F0434" w:rsidP="00CA0117">
            <w:pPr>
              <w:ind w:left="0"/>
              <w:rPr>
                <w:rFonts w:ascii="Arial" w:hAnsi="Arial" w:cs="Arial"/>
                <w:bCs/>
                <w:sz w:val="22"/>
                <w:szCs w:val="20"/>
              </w:rPr>
            </w:pPr>
          </w:p>
          <w:p w:rsidR="005F0434" w:rsidRPr="005F0434" w:rsidRDefault="005F0434" w:rsidP="00CA0117">
            <w:pPr>
              <w:ind w:left="0"/>
              <w:rPr>
                <w:rFonts w:ascii="Arial" w:hAnsi="Arial" w:cs="Arial"/>
                <w:bCs/>
                <w:sz w:val="22"/>
                <w:szCs w:val="20"/>
              </w:rPr>
            </w:pPr>
          </w:p>
        </w:tc>
      </w:tr>
      <w:tr w:rsidR="005F0434" w:rsidRPr="005F0434" w:rsidTr="007D5C51">
        <w:tc>
          <w:tcPr>
            <w:tcW w:w="8640" w:type="dxa"/>
            <w:tcBorders>
              <w:top w:val="single" w:sz="4" w:space="0" w:color="auto"/>
            </w:tcBorders>
          </w:tcPr>
          <w:p w:rsidR="005F0434" w:rsidRPr="005F0434" w:rsidRDefault="005F0434" w:rsidP="00CA0117">
            <w:pPr>
              <w:ind w:left="0"/>
              <w:rPr>
                <w:rFonts w:ascii="Arial" w:hAnsi="Arial" w:cs="Arial"/>
                <w:bCs/>
                <w:sz w:val="22"/>
                <w:szCs w:val="20"/>
              </w:rPr>
            </w:pPr>
          </w:p>
          <w:p w:rsidR="005F0434" w:rsidRPr="005F0434" w:rsidRDefault="005F0434" w:rsidP="00CA0117">
            <w:pPr>
              <w:ind w:left="0"/>
              <w:rPr>
                <w:rFonts w:ascii="Arial" w:hAnsi="Arial" w:cs="Arial"/>
                <w:bCs/>
                <w:sz w:val="22"/>
                <w:szCs w:val="20"/>
              </w:rPr>
            </w:pPr>
          </w:p>
          <w:p w:rsidR="005F0434" w:rsidRPr="005F0434" w:rsidRDefault="005F0434" w:rsidP="00CA0117">
            <w:pPr>
              <w:ind w:left="-108" w:right="-198"/>
              <w:rPr>
                <w:rFonts w:ascii="Arial" w:hAnsi="Arial" w:cs="Arial"/>
                <w:bCs/>
                <w:sz w:val="22"/>
                <w:szCs w:val="20"/>
              </w:rPr>
            </w:pPr>
            <w:r w:rsidRPr="005F0434">
              <w:rPr>
                <w:rFonts w:ascii="Arial" w:hAnsi="Arial" w:cs="Arial"/>
                <w:bCs/>
                <w:sz w:val="22"/>
                <w:szCs w:val="20"/>
              </w:rPr>
              <w:t xml:space="preserve">Office Phone: _______________________  Cell Phone: _________________________        </w:t>
            </w:r>
          </w:p>
          <w:p w:rsidR="005F0434" w:rsidRPr="005F0434" w:rsidRDefault="005F0434" w:rsidP="00CA0117">
            <w:pPr>
              <w:ind w:left="0" w:right="-198"/>
              <w:rPr>
                <w:rFonts w:ascii="Arial" w:hAnsi="Arial" w:cs="Arial"/>
                <w:bCs/>
                <w:sz w:val="22"/>
                <w:szCs w:val="20"/>
              </w:rPr>
            </w:pPr>
          </w:p>
          <w:p w:rsidR="005F0434" w:rsidRPr="005F0434" w:rsidRDefault="005F0434" w:rsidP="00CA0117">
            <w:pPr>
              <w:ind w:left="-108" w:right="-198"/>
              <w:rPr>
                <w:rFonts w:ascii="Arial" w:hAnsi="Arial" w:cs="Arial"/>
                <w:bCs/>
                <w:sz w:val="22"/>
                <w:szCs w:val="20"/>
              </w:rPr>
            </w:pPr>
            <w:r>
              <w:rPr>
                <w:rFonts w:ascii="Arial" w:hAnsi="Arial" w:cs="Arial"/>
                <w:bCs/>
                <w:sz w:val="22"/>
                <w:szCs w:val="20"/>
              </w:rPr>
              <w:t>E</w:t>
            </w:r>
            <w:r w:rsidRPr="005F0434">
              <w:rPr>
                <w:rFonts w:ascii="Arial" w:hAnsi="Arial" w:cs="Arial"/>
                <w:bCs/>
                <w:sz w:val="22"/>
                <w:szCs w:val="20"/>
              </w:rPr>
              <w:t>mail: ____________________________</w:t>
            </w:r>
          </w:p>
        </w:tc>
      </w:tr>
      <w:tr w:rsidR="005F0434" w:rsidRPr="005F0434" w:rsidTr="007D5C51">
        <w:tc>
          <w:tcPr>
            <w:tcW w:w="8640" w:type="dxa"/>
          </w:tcPr>
          <w:p w:rsidR="005F0434" w:rsidRPr="005F0434" w:rsidRDefault="005F0434" w:rsidP="00CA0117">
            <w:pPr>
              <w:ind w:left="0"/>
              <w:rPr>
                <w:rFonts w:ascii="Arial" w:hAnsi="Arial" w:cs="Arial"/>
                <w:bCs/>
                <w:sz w:val="22"/>
                <w:szCs w:val="20"/>
              </w:rPr>
            </w:pPr>
          </w:p>
        </w:tc>
      </w:tr>
      <w:tr w:rsidR="005F0434" w:rsidRPr="005F0434" w:rsidTr="007D5C51">
        <w:tc>
          <w:tcPr>
            <w:tcW w:w="8640" w:type="dxa"/>
            <w:tcBorders>
              <w:bottom w:val="single" w:sz="4" w:space="0" w:color="auto"/>
            </w:tcBorders>
          </w:tcPr>
          <w:p w:rsidR="005F0434" w:rsidRPr="005F0434" w:rsidRDefault="005F0434" w:rsidP="00CA0117">
            <w:pPr>
              <w:ind w:left="-108"/>
              <w:rPr>
                <w:rFonts w:ascii="Arial" w:hAnsi="Arial" w:cs="Arial"/>
                <w:b/>
                <w:bCs/>
                <w:sz w:val="20"/>
                <w:szCs w:val="20"/>
              </w:rPr>
            </w:pPr>
          </w:p>
          <w:p w:rsidR="005F0434" w:rsidRPr="005F0434" w:rsidRDefault="005F0434" w:rsidP="00CA0117">
            <w:pPr>
              <w:ind w:left="-108"/>
              <w:rPr>
                <w:rFonts w:ascii="Arial" w:hAnsi="Arial" w:cs="Arial"/>
                <w:b/>
                <w:bCs/>
                <w:sz w:val="20"/>
                <w:szCs w:val="20"/>
              </w:rPr>
            </w:pPr>
            <w:r w:rsidRPr="005F0434">
              <w:rPr>
                <w:rFonts w:ascii="Arial" w:hAnsi="Arial" w:cs="Arial"/>
                <w:b/>
                <w:bCs/>
                <w:sz w:val="20"/>
                <w:szCs w:val="20"/>
              </w:rPr>
              <w:fldChar w:fldCharType="begin">
                <w:ffData>
                  <w:name w:val="Check1"/>
                  <w:enabled/>
                  <w:calcOnExit w:val="0"/>
                  <w:checkBox>
                    <w:sizeAuto/>
                    <w:default w:val="0"/>
                  </w:checkBox>
                </w:ffData>
              </w:fldChar>
            </w:r>
            <w:r w:rsidRPr="005F0434">
              <w:rPr>
                <w:rFonts w:ascii="Arial" w:hAnsi="Arial" w:cs="Arial"/>
                <w:b/>
                <w:bCs/>
                <w:sz w:val="20"/>
                <w:szCs w:val="20"/>
              </w:rPr>
              <w:instrText xml:space="preserve"> FORMCHECKBOX </w:instrText>
            </w:r>
            <w:r w:rsidR="00747F57">
              <w:rPr>
                <w:rFonts w:ascii="Arial" w:hAnsi="Arial" w:cs="Arial"/>
                <w:b/>
                <w:bCs/>
                <w:sz w:val="20"/>
                <w:szCs w:val="20"/>
              </w:rPr>
            </w:r>
            <w:r w:rsidR="00747F57">
              <w:rPr>
                <w:rFonts w:ascii="Arial" w:hAnsi="Arial" w:cs="Arial"/>
                <w:b/>
                <w:bCs/>
                <w:sz w:val="20"/>
                <w:szCs w:val="20"/>
              </w:rPr>
              <w:fldChar w:fldCharType="separate"/>
            </w:r>
            <w:r w:rsidRPr="005F0434">
              <w:rPr>
                <w:rFonts w:ascii="Arial" w:hAnsi="Arial" w:cs="Arial"/>
                <w:b/>
                <w:bCs/>
                <w:sz w:val="20"/>
                <w:szCs w:val="20"/>
              </w:rPr>
              <w:fldChar w:fldCharType="end"/>
            </w:r>
            <w:r w:rsidRPr="005F0434">
              <w:rPr>
                <w:rFonts w:ascii="Arial" w:hAnsi="Arial" w:cs="Arial"/>
                <w:b/>
                <w:bCs/>
                <w:sz w:val="20"/>
                <w:szCs w:val="20"/>
              </w:rPr>
              <w:t xml:space="preserve"> Please check box if you wish to receive a copy of any published report on this topic</w:t>
            </w:r>
          </w:p>
        </w:tc>
      </w:tr>
    </w:tbl>
    <w:p w:rsidR="005F0434" w:rsidRPr="005F0434" w:rsidRDefault="005F0434" w:rsidP="00CA0117">
      <w:pPr>
        <w:ind w:left="0"/>
        <w:rPr>
          <w:bCs/>
          <w:sz w:val="20"/>
          <w:szCs w:val="20"/>
        </w:rPr>
      </w:pPr>
    </w:p>
    <w:p w:rsidR="00320975" w:rsidRDefault="005F0434" w:rsidP="00CA0117">
      <w:pPr>
        <w:ind w:left="0"/>
        <w:rPr>
          <w:bCs/>
        </w:rPr>
      </w:pPr>
      <w:r w:rsidRPr="005F0434">
        <w:rPr>
          <w:bCs/>
        </w:rPr>
        <w:t>(Please attach a business card if available)</w:t>
      </w:r>
    </w:p>
    <w:p w:rsidR="00320975" w:rsidRDefault="00320975" w:rsidP="00CA0117">
      <w:pPr>
        <w:rPr>
          <w:bCs/>
        </w:rPr>
      </w:pPr>
      <w:r>
        <w:rPr>
          <w:bCs/>
        </w:rPr>
        <w:br w:type="page"/>
      </w: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8ED" w:rsidRDefault="00D338ED" w:rsidP="00D338ED">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p>
    <w:p w:rsidR="00A42CEF" w:rsidRPr="00837627" w:rsidRDefault="00A42CEF" w:rsidP="00D338ED">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4936B5" w:rsidRDefault="004936B5" w:rsidP="00CA0117">
      <w:pPr>
        <w:rPr>
          <w:b/>
          <w:bCs/>
        </w:rPr>
      </w:pPr>
    </w:p>
    <w:p w:rsidR="00320975" w:rsidRDefault="00320975" w:rsidP="00CA0117">
      <w:pPr>
        <w:rPr>
          <w:bCs/>
        </w:rPr>
      </w:pPr>
      <w:r>
        <w:rPr>
          <w:bCs/>
        </w:rPr>
        <w:br w:type="page"/>
      </w:r>
    </w:p>
    <w:p w:rsidR="005F0434" w:rsidRDefault="005F0434" w:rsidP="00CA0117">
      <w:pPr>
        <w:ind w:left="0"/>
        <w:rPr>
          <w:bCs/>
        </w:rPr>
        <w:sectPr w:rsidR="005F0434" w:rsidSect="009640B1">
          <w:footerReference w:type="default" r:id="rId21"/>
          <w:pgSz w:w="12240" w:h="15840"/>
          <w:pgMar w:top="1440" w:right="1440" w:bottom="1440" w:left="1440" w:header="1440" w:footer="288" w:gutter="0"/>
          <w:cols w:space="720"/>
          <w:docGrid w:linePitch="326"/>
        </w:sectPr>
      </w:pPr>
    </w:p>
    <w:p w:rsidR="00E96811" w:rsidRPr="00E96811" w:rsidRDefault="00E96811" w:rsidP="00A42CEF">
      <w:pPr>
        <w:ind w:left="0"/>
        <w:jc w:val="center"/>
        <w:rPr>
          <w:rFonts w:ascii="Arial" w:hAnsi="Arial" w:cs="Arial"/>
          <w:b/>
          <w:sz w:val="28"/>
          <w:szCs w:val="28"/>
        </w:rPr>
      </w:pPr>
      <w:r w:rsidRPr="00E96811">
        <w:rPr>
          <w:rFonts w:ascii="Arial" w:hAnsi="Arial" w:cs="Arial"/>
          <w:b/>
          <w:sz w:val="28"/>
          <w:szCs w:val="28"/>
        </w:rPr>
        <w:lastRenderedPageBreak/>
        <w:t>CONFIDENTIALITY NOTICE</w:t>
      </w:r>
    </w:p>
    <w:p w:rsidR="00E96811" w:rsidRPr="00E96811" w:rsidRDefault="00E96811" w:rsidP="00A42CEF">
      <w:pPr>
        <w:ind w:left="0"/>
        <w:jc w:val="center"/>
        <w:rPr>
          <w:rFonts w:asciiTheme="minorHAnsi" w:hAnsiTheme="minorHAnsi" w:cstheme="minorHAnsi"/>
          <w:b/>
        </w:rPr>
      </w:pPr>
      <w:r w:rsidRPr="00E96811">
        <w:rPr>
          <w:rFonts w:asciiTheme="minorHAnsi" w:hAnsiTheme="minorHAnsi" w:cstheme="minorHAnsi"/>
          <w:b/>
        </w:rPr>
        <w:t>C</w:t>
      </w:r>
      <w:r w:rsidR="00ED0972">
        <w:rPr>
          <w:rFonts w:asciiTheme="minorHAnsi" w:hAnsiTheme="minorHAnsi" w:cstheme="minorHAnsi"/>
          <w:b/>
        </w:rPr>
        <w:t>opy</w:t>
      </w:r>
      <w:r w:rsidRPr="00E96811">
        <w:rPr>
          <w:rFonts w:asciiTheme="minorHAnsi" w:hAnsiTheme="minorHAnsi" w:cstheme="minorHAnsi"/>
          <w:b/>
        </w:rPr>
        <w:t xml:space="preserve"> and Paste to All Grand Jury Emails</w:t>
      </w:r>
    </w:p>
    <w:p w:rsidR="00E96811" w:rsidRPr="00E96811" w:rsidRDefault="00E96811" w:rsidP="00CA0117">
      <w:pPr>
        <w:ind w:left="0"/>
        <w:rPr>
          <w:rFonts w:asciiTheme="minorHAnsi" w:hAnsiTheme="minorHAnsi" w:cstheme="minorHAnsi"/>
          <w:b/>
        </w:rPr>
      </w:pPr>
    </w:p>
    <w:p w:rsidR="00E96811" w:rsidRPr="00E96811" w:rsidRDefault="00E96811" w:rsidP="00CA0117">
      <w:pPr>
        <w:ind w:left="0"/>
      </w:pPr>
    </w:p>
    <w:p w:rsidR="00E96811" w:rsidRPr="00E96811" w:rsidRDefault="00E96811" w:rsidP="00CA0117">
      <w:pPr>
        <w:ind w:left="0"/>
      </w:pPr>
      <w:r w:rsidRPr="00E96811">
        <w:t>Confidentiality Notice:  This electronic mail transmission may contain privileged and/or confidential information only for use by the intended recipient(s).  Any usage, distribution, copying or disclosure by any other person, other than the intended recipient is strictly prohibited and may be subject to civil action and/or criminal penalties.  If you received this transmission in error, please notify the sender by reply email or by telephone and immediately delete this email transmission and any attachments contained in this email.</w:t>
      </w:r>
    </w:p>
    <w:p w:rsidR="00320975" w:rsidRDefault="00E96811" w:rsidP="00CA0117">
      <w:pPr>
        <w:ind w:left="0"/>
      </w:pPr>
      <w:r w:rsidRPr="00E96811">
        <w:br/>
        <w:t>Email is covered by the Electronic Communications Privacy Act, 18 USC SS 2510-2521 and is legally privileged.</w:t>
      </w:r>
    </w:p>
    <w:p w:rsidR="00320975" w:rsidRDefault="00320975" w:rsidP="00CA0117">
      <w:r>
        <w:br w:type="page"/>
      </w: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Pr="00837627" w:rsidRDefault="00A42CEF" w:rsidP="00D338ED">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E96811" w:rsidRPr="00E96811" w:rsidRDefault="00E96811" w:rsidP="00CA0117">
      <w:pPr>
        <w:ind w:left="0"/>
      </w:pPr>
    </w:p>
    <w:p w:rsidR="00E96811" w:rsidRPr="00E96811" w:rsidRDefault="00E96811" w:rsidP="00CA0117">
      <w:pPr>
        <w:ind w:left="0"/>
        <w:rPr>
          <w:szCs w:val="28"/>
        </w:rPr>
      </w:pPr>
    </w:p>
    <w:p w:rsidR="00E96811" w:rsidRDefault="00E96811" w:rsidP="00CA0117">
      <w:pPr>
        <w:rPr>
          <w:rFonts w:ascii="Arial" w:hAnsi="Arial" w:cs="Arial"/>
          <w:b/>
          <w:sz w:val="28"/>
          <w:szCs w:val="28"/>
        </w:rPr>
      </w:pPr>
      <w:r>
        <w:rPr>
          <w:rFonts w:ascii="Arial" w:hAnsi="Arial" w:cs="Arial"/>
          <w:b/>
          <w:sz w:val="28"/>
          <w:szCs w:val="28"/>
        </w:rPr>
        <w:br w:type="page"/>
      </w:r>
    </w:p>
    <w:p w:rsidR="005F0434" w:rsidRPr="005F0434" w:rsidRDefault="005F0434" w:rsidP="00A752F1">
      <w:pPr>
        <w:ind w:left="-144"/>
        <w:jc w:val="center"/>
        <w:rPr>
          <w:rFonts w:ascii="Arial" w:hAnsi="Arial" w:cs="Arial"/>
          <w:b/>
          <w:sz w:val="28"/>
          <w:szCs w:val="28"/>
        </w:rPr>
      </w:pPr>
      <w:r w:rsidRPr="005F0434">
        <w:rPr>
          <w:rFonts w:ascii="Arial" w:hAnsi="Arial" w:cs="Arial"/>
          <w:b/>
          <w:sz w:val="28"/>
          <w:szCs w:val="28"/>
        </w:rPr>
        <w:lastRenderedPageBreak/>
        <w:t>FULL PANEL MEETING AGENDA</w:t>
      </w:r>
    </w:p>
    <w:p w:rsidR="005F0434" w:rsidRPr="005F0434" w:rsidRDefault="005F0434" w:rsidP="00A752F1">
      <w:pPr>
        <w:ind w:left="-144"/>
        <w:jc w:val="center"/>
        <w:rPr>
          <w:rFonts w:ascii="Arial" w:hAnsi="Arial" w:cs="Arial"/>
          <w:b/>
          <w:sz w:val="28"/>
          <w:szCs w:val="28"/>
        </w:rPr>
      </w:pPr>
      <w:r w:rsidRPr="005F0434">
        <w:rPr>
          <w:rFonts w:ascii="Arial" w:hAnsi="Arial" w:cs="Arial"/>
          <w:b/>
          <w:sz w:val="28"/>
          <w:szCs w:val="28"/>
        </w:rPr>
        <w:t>Mendocino County Grand Jury</w:t>
      </w:r>
    </w:p>
    <w:p w:rsidR="005F0434" w:rsidRPr="005F0434" w:rsidRDefault="005F0434" w:rsidP="00A42CEF">
      <w:pPr>
        <w:spacing w:line="360" w:lineRule="auto"/>
        <w:ind w:left="-144"/>
        <w:jc w:val="center"/>
        <w:rPr>
          <w:rFonts w:ascii="Arial" w:hAnsi="Arial" w:cs="Arial"/>
          <w:b/>
          <w:sz w:val="28"/>
          <w:szCs w:val="28"/>
        </w:rPr>
      </w:pPr>
      <w:r w:rsidRPr="005F0434">
        <w:rPr>
          <w:rFonts w:ascii="Arial" w:hAnsi="Arial" w:cs="Arial"/>
          <w:b/>
          <w:sz w:val="28"/>
          <w:szCs w:val="28"/>
        </w:rPr>
        <w:t xml:space="preserve">Date: </w:t>
      </w:r>
      <w:r w:rsidRPr="005F0434">
        <w:rPr>
          <w:rFonts w:ascii="Arial" w:hAnsi="Arial" w:cs="Arial"/>
          <w:b/>
          <w:sz w:val="28"/>
          <w:szCs w:val="28"/>
        </w:rPr>
        <w:fldChar w:fldCharType="begin">
          <w:ffData>
            <w:name w:val="Text1"/>
            <w:enabled/>
            <w:calcOnExit w:val="0"/>
            <w:textInput/>
          </w:ffData>
        </w:fldChar>
      </w:r>
      <w:bookmarkStart w:id="9" w:name="Text1"/>
      <w:r w:rsidRPr="005F0434">
        <w:rPr>
          <w:rFonts w:ascii="Arial" w:hAnsi="Arial" w:cs="Arial"/>
          <w:b/>
          <w:sz w:val="28"/>
          <w:szCs w:val="28"/>
        </w:rPr>
        <w:instrText xml:space="preserve"> FORMTEXT </w:instrText>
      </w:r>
      <w:r w:rsidRPr="005F0434">
        <w:rPr>
          <w:rFonts w:ascii="Arial" w:hAnsi="Arial" w:cs="Arial"/>
          <w:b/>
          <w:sz w:val="28"/>
          <w:szCs w:val="28"/>
        </w:rPr>
      </w:r>
      <w:r w:rsidRPr="005F0434">
        <w:rPr>
          <w:rFonts w:ascii="Arial" w:hAnsi="Arial" w:cs="Arial"/>
          <w:b/>
          <w:sz w:val="28"/>
          <w:szCs w:val="28"/>
        </w:rPr>
        <w:fldChar w:fldCharType="separate"/>
      </w:r>
      <w:r w:rsidRPr="005F0434">
        <w:rPr>
          <w:rFonts w:ascii="Arial" w:hAnsi="Arial" w:cs="Arial"/>
          <w:b/>
          <w:sz w:val="28"/>
          <w:szCs w:val="28"/>
        </w:rPr>
        <w:t> </w:t>
      </w:r>
      <w:r w:rsidRPr="005F0434">
        <w:rPr>
          <w:rFonts w:ascii="Arial" w:hAnsi="Arial" w:cs="Arial"/>
          <w:b/>
          <w:sz w:val="28"/>
          <w:szCs w:val="28"/>
        </w:rPr>
        <w:t> </w:t>
      </w:r>
      <w:r w:rsidRPr="005F0434">
        <w:rPr>
          <w:rFonts w:ascii="Arial" w:hAnsi="Arial" w:cs="Arial"/>
          <w:b/>
          <w:sz w:val="28"/>
          <w:szCs w:val="28"/>
        </w:rPr>
        <w:t> </w:t>
      </w:r>
      <w:r w:rsidRPr="005F0434">
        <w:rPr>
          <w:rFonts w:ascii="Arial" w:hAnsi="Arial" w:cs="Arial"/>
          <w:b/>
          <w:sz w:val="28"/>
          <w:szCs w:val="28"/>
        </w:rPr>
        <w:t> </w:t>
      </w:r>
      <w:r w:rsidRPr="005F0434">
        <w:rPr>
          <w:rFonts w:ascii="Arial" w:hAnsi="Arial" w:cs="Arial"/>
          <w:b/>
          <w:sz w:val="28"/>
          <w:szCs w:val="28"/>
        </w:rPr>
        <w:t> </w:t>
      </w:r>
      <w:r w:rsidRPr="005F0434">
        <w:rPr>
          <w:rFonts w:ascii="Arial" w:hAnsi="Arial" w:cs="Arial"/>
          <w:b/>
          <w:sz w:val="28"/>
          <w:szCs w:val="28"/>
        </w:rPr>
        <w:fldChar w:fldCharType="end"/>
      </w:r>
      <w:bookmarkEnd w:id="9"/>
    </w:p>
    <w:p w:rsidR="005F0434" w:rsidRPr="005F0434" w:rsidRDefault="005F0434" w:rsidP="00CA0117">
      <w:pPr>
        <w:ind w:left="0"/>
        <w:rPr>
          <w:rFonts w:ascii="Arial" w:hAnsi="Arial" w:cs="Arial"/>
        </w:rPr>
      </w:pPr>
      <w:r w:rsidRPr="005F0434">
        <w:rPr>
          <w:rFonts w:ascii="Arial" w:hAnsi="Arial" w:cs="Arial"/>
        </w:rPr>
        <w:t>Call to Order</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Pledge of Allegiance</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Roll Call</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Reading and Approval of Previous Meeting Minutes</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Changes and Approval of Agenda</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Review of Correspondence</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Committee Reports</w:t>
      </w:r>
    </w:p>
    <w:p w:rsidR="005F0434" w:rsidRPr="005F0434" w:rsidRDefault="005F0434" w:rsidP="00CA0117">
      <w:pPr>
        <w:numPr>
          <w:ilvl w:val="0"/>
          <w:numId w:val="46"/>
        </w:numPr>
        <w:rPr>
          <w:rFonts w:ascii="Arial" w:hAnsi="Arial" w:cs="Arial"/>
        </w:rPr>
      </w:pPr>
      <w:r w:rsidRPr="005F0434">
        <w:rPr>
          <w:rFonts w:ascii="Arial" w:hAnsi="Arial" w:cs="Arial"/>
        </w:rPr>
        <w:t>Administration/BOS</w:t>
      </w:r>
    </w:p>
    <w:p w:rsidR="005F0434" w:rsidRPr="005F0434" w:rsidRDefault="005F0434" w:rsidP="00CA0117">
      <w:pPr>
        <w:numPr>
          <w:ilvl w:val="0"/>
          <w:numId w:val="46"/>
        </w:numPr>
        <w:rPr>
          <w:rFonts w:ascii="Arial" w:hAnsi="Arial" w:cs="Arial"/>
        </w:rPr>
      </w:pPr>
      <w:r w:rsidRPr="005F0434">
        <w:rPr>
          <w:rFonts w:ascii="Arial" w:hAnsi="Arial" w:cs="Arial"/>
        </w:rPr>
        <w:t>Cities</w:t>
      </w:r>
    </w:p>
    <w:p w:rsidR="005F0434" w:rsidRPr="005F0434" w:rsidRDefault="005F0434" w:rsidP="00CA0117">
      <w:pPr>
        <w:numPr>
          <w:ilvl w:val="0"/>
          <w:numId w:val="46"/>
        </w:numPr>
        <w:rPr>
          <w:rFonts w:ascii="Arial" w:hAnsi="Arial" w:cs="Arial"/>
        </w:rPr>
      </w:pPr>
      <w:r w:rsidRPr="005F0434">
        <w:rPr>
          <w:rFonts w:ascii="Arial" w:hAnsi="Arial" w:cs="Arial"/>
        </w:rPr>
        <w:t>Criminal Justice</w:t>
      </w:r>
    </w:p>
    <w:p w:rsidR="005F0434" w:rsidRPr="005F0434" w:rsidRDefault="005F0434" w:rsidP="00CA0117">
      <w:pPr>
        <w:numPr>
          <w:ilvl w:val="0"/>
          <w:numId w:val="46"/>
        </w:numPr>
        <w:rPr>
          <w:rFonts w:ascii="Arial" w:hAnsi="Arial" w:cs="Arial"/>
        </w:rPr>
      </w:pPr>
      <w:r w:rsidRPr="005F0434">
        <w:rPr>
          <w:rFonts w:ascii="Arial" w:hAnsi="Arial" w:cs="Arial"/>
        </w:rPr>
        <w:t>Edit/Continuity</w:t>
      </w:r>
    </w:p>
    <w:p w:rsidR="005F0434" w:rsidRPr="005F0434" w:rsidRDefault="005F0434" w:rsidP="00CA0117">
      <w:pPr>
        <w:numPr>
          <w:ilvl w:val="0"/>
          <w:numId w:val="46"/>
        </w:numPr>
        <w:rPr>
          <w:rFonts w:ascii="Arial" w:hAnsi="Arial" w:cs="Arial"/>
        </w:rPr>
      </w:pPr>
      <w:r w:rsidRPr="005F0434">
        <w:rPr>
          <w:rFonts w:ascii="Arial" w:hAnsi="Arial" w:cs="Arial"/>
        </w:rPr>
        <w:t>Education</w:t>
      </w:r>
    </w:p>
    <w:p w:rsidR="005F0434" w:rsidRPr="005F0434" w:rsidRDefault="005F0434" w:rsidP="00CA0117">
      <w:pPr>
        <w:numPr>
          <w:ilvl w:val="0"/>
          <w:numId w:val="46"/>
        </w:numPr>
        <w:rPr>
          <w:rFonts w:ascii="Arial" w:hAnsi="Arial" w:cs="Arial"/>
        </w:rPr>
      </w:pPr>
      <w:r w:rsidRPr="005F0434">
        <w:rPr>
          <w:rFonts w:ascii="Arial" w:hAnsi="Arial" w:cs="Arial"/>
        </w:rPr>
        <w:t>HHS</w:t>
      </w:r>
    </w:p>
    <w:p w:rsidR="005F0434" w:rsidRPr="005F0434" w:rsidRDefault="005F0434" w:rsidP="00CA0117">
      <w:pPr>
        <w:numPr>
          <w:ilvl w:val="0"/>
          <w:numId w:val="46"/>
        </w:numPr>
        <w:rPr>
          <w:rFonts w:ascii="Arial" w:hAnsi="Arial" w:cs="Arial"/>
        </w:rPr>
      </w:pPr>
      <w:r w:rsidRPr="005F0434">
        <w:rPr>
          <w:rFonts w:ascii="Arial" w:hAnsi="Arial" w:cs="Arial"/>
        </w:rPr>
        <w:t>Special Districts</w:t>
      </w:r>
    </w:p>
    <w:p w:rsidR="005F0434" w:rsidRPr="005F0434" w:rsidRDefault="005F0434" w:rsidP="00CA0117">
      <w:pPr>
        <w:numPr>
          <w:ilvl w:val="0"/>
          <w:numId w:val="46"/>
        </w:numPr>
        <w:rPr>
          <w:rFonts w:ascii="Arial" w:hAnsi="Arial" w:cs="Arial"/>
        </w:rPr>
      </w:pPr>
      <w:r w:rsidRPr="005F0434">
        <w:rPr>
          <w:rFonts w:ascii="Arial" w:hAnsi="Arial" w:cs="Arial"/>
        </w:rPr>
        <w:t>Ad Hoc</w:t>
      </w:r>
    </w:p>
    <w:p w:rsidR="005F0434" w:rsidRPr="005F0434" w:rsidRDefault="005F0434" w:rsidP="00CA0117">
      <w:pPr>
        <w:ind w:left="0"/>
        <w:rPr>
          <w:rFonts w:ascii="Arial" w:hAnsi="Arial" w:cs="Arial"/>
        </w:rPr>
      </w:pPr>
      <w:r w:rsidRPr="005F0434">
        <w:rPr>
          <w:rFonts w:ascii="Arial" w:hAnsi="Arial" w:cs="Arial"/>
        </w:rPr>
        <w:tab/>
      </w:r>
    </w:p>
    <w:p w:rsidR="005F0434" w:rsidRPr="005F0434" w:rsidRDefault="005F0434" w:rsidP="00CA0117">
      <w:pPr>
        <w:ind w:left="0"/>
        <w:rPr>
          <w:rFonts w:ascii="Arial" w:hAnsi="Arial" w:cs="Arial"/>
        </w:rPr>
      </w:pPr>
      <w:r w:rsidRPr="005F0434">
        <w:rPr>
          <w:rFonts w:ascii="Arial" w:hAnsi="Arial" w:cs="Arial"/>
        </w:rPr>
        <w:t>Old Business</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New Business/New Complaints</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County Counsel</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Treasurer’s Report</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Housekeeping/Office Issues</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Round Table</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 xml:space="preserve">Calendar Announcements </w:t>
      </w:r>
    </w:p>
    <w:p w:rsidR="005F0434" w:rsidRPr="005F0434" w:rsidRDefault="005F0434" w:rsidP="00CA0117">
      <w:pPr>
        <w:ind w:left="0"/>
        <w:rPr>
          <w:rFonts w:ascii="Arial" w:hAnsi="Arial" w:cs="Arial"/>
        </w:rPr>
      </w:pPr>
    </w:p>
    <w:p w:rsidR="005F0434" w:rsidRPr="005F0434" w:rsidRDefault="005F0434" w:rsidP="00CA0117">
      <w:pPr>
        <w:ind w:left="0"/>
        <w:rPr>
          <w:rFonts w:ascii="Arial" w:hAnsi="Arial" w:cs="Arial"/>
        </w:rPr>
      </w:pPr>
      <w:r w:rsidRPr="005F0434">
        <w:rPr>
          <w:rFonts w:ascii="Arial" w:hAnsi="Arial" w:cs="Arial"/>
        </w:rPr>
        <w:t xml:space="preserve">Next Full Panel Meeting is: </w:t>
      </w:r>
      <w:r w:rsidRPr="005F0434">
        <w:rPr>
          <w:rFonts w:ascii="Arial" w:hAnsi="Arial" w:cs="Arial"/>
        </w:rPr>
        <w:fldChar w:fldCharType="begin">
          <w:ffData>
            <w:name w:val="Text2"/>
            <w:enabled/>
            <w:calcOnExit w:val="0"/>
            <w:textInput/>
          </w:ffData>
        </w:fldChar>
      </w:r>
      <w:bookmarkStart w:id="10" w:name="Text2"/>
      <w:r w:rsidRPr="005F0434">
        <w:rPr>
          <w:rFonts w:ascii="Arial" w:hAnsi="Arial" w:cs="Arial"/>
        </w:rPr>
        <w:instrText xml:space="preserve"> FORMTEXT </w:instrText>
      </w:r>
      <w:r w:rsidRPr="005F0434">
        <w:rPr>
          <w:rFonts w:ascii="Arial" w:hAnsi="Arial" w:cs="Arial"/>
        </w:rPr>
      </w:r>
      <w:r w:rsidRPr="005F0434">
        <w:rPr>
          <w:rFonts w:ascii="Arial" w:hAnsi="Arial" w:cs="Arial"/>
        </w:rPr>
        <w:fldChar w:fldCharType="separate"/>
      </w:r>
      <w:r w:rsidRPr="005F0434">
        <w:rPr>
          <w:rFonts w:ascii="Arial" w:hAnsi="Arial" w:cs="Arial"/>
          <w:noProof/>
        </w:rPr>
        <w:t> </w:t>
      </w:r>
      <w:r w:rsidRPr="005F0434">
        <w:rPr>
          <w:rFonts w:ascii="Arial" w:hAnsi="Arial" w:cs="Arial"/>
          <w:noProof/>
        </w:rPr>
        <w:t> </w:t>
      </w:r>
      <w:r w:rsidRPr="005F0434">
        <w:rPr>
          <w:rFonts w:ascii="Arial" w:hAnsi="Arial" w:cs="Arial"/>
          <w:noProof/>
        </w:rPr>
        <w:t> </w:t>
      </w:r>
      <w:r w:rsidRPr="005F0434">
        <w:rPr>
          <w:rFonts w:ascii="Arial" w:hAnsi="Arial" w:cs="Arial"/>
          <w:noProof/>
        </w:rPr>
        <w:t> </w:t>
      </w:r>
      <w:r w:rsidRPr="005F0434">
        <w:rPr>
          <w:rFonts w:ascii="Arial" w:hAnsi="Arial" w:cs="Arial"/>
          <w:noProof/>
        </w:rPr>
        <w:t> </w:t>
      </w:r>
      <w:r w:rsidRPr="005F0434">
        <w:rPr>
          <w:rFonts w:ascii="Arial" w:hAnsi="Arial" w:cs="Arial"/>
        </w:rPr>
        <w:fldChar w:fldCharType="end"/>
      </w:r>
      <w:bookmarkEnd w:id="10"/>
    </w:p>
    <w:p w:rsidR="005F0434" w:rsidRPr="005F0434" w:rsidRDefault="005F0434" w:rsidP="00CA0117">
      <w:pPr>
        <w:ind w:left="0"/>
        <w:rPr>
          <w:rFonts w:ascii="Arial" w:hAnsi="Arial" w:cs="Arial"/>
        </w:rPr>
      </w:pPr>
    </w:p>
    <w:p w:rsidR="005F0434" w:rsidRPr="005F0434" w:rsidRDefault="005F0434" w:rsidP="00CA0117">
      <w:pPr>
        <w:ind w:left="0"/>
      </w:pPr>
      <w:r w:rsidRPr="005F0434">
        <w:rPr>
          <w:rFonts w:ascii="Arial" w:hAnsi="Arial" w:cs="Arial"/>
        </w:rPr>
        <w:t>Adjournment</w:t>
      </w:r>
    </w:p>
    <w:p w:rsidR="005F0434" w:rsidRPr="005F0434" w:rsidRDefault="005F0434" w:rsidP="00CA0117">
      <w:pPr>
        <w:ind w:left="0"/>
        <w:rPr>
          <w:bCs/>
        </w:rPr>
      </w:pPr>
    </w:p>
    <w:p w:rsidR="00320975" w:rsidRDefault="00320975" w:rsidP="00CA0117">
      <w:pPr>
        <w:rPr>
          <w:bCs/>
          <w:sz w:val="20"/>
          <w:szCs w:val="20"/>
        </w:rPr>
      </w:pPr>
      <w:r>
        <w:rPr>
          <w:bCs/>
          <w:sz w:val="20"/>
          <w:szCs w:val="20"/>
        </w:rPr>
        <w:br w:type="page"/>
      </w: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Pr="00837627" w:rsidRDefault="00A42CEF" w:rsidP="00D338ED">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5F0434" w:rsidRPr="005F0434" w:rsidRDefault="005F0434" w:rsidP="00CA0117">
      <w:pPr>
        <w:ind w:left="0"/>
        <w:rPr>
          <w:bCs/>
          <w:sz w:val="20"/>
          <w:szCs w:val="20"/>
        </w:rPr>
      </w:pPr>
    </w:p>
    <w:p w:rsidR="002A4742" w:rsidRDefault="002A4742" w:rsidP="00CA0117">
      <w:pPr>
        <w:ind w:left="0"/>
        <w:rPr>
          <w:bCs/>
          <w:sz w:val="20"/>
          <w:szCs w:val="20"/>
        </w:rPr>
        <w:sectPr w:rsidR="002A4742" w:rsidSect="00C03680">
          <w:footerReference w:type="default" r:id="rId22"/>
          <w:pgSz w:w="12240" w:h="15840"/>
          <w:pgMar w:top="1440" w:right="1440" w:bottom="1440" w:left="1440" w:header="1440" w:footer="288" w:gutter="0"/>
          <w:cols w:space="720"/>
          <w:docGrid w:linePitch="326"/>
        </w:sectPr>
      </w:pPr>
    </w:p>
    <w:p w:rsidR="002A4742" w:rsidRDefault="002A4742" w:rsidP="00A42CEF">
      <w:pPr>
        <w:pStyle w:val="Header"/>
        <w:tabs>
          <w:tab w:val="clear" w:pos="4320"/>
          <w:tab w:val="center" w:pos="3870"/>
        </w:tabs>
        <w:ind w:left="90"/>
        <w:jc w:val="center"/>
        <w:rPr>
          <w:rFonts w:ascii="Garamond" w:hAnsi="Garamond"/>
          <w:color w:val="212121"/>
          <w:sz w:val="20"/>
          <w:szCs w:val="20"/>
        </w:rPr>
      </w:pPr>
      <w:r>
        <w:rPr>
          <w:rFonts w:ascii="Garamond" w:hAnsi="Garamond"/>
          <w:noProof/>
          <w:color w:val="212121"/>
          <w:sz w:val="20"/>
          <w:szCs w:val="20"/>
        </w:rPr>
        <w:lastRenderedPageBreak/>
        <w:drawing>
          <wp:inline distT="0" distB="0" distL="0" distR="0" wp14:anchorId="4A03AA11" wp14:editId="09A02F70">
            <wp:extent cx="811530" cy="762635"/>
            <wp:effectExtent l="0" t="0" r="7620" b="0"/>
            <wp:docPr id="139" name="Picture 139" descr="B&amp;W 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p;W Co Se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1530" cy="762635"/>
                    </a:xfrm>
                    <a:prstGeom prst="rect">
                      <a:avLst/>
                    </a:prstGeom>
                    <a:noFill/>
                    <a:ln>
                      <a:noFill/>
                    </a:ln>
                  </pic:spPr>
                </pic:pic>
              </a:graphicData>
            </a:graphic>
          </wp:inline>
        </w:drawing>
      </w:r>
    </w:p>
    <w:p w:rsidR="002A4742" w:rsidRDefault="002A4742" w:rsidP="00CA0117">
      <w:pPr>
        <w:pStyle w:val="Header"/>
        <w:rPr>
          <w:rFonts w:ascii="Garamond" w:hAnsi="Garamond"/>
          <w:color w:val="212121"/>
          <w:sz w:val="20"/>
          <w:szCs w:val="20"/>
        </w:rPr>
      </w:pPr>
      <w:r>
        <w:rPr>
          <w:rFonts w:ascii="Garamond" w:hAnsi="Garamond"/>
          <w:color w:val="212121"/>
          <w:sz w:val="20"/>
          <w:szCs w:val="20"/>
        </w:rPr>
        <w:tab/>
      </w:r>
      <w:r>
        <w:rPr>
          <w:rFonts w:ascii="Garamond" w:hAnsi="Garamond"/>
          <w:color w:val="212121"/>
          <w:sz w:val="20"/>
          <w:szCs w:val="20"/>
        </w:rPr>
        <w:tab/>
      </w:r>
    </w:p>
    <w:p w:rsidR="002A4742" w:rsidRDefault="002A4742" w:rsidP="00CA0117"/>
    <w:tbl>
      <w:tblPr>
        <w:tblW w:w="0" w:type="auto"/>
        <w:tblInd w:w="108" w:type="dxa"/>
        <w:tblLook w:val="04A0" w:firstRow="1" w:lastRow="0" w:firstColumn="1" w:lastColumn="0" w:noHBand="0" w:noVBand="1"/>
      </w:tblPr>
      <w:tblGrid>
        <w:gridCol w:w="5200"/>
        <w:gridCol w:w="4268"/>
      </w:tblGrid>
      <w:tr w:rsidR="002A4742" w:rsidRPr="002B2794" w:rsidTr="007D5C51">
        <w:tc>
          <w:tcPr>
            <w:tcW w:w="5200" w:type="dxa"/>
            <w:shd w:val="clear" w:color="auto" w:fill="auto"/>
          </w:tcPr>
          <w:p w:rsidR="002A4742" w:rsidRPr="002B2794" w:rsidRDefault="002A4742" w:rsidP="00CA0117">
            <w:pPr>
              <w:ind w:hanging="828"/>
              <w:rPr>
                <w:rFonts w:ascii="Arial" w:hAnsi="Arial" w:cs="Arial"/>
                <w:sz w:val="28"/>
                <w:szCs w:val="28"/>
              </w:rPr>
            </w:pPr>
            <w:r w:rsidRPr="002B2794">
              <w:rPr>
                <w:rFonts w:ascii="Garamond" w:hAnsi="Garamond"/>
                <w:color w:val="212121"/>
                <w:sz w:val="20"/>
                <w:szCs w:val="20"/>
              </w:rPr>
              <w:t>County of Mendocino Grand Jury</w:t>
            </w:r>
          </w:p>
        </w:tc>
        <w:tc>
          <w:tcPr>
            <w:tcW w:w="4268" w:type="dxa"/>
            <w:shd w:val="clear" w:color="auto" w:fill="auto"/>
          </w:tcPr>
          <w:p w:rsidR="002A4742" w:rsidRPr="002B2794" w:rsidRDefault="00747F57" w:rsidP="00A752F1">
            <w:pPr>
              <w:pStyle w:val="Header"/>
              <w:jc w:val="right"/>
              <w:rPr>
                <w:rFonts w:ascii="Garamond" w:hAnsi="Garamond" w:cs="Arial"/>
                <w:sz w:val="20"/>
                <w:szCs w:val="20"/>
              </w:rPr>
            </w:pPr>
            <w:hyperlink r:id="rId24" w:history="1">
              <w:r w:rsidR="002A4742">
                <w:rPr>
                  <w:rStyle w:val="Hyperlink"/>
                  <w:rFonts w:ascii="Garamond" w:hAnsi="Garamond" w:cs="Arial"/>
                  <w:sz w:val="20"/>
                  <w:szCs w:val="20"/>
                </w:rPr>
                <w:t>grandjury@mendocinocounty.org</w:t>
              </w:r>
            </w:hyperlink>
          </w:p>
        </w:tc>
      </w:tr>
      <w:tr w:rsidR="002A4742" w:rsidRPr="002B2794" w:rsidTr="007D5C51">
        <w:tc>
          <w:tcPr>
            <w:tcW w:w="5200" w:type="dxa"/>
            <w:shd w:val="clear" w:color="auto" w:fill="auto"/>
          </w:tcPr>
          <w:p w:rsidR="002A4742" w:rsidRPr="002B2794" w:rsidRDefault="002A4742" w:rsidP="00CA0117">
            <w:pPr>
              <w:ind w:hanging="828"/>
              <w:rPr>
                <w:rFonts w:ascii="Garamond" w:hAnsi="Garamond"/>
                <w:color w:val="212121"/>
                <w:sz w:val="20"/>
                <w:szCs w:val="20"/>
              </w:rPr>
            </w:pPr>
            <w:r w:rsidRPr="002B2794">
              <w:rPr>
                <w:rFonts w:ascii="Garamond" w:hAnsi="Garamond"/>
                <w:color w:val="212121"/>
                <w:sz w:val="20"/>
                <w:szCs w:val="20"/>
              </w:rPr>
              <w:t>(707) 463-4320</w:t>
            </w:r>
          </w:p>
        </w:tc>
        <w:tc>
          <w:tcPr>
            <w:tcW w:w="4268" w:type="dxa"/>
            <w:shd w:val="clear" w:color="auto" w:fill="auto"/>
          </w:tcPr>
          <w:p w:rsidR="002A4742" w:rsidRPr="002B2794" w:rsidRDefault="002A4742" w:rsidP="00A752F1">
            <w:pPr>
              <w:jc w:val="right"/>
              <w:rPr>
                <w:rFonts w:ascii="Arial" w:hAnsi="Arial" w:cs="Arial"/>
                <w:sz w:val="28"/>
                <w:szCs w:val="28"/>
              </w:rPr>
            </w:pPr>
            <w:r w:rsidRPr="002B2794">
              <w:rPr>
                <w:rFonts w:ascii="Garamond" w:hAnsi="Garamond"/>
                <w:color w:val="212121"/>
                <w:sz w:val="20"/>
                <w:szCs w:val="20"/>
              </w:rPr>
              <w:t>Post Office Box 939</w:t>
            </w:r>
          </w:p>
        </w:tc>
      </w:tr>
      <w:tr w:rsidR="002A4742" w:rsidRPr="002B2794" w:rsidTr="007D5C51">
        <w:tc>
          <w:tcPr>
            <w:tcW w:w="5200" w:type="dxa"/>
            <w:shd w:val="clear" w:color="auto" w:fill="auto"/>
          </w:tcPr>
          <w:p w:rsidR="002A4742" w:rsidRPr="002B2794" w:rsidRDefault="00747F57" w:rsidP="00CA0117">
            <w:pPr>
              <w:ind w:hanging="828"/>
              <w:rPr>
                <w:rFonts w:ascii="Arial" w:hAnsi="Arial" w:cs="Arial"/>
                <w:sz w:val="28"/>
                <w:szCs w:val="28"/>
              </w:rPr>
            </w:pPr>
            <w:hyperlink r:id="rId25" w:history="1">
              <w:r w:rsidR="002A4742" w:rsidRPr="002B2794">
                <w:rPr>
                  <w:rStyle w:val="Hyperlink"/>
                  <w:rFonts w:ascii="Garamond" w:hAnsi="Garamond"/>
                  <w:sz w:val="20"/>
                  <w:szCs w:val="20"/>
                </w:rPr>
                <w:t>www.mendocinocounty.org/government/grand-jury</w:t>
              </w:r>
            </w:hyperlink>
          </w:p>
        </w:tc>
        <w:tc>
          <w:tcPr>
            <w:tcW w:w="4268" w:type="dxa"/>
            <w:shd w:val="clear" w:color="auto" w:fill="auto"/>
          </w:tcPr>
          <w:p w:rsidR="002A4742" w:rsidRPr="002B2794" w:rsidRDefault="002A4742" w:rsidP="00A752F1">
            <w:pPr>
              <w:jc w:val="right"/>
              <w:rPr>
                <w:rFonts w:ascii="Arial" w:hAnsi="Arial" w:cs="Arial"/>
                <w:sz w:val="28"/>
                <w:szCs w:val="28"/>
              </w:rPr>
            </w:pPr>
            <w:r w:rsidRPr="002B2794">
              <w:rPr>
                <w:rFonts w:ascii="Garamond" w:hAnsi="Garamond"/>
                <w:color w:val="212121"/>
                <w:sz w:val="20"/>
                <w:szCs w:val="20"/>
              </w:rPr>
              <w:t>Ukiah, CA  95482</w:t>
            </w:r>
          </w:p>
        </w:tc>
      </w:tr>
    </w:tbl>
    <w:p w:rsidR="002A4742" w:rsidRDefault="002A4742" w:rsidP="00CA0117"/>
    <w:p w:rsidR="005F0434" w:rsidRPr="005F0434" w:rsidRDefault="005F0434" w:rsidP="00CA0117">
      <w:pPr>
        <w:ind w:left="0"/>
        <w:rPr>
          <w:bCs/>
          <w:sz w:val="20"/>
          <w:szCs w:val="20"/>
        </w:rPr>
      </w:pPr>
    </w:p>
    <w:p w:rsidR="005F0434" w:rsidRDefault="005F043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564624" w:rsidRDefault="00564624" w:rsidP="00CA0117">
      <w:pPr>
        <w:ind w:left="0"/>
      </w:pPr>
    </w:p>
    <w:p w:rsidR="00320975" w:rsidRDefault="00320975" w:rsidP="00CA0117">
      <w:r>
        <w:br w:type="page"/>
      </w: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42CEF" w:rsidRDefault="00A42CEF" w:rsidP="00A42CEF">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8ED" w:rsidRDefault="00D338ED" w:rsidP="00D338ED">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p>
    <w:p w:rsidR="00A42CEF" w:rsidRPr="00837627" w:rsidRDefault="00A42CEF" w:rsidP="00D338ED">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4936B5" w:rsidRDefault="004936B5" w:rsidP="00CA0117">
      <w:pPr>
        <w:rPr>
          <w:b/>
          <w:bCs/>
        </w:rPr>
      </w:pPr>
    </w:p>
    <w:p w:rsidR="00320975" w:rsidRDefault="00320975" w:rsidP="00CA0117">
      <w:r>
        <w:br w:type="page"/>
      </w:r>
    </w:p>
    <w:p w:rsidR="00564624" w:rsidRDefault="00564624" w:rsidP="00CA0117">
      <w:pPr>
        <w:ind w:left="0"/>
        <w:sectPr w:rsidR="00564624" w:rsidSect="00767210">
          <w:pgSz w:w="12240" w:h="15840"/>
          <w:pgMar w:top="1440" w:right="1440" w:bottom="1440" w:left="1440" w:header="1440" w:footer="288" w:gutter="0"/>
          <w:cols w:space="720"/>
          <w:docGrid w:linePitch="326"/>
        </w:sectPr>
      </w:pPr>
    </w:p>
    <w:p w:rsidR="00564624" w:rsidRPr="00564624" w:rsidRDefault="00564624" w:rsidP="00A42CEF">
      <w:pPr>
        <w:ind w:left="0"/>
        <w:jc w:val="center"/>
        <w:rPr>
          <w:rFonts w:ascii="Arial" w:hAnsi="Arial" w:cs="Arial"/>
          <w:b/>
          <w:sz w:val="28"/>
          <w:szCs w:val="28"/>
        </w:rPr>
      </w:pPr>
      <w:r w:rsidRPr="00564624">
        <w:rPr>
          <w:rFonts w:ascii="Arial" w:hAnsi="Arial" w:cs="Arial"/>
          <w:b/>
          <w:sz w:val="28"/>
          <w:szCs w:val="28"/>
        </w:rPr>
        <w:lastRenderedPageBreak/>
        <w:t>Availability and Emergency Contact Information</w:t>
      </w:r>
    </w:p>
    <w:p w:rsidR="00564624" w:rsidRPr="00564624" w:rsidRDefault="00564624" w:rsidP="00CA0117">
      <w:pPr>
        <w:ind w:left="0"/>
        <w:rPr>
          <w:rFonts w:ascii="Arial" w:hAnsi="Arial" w:cs="Arial"/>
          <w:b/>
          <w:sz w:val="28"/>
          <w:szCs w:val="28"/>
        </w:rPr>
      </w:pPr>
    </w:p>
    <w:p w:rsidR="00564624" w:rsidRPr="00A752F1" w:rsidRDefault="00564624" w:rsidP="00CA0117">
      <w:pPr>
        <w:ind w:left="0"/>
      </w:pPr>
      <w:r w:rsidRPr="00564624">
        <w:rPr>
          <w:rFonts w:ascii="Arial" w:hAnsi="Arial" w:cs="Arial"/>
          <w:b/>
          <w:szCs w:val="28"/>
        </w:rPr>
        <w:t>Juror Name:</w:t>
      </w:r>
      <w:r w:rsidRPr="00564624">
        <w:rPr>
          <w:rFonts w:ascii="Arial" w:hAnsi="Arial" w:cs="Arial"/>
          <w:b/>
          <w:sz w:val="28"/>
          <w:szCs w:val="28"/>
        </w:rPr>
        <w:t>___________________</w:t>
      </w:r>
      <w:r w:rsidRPr="00564624">
        <w:rPr>
          <w:rFonts w:ascii="Arial" w:hAnsi="Arial" w:cs="Arial"/>
          <w:b/>
          <w:szCs w:val="28"/>
        </w:rPr>
        <w:t>Received Keys:_______ Returned</w:t>
      </w:r>
      <w:r w:rsidR="003B26DA">
        <w:rPr>
          <w:rFonts w:ascii="Arial" w:hAnsi="Arial" w:cs="Arial"/>
          <w:b/>
          <w:szCs w:val="28"/>
        </w:rPr>
        <w:t>:</w:t>
      </w:r>
      <w:r w:rsidR="003B26DA" w:rsidRPr="00564624">
        <w:rPr>
          <w:rFonts w:ascii="Arial" w:hAnsi="Arial" w:cs="Arial"/>
          <w:b/>
          <w:szCs w:val="28"/>
        </w:rPr>
        <w:t>_______</w:t>
      </w:r>
    </w:p>
    <w:p w:rsidR="00564624" w:rsidRPr="00564624" w:rsidRDefault="008D5681" w:rsidP="00CA0117">
      <w:pPr>
        <w:ind w:left="0"/>
        <w:rPr>
          <w:rFonts w:ascii="Arial" w:hAnsi="Arial" w:cs="Arial"/>
          <w:b/>
          <w:sz w:val="16"/>
          <w:szCs w:val="16"/>
        </w:rPr>
      </w:pPr>
      <w:r>
        <w:rPr>
          <w:rFonts w:ascii="Arial" w:hAnsi="Arial" w:cs="Arial"/>
          <w:b/>
          <w:sz w:val="28"/>
          <w:szCs w:val="28"/>
        </w:rPr>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t xml:space="preserve">  </w:t>
      </w:r>
      <w:r w:rsidR="00564624" w:rsidRPr="00564624">
        <w:rPr>
          <w:rFonts w:ascii="Arial" w:hAnsi="Arial" w:cs="Arial"/>
          <w:b/>
          <w:sz w:val="28"/>
          <w:szCs w:val="28"/>
        </w:rPr>
        <w:t xml:space="preserve">   </w:t>
      </w:r>
      <w:r w:rsidR="00A42CEF">
        <w:rPr>
          <w:rFonts w:ascii="Arial" w:hAnsi="Arial" w:cs="Arial"/>
          <w:b/>
          <w:sz w:val="28"/>
          <w:szCs w:val="28"/>
        </w:rPr>
        <w:t xml:space="preserve">   </w:t>
      </w:r>
      <w:r w:rsidR="00564624" w:rsidRPr="00564624">
        <w:rPr>
          <w:rFonts w:ascii="Arial" w:hAnsi="Arial" w:cs="Arial"/>
          <w:b/>
          <w:sz w:val="16"/>
          <w:szCs w:val="16"/>
        </w:rPr>
        <w:t xml:space="preserve">(DATE)                      </w:t>
      </w:r>
      <w:r w:rsidR="00A752F1">
        <w:rPr>
          <w:rFonts w:ascii="Arial" w:hAnsi="Arial" w:cs="Arial"/>
          <w:b/>
          <w:sz w:val="16"/>
          <w:szCs w:val="16"/>
        </w:rPr>
        <w:t xml:space="preserve">   </w:t>
      </w:r>
      <w:r w:rsidR="00564624" w:rsidRPr="00564624">
        <w:rPr>
          <w:rFonts w:ascii="Arial" w:hAnsi="Arial" w:cs="Arial"/>
          <w:b/>
          <w:sz w:val="16"/>
          <w:szCs w:val="16"/>
        </w:rPr>
        <w:t xml:space="preserve">       </w:t>
      </w:r>
      <w:r>
        <w:rPr>
          <w:rFonts w:ascii="Arial" w:hAnsi="Arial" w:cs="Arial"/>
          <w:b/>
          <w:sz w:val="16"/>
          <w:szCs w:val="16"/>
        </w:rPr>
        <w:t xml:space="preserve">  </w:t>
      </w:r>
      <w:r w:rsidR="003B26DA">
        <w:rPr>
          <w:rFonts w:ascii="Arial" w:hAnsi="Arial" w:cs="Arial"/>
          <w:b/>
          <w:sz w:val="16"/>
          <w:szCs w:val="16"/>
        </w:rPr>
        <w:t xml:space="preserve"> </w:t>
      </w:r>
      <w:r w:rsidR="009B75D9">
        <w:rPr>
          <w:rFonts w:ascii="Arial" w:hAnsi="Arial" w:cs="Arial"/>
          <w:b/>
          <w:sz w:val="16"/>
          <w:szCs w:val="16"/>
        </w:rPr>
        <w:t xml:space="preserve">     </w:t>
      </w:r>
      <w:r w:rsidR="00D338ED">
        <w:rPr>
          <w:rFonts w:ascii="Arial" w:hAnsi="Arial" w:cs="Arial"/>
          <w:b/>
          <w:sz w:val="16"/>
          <w:szCs w:val="16"/>
        </w:rPr>
        <w:t xml:space="preserve">                        </w:t>
      </w:r>
      <w:r w:rsidR="009B75D9">
        <w:rPr>
          <w:rFonts w:ascii="Arial" w:hAnsi="Arial" w:cs="Arial"/>
          <w:b/>
          <w:sz w:val="16"/>
          <w:szCs w:val="16"/>
        </w:rPr>
        <w:t xml:space="preserve"> </w:t>
      </w:r>
      <w:r>
        <w:rPr>
          <w:rFonts w:ascii="Arial" w:hAnsi="Arial" w:cs="Arial"/>
          <w:b/>
          <w:sz w:val="16"/>
          <w:szCs w:val="16"/>
        </w:rPr>
        <w:t xml:space="preserve">  (DATE)            </w:t>
      </w:r>
    </w:p>
    <w:p w:rsidR="008D5681" w:rsidRDefault="008D5681" w:rsidP="00CA0117">
      <w:pPr>
        <w:ind w:left="0"/>
        <w:rPr>
          <w:rFonts w:ascii="Arial" w:hAnsi="Arial" w:cs="Arial"/>
        </w:rPr>
      </w:pPr>
    </w:p>
    <w:p w:rsidR="00564624" w:rsidRPr="00564624" w:rsidRDefault="00564624" w:rsidP="00CA0117">
      <w:pPr>
        <w:ind w:left="0"/>
        <w:rPr>
          <w:rFonts w:ascii="Arial" w:hAnsi="Arial" w:cs="Arial"/>
        </w:rPr>
      </w:pPr>
      <w:r w:rsidRPr="00564624">
        <w:rPr>
          <w:rFonts w:ascii="Arial" w:hAnsi="Arial" w:cs="Arial"/>
        </w:rPr>
        <w:t xml:space="preserve">Most Grand Jurors invest many hours to committee and full panel work. Jurors are expected to serve on at least two committees and attend all meetings of the full panel.  Most committees meet weekly and require additional time for interviews, document review and writing. </w:t>
      </w:r>
    </w:p>
    <w:p w:rsidR="00564624" w:rsidRPr="00564624" w:rsidRDefault="00564624" w:rsidP="00CA0117">
      <w:pPr>
        <w:ind w:left="0"/>
        <w:rPr>
          <w:rFonts w:ascii="Arial" w:hAnsi="Arial" w:cs="Arial"/>
        </w:rPr>
      </w:pPr>
    </w:p>
    <w:p w:rsidR="00564624" w:rsidRPr="00564624" w:rsidRDefault="00564624" w:rsidP="00CA0117">
      <w:pPr>
        <w:ind w:left="0"/>
        <w:rPr>
          <w:rFonts w:ascii="Arial" w:hAnsi="Arial" w:cs="Arial"/>
          <w:strike/>
        </w:rPr>
      </w:pPr>
      <w:r w:rsidRPr="00564624">
        <w:rPr>
          <w:rFonts w:ascii="Arial" w:hAnsi="Arial" w:cs="Arial"/>
        </w:rPr>
        <w:t xml:space="preserve">Monthly full panel meetings are typically held during the first week of each month on a day selected by mutual agreement.  The foreperson may call additional full panel meetings as needed. </w:t>
      </w:r>
    </w:p>
    <w:p w:rsidR="00564624" w:rsidRPr="00564624" w:rsidRDefault="00564624" w:rsidP="00CA0117">
      <w:pPr>
        <w:ind w:left="0"/>
        <w:rPr>
          <w:rFonts w:ascii="Arial" w:hAnsi="Arial" w:cs="Arial"/>
          <w:strike/>
        </w:rPr>
      </w:pPr>
    </w:p>
    <w:p w:rsidR="00564624" w:rsidRPr="00564624" w:rsidRDefault="00564624" w:rsidP="00CA0117">
      <w:pPr>
        <w:ind w:left="0"/>
        <w:rPr>
          <w:rFonts w:ascii="Arial" w:hAnsi="Arial" w:cs="Arial"/>
        </w:rPr>
      </w:pPr>
      <w:r w:rsidRPr="00564624">
        <w:rPr>
          <w:rFonts w:ascii="Arial" w:hAnsi="Arial" w:cs="Arial"/>
        </w:rPr>
        <w:t xml:space="preserve">Each committee typically meets one day a week for 2-3 hours during either the morning or afternoon.  </w:t>
      </w:r>
    </w:p>
    <w:p w:rsidR="00564624" w:rsidRPr="00564624" w:rsidRDefault="00564624" w:rsidP="00CA0117">
      <w:pPr>
        <w:ind w:left="0"/>
        <w:rPr>
          <w:rFonts w:ascii="Arial" w:hAnsi="Arial" w:cs="Arial"/>
        </w:rPr>
      </w:pPr>
    </w:p>
    <w:p w:rsidR="00564624" w:rsidRPr="00564624" w:rsidRDefault="00564624" w:rsidP="00CA0117">
      <w:pPr>
        <w:ind w:left="0"/>
        <w:rPr>
          <w:rFonts w:ascii="Arial" w:hAnsi="Arial" w:cs="Arial"/>
        </w:rPr>
      </w:pPr>
      <w:r w:rsidRPr="00564624">
        <w:rPr>
          <w:rFonts w:ascii="Arial" w:hAnsi="Arial" w:cs="Arial"/>
        </w:rPr>
        <w:t>Please fill in all of the time slots for Monday thru Friday and indicate whether you are comfortable receiving phone calls on weekends.</w:t>
      </w:r>
    </w:p>
    <w:p w:rsidR="00564624" w:rsidRPr="00564624" w:rsidRDefault="00564624" w:rsidP="00CA0117">
      <w:pPr>
        <w:ind w:left="0"/>
        <w:rPr>
          <w:rFonts w:ascii="Arial" w:hAnsi="Arial" w:cs="Arial"/>
        </w:rPr>
      </w:pPr>
    </w:p>
    <w:p w:rsidR="00564624" w:rsidRPr="00564624" w:rsidRDefault="00564624" w:rsidP="00CA0117">
      <w:pPr>
        <w:numPr>
          <w:ilvl w:val="0"/>
          <w:numId w:val="47"/>
        </w:numPr>
        <w:rPr>
          <w:rFonts w:ascii="Arial" w:hAnsi="Arial" w:cs="Arial"/>
        </w:rPr>
      </w:pPr>
      <w:r w:rsidRPr="00564624">
        <w:rPr>
          <w:rFonts w:ascii="Arial" w:hAnsi="Arial" w:cs="Arial"/>
        </w:rPr>
        <w:t>Enter A-OK for all time slots that would be equally preferable</w:t>
      </w:r>
    </w:p>
    <w:p w:rsidR="00564624" w:rsidRPr="00564624" w:rsidRDefault="00564624" w:rsidP="00CA0117">
      <w:pPr>
        <w:numPr>
          <w:ilvl w:val="0"/>
          <w:numId w:val="47"/>
        </w:numPr>
        <w:rPr>
          <w:rFonts w:ascii="Arial" w:hAnsi="Arial" w:cs="Arial"/>
        </w:rPr>
      </w:pPr>
      <w:r w:rsidRPr="00564624">
        <w:rPr>
          <w:rFonts w:ascii="Arial" w:hAnsi="Arial" w:cs="Arial"/>
        </w:rPr>
        <w:t>Enter OK for any other times that you would be willing to accept</w:t>
      </w:r>
    </w:p>
    <w:p w:rsidR="00564624" w:rsidRPr="00564624" w:rsidRDefault="00564624" w:rsidP="00CA0117">
      <w:pPr>
        <w:numPr>
          <w:ilvl w:val="0"/>
          <w:numId w:val="47"/>
        </w:numPr>
        <w:rPr>
          <w:rFonts w:ascii="Arial" w:hAnsi="Arial" w:cs="Arial"/>
        </w:rPr>
      </w:pPr>
      <w:r w:rsidRPr="00564624">
        <w:rPr>
          <w:rFonts w:ascii="Arial" w:hAnsi="Arial" w:cs="Arial"/>
        </w:rPr>
        <w:t>Enter NA for any time slots that would be impossible or unacceptable</w:t>
      </w:r>
    </w:p>
    <w:p w:rsidR="00564624" w:rsidRPr="00564624" w:rsidRDefault="00564624" w:rsidP="00CA0117">
      <w:pPr>
        <w:ind w:left="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1171"/>
        <w:gridCol w:w="1400"/>
        <w:gridCol w:w="1475"/>
        <w:gridCol w:w="1422"/>
        <w:gridCol w:w="1281"/>
        <w:gridCol w:w="1142"/>
        <w:gridCol w:w="1109"/>
      </w:tblGrid>
      <w:tr w:rsidR="00564624" w:rsidRPr="00564624" w:rsidTr="007D5C51">
        <w:tc>
          <w:tcPr>
            <w:tcW w:w="576" w:type="dxa"/>
          </w:tcPr>
          <w:p w:rsidR="00564624" w:rsidRPr="00564624" w:rsidRDefault="00564624" w:rsidP="00CA0117">
            <w:pPr>
              <w:ind w:left="0"/>
              <w:rPr>
                <w:rFonts w:ascii="Arial" w:hAnsi="Arial" w:cs="Arial"/>
                <w:b/>
              </w:rPr>
            </w:pPr>
          </w:p>
        </w:tc>
        <w:tc>
          <w:tcPr>
            <w:tcW w:w="1242" w:type="dxa"/>
          </w:tcPr>
          <w:p w:rsidR="00564624" w:rsidRPr="00564624" w:rsidRDefault="00564624" w:rsidP="00CA0117">
            <w:pPr>
              <w:ind w:left="0"/>
              <w:rPr>
                <w:rFonts w:ascii="Arial Narrow" w:hAnsi="Arial Narrow" w:cs="Arial"/>
                <w:b/>
              </w:rPr>
            </w:pPr>
            <w:r w:rsidRPr="00564624">
              <w:rPr>
                <w:rFonts w:ascii="Arial Narrow" w:hAnsi="Arial Narrow" w:cs="Arial"/>
                <w:b/>
              </w:rPr>
              <w:t>Monday</w:t>
            </w:r>
          </w:p>
        </w:tc>
        <w:tc>
          <w:tcPr>
            <w:tcW w:w="1530" w:type="dxa"/>
          </w:tcPr>
          <w:p w:rsidR="00564624" w:rsidRPr="00564624" w:rsidRDefault="00564624" w:rsidP="00CA0117">
            <w:pPr>
              <w:ind w:left="0"/>
              <w:rPr>
                <w:rFonts w:ascii="Arial Narrow" w:hAnsi="Arial Narrow" w:cs="Arial"/>
                <w:b/>
              </w:rPr>
            </w:pPr>
            <w:r w:rsidRPr="00564624">
              <w:rPr>
                <w:rFonts w:ascii="Arial Narrow" w:hAnsi="Arial Narrow" w:cs="Arial"/>
                <w:b/>
              </w:rPr>
              <w:t>Tuesday</w:t>
            </w:r>
          </w:p>
        </w:tc>
        <w:tc>
          <w:tcPr>
            <w:tcW w:w="1530" w:type="dxa"/>
          </w:tcPr>
          <w:p w:rsidR="00564624" w:rsidRPr="00564624" w:rsidRDefault="00564624" w:rsidP="00CA0117">
            <w:pPr>
              <w:ind w:left="0"/>
              <w:rPr>
                <w:rFonts w:ascii="Arial Narrow" w:hAnsi="Arial Narrow" w:cs="Arial"/>
                <w:b/>
              </w:rPr>
            </w:pPr>
            <w:r w:rsidRPr="00564624">
              <w:rPr>
                <w:rFonts w:ascii="Arial Narrow" w:hAnsi="Arial Narrow" w:cs="Arial"/>
                <w:b/>
              </w:rPr>
              <w:t>Wednesday</w:t>
            </w:r>
          </w:p>
        </w:tc>
        <w:tc>
          <w:tcPr>
            <w:tcW w:w="1530" w:type="dxa"/>
          </w:tcPr>
          <w:p w:rsidR="00564624" w:rsidRPr="00564624" w:rsidRDefault="00564624" w:rsidP="00CA0117">
            <w:pPr>
              <w:ind w:left="0"/>
              <w:rPr>
                <w:rFonts w:ascii="Arial Narrow" w:hAnsi="Arial Narrow" w:cs="Arial"/>
                <w:b/>
              </w:rPr>
            </w:pPr>
            <w:r w:rsidRPr="00564624">
              <w:rPr>
                <w:rFonts w:ascii="Arial Narrow" w:hAnsi="Arial Narrow" w:cs="Arial"/>
                <w:b/>
              </w:rPr>
              <w:t>Thursday</w:t>
            </w:r>
          </w:p>
        </w:tc>
        <w:tc>
          <w:tcPr>
            <w:tcW w:w="1440" w:type="dxa"/>
          </w:tcPr>
          <w:p w:rsidR="00564624" w:rsidRPr="00564624" w:rsidRDefault="00564624" w:rsidP="00CA0117">
            <w:pPr>
              <w:ind w:left="0"/>
              <w:rPr>
                <w:rFonts w:ascii="Arial Narrow" w:hAnsi="Arial Narrow" w:cs="Arial"/>
                <w:b/>
              </w:rPr>
            </w:pPr>
            <w:r w:rsidRPr="00564624">
              <w:rPr>
                <w:rFonts w:ascii="Arial Narrow" w:hAnsi="Arial Narrow" w:cs="Arial"/>
                <w:b/>
              </w:rPr>
              <w:t>Friday</w:t>
            </w:r>
          </w:p>
        </w:tc>
        <w:tc>
          <w:tcPr>
            <w:tcW w:w="1170" w:type="dxa"/>
          </w:tcPr>
          <w:p w:rsidR="00564624" w:rsidRPr="00564624" w:rsidRDefault="00564624" w:rsidP="00CA0117">
            <w:pPr>
              <w:ind w:left="0"/>
              <w:rPr>
                <w:rFonts w:ascii="Arial Narrow" w:hAnsi="Arial Narrow" w:cs="Arial"/>
                <w:b/>
              </w:rPr>
            </w:pPr>
            <w:r w:rsidRPr="00564624">
              <w:rPr>
                <w:rFonts w:ascii="Arial Narrow" w:hAnsi="Arial Narrow" w:cs="Arial"/>
                <w:b/>
              </w:rPr>
              <w:t>Saturday</w:t>
            </w:r>
          </w:p>
        </w:tc>
        <w:tc>
          <w:tcPr>
            <w:tcW w:w="1170" w:type="dxa"/>
          </w:tcPr>
          <w:p w:rsidR="00564624" w:rsidRPr="00564624" w:rsidRDefault="00564624" w:rsidP="00CA0117">
            <w:pPr>
              <w:ind w:left="0"/>
              <w:rPr>
                <w:rFonts w:ascii="Arial Narrow" w:hAnsi="Arial Narrow" w:cs="Arial"/>
                <w:b/>
              </w:rPr>
            </w:pPr>
            <w:r w:rsidRPr="00564624">
              <w:rPr>
                <w:rFonts w:ascii="Arial Narrow" w:hAnsi="Arial Narrow" w:cs="Arial"/>
                <w:b/>
              </w:rPr>
              <w:t>Sunday</w:t>
            </w:r>
          </w:p>
        </w:tc>
      </w:tr>
      <w:tr w:rsidR="00564624" w:rsidRPr="00564624" w:rsidTr="007D5C51">
        <w:tc>
          <w:tcPr>
            <w:tcW w:w="576" w:type="dxa"/>
          </w:tcPr>
          <w:p w:rsidR="00564624" w:rsidRPr="00564624" w:rsidRDefault="00564624" w:rsidP="00CA0117">
            <w:pPr>
              <w:ind w:left="0"/>
              <w:rPr>
                <w:rFonts w:ascii="Arial" w:hAnsi="Arial" w:cs="Arial"/>
              </w:rPr>
            </w:pPr>
          </w:p>
        </w:tc>
        <w:tc>
          <w:tcPr>
            <w:tcW w:w="1242" w:type="dxa"/>
          </w:tcPr>
          <w:p w:rsidR="00564624" w:rsidRPr="00564624" w:rsidRDefault="00564624" w:rsidP="00CA0117">
            <w:pPr>
              <w:ind w:left="0"/>
              <w:rPr>
                <w:rFonts w:ascii="Arial" w:hAnsi="Arial" w:cs="Arial"/>
              </w:rPr>
            </w:pPr>
          </w:p>
        </w:tc>
        <w:tc>
          <w:tcPr>
            <w:tcW w:w="1530" w:type="dxa"/>
          </w:tcPr>
          <w:p w:rsidR="00564624" w:rsidRPr="00564624" w:rsidRDefault="00564624" w:rsidP="00CA0117">
            <w:pPr>
              <w:ind w:left="0"/>
              <w:rPr>
                <w:rFonts w:ascii="Arial" w:hAnsi="Arial" w:cs="Arial"/>
              </w:rPr>
            </w:pPr>
          </w:p>
        </w:tc>
        <w:tc>
          <w:tcPr>
            <w:tcW w:w="1530" w:type="dxa"/>
          </w:tcPr>
          <w:p w:rsidR="00564624" w:rsidRPr="00564624" w:rsidRDefault="00564624" w:rsidP="00CA0117">
            <w:pPr>
              <w:ind w:left="0"/>
              <w:rPr>
                <w:rFonts w:ascii="Arial" w:hAnsi="Arial" w:cs="Arial"/>
              </w:rPr>
            </w:pPr>
          </w:p>
        </w:tc>
        <w:tc>
          <w:tcPr>
            <w:tcW w:w="1530" w:type="dxa"/>
          </w:tcPr>
          <w:p w:rsidR="00564624" w:rsidRPr="00564624" w:rsidRDefault="00564624" w:rsidP="00CA0117">
            <w:pPr>
              <w:ind w:left="0"/>
              <w:rPr>
                <w:rFonts w:ascii="Arial" w:hAnsi="Arial" w:cs="Arial"/>
              </w:rPr>
            </w:pPr>
          </w:p>
        </w:tc>
        <w:tc>
          <w:tcPr>
            <w:tcW w:w="1440" w:type="dxa"/>
          </w:tcPr>
          <w:p w:rsidR="00564624" w:rsidRPr="00564624" w:rsidRDefault="00564624" w:rsidP="00CA0117">
            <w:pPr>
              <w:ind w:left="0"/>
              <w:rPr>
                <w:rFonts w:ascii="Arial" w:hAnsi="Arial" w:cs="Arial"/>
              </w:rPr>
            </w:pPr>
          </w:p>
        </w:tc>
        <w:tc>
          <w:tcPr>
            <w:tcW w:w="2340" w:type="dxa"/>
            <w:gridSpan w:val="2"/>
          </w:tcPr>
          <w:p w:rsidR="00564624" w:rsidRPr="00564624" w:rsidRDefault="00564624" w:rsidP="00CA0117">
            <w:pPr>
              <w:ind w:left="0"/>
              <w:rPr>
                <w:rFonts w:ascii="Arial" w:hAnsi="Arial" w:cs="Arial"/>
                <w:b/>
                <w:sz w:val="20"/>
                <w:szCs w:val="20"/>
              </w:rPr>
            </w:pPr>
            <w:r w:rsidRPr="00564624">
              <w:rPr>
                <w:rFonts w:ascii="Arial" w:hAnsi="Arial" w:cs="Arial"/>
                <w:b/>
                <w:sz w:val="20"/>
                <w:szCs w:val="20"/>
              </w:rPr>
              <w:t>OK to Call?  Y or N</w:t>
            </w:r>
          </w:p>
        </w:tc>
      </w:tr>
      <w:tr w:rsidR="00564624" w:rsidRPr="00564624" w:rsidTr="007D5C51">
        <w:tc>
          <w:tcPr>
            <w:tcW w:w="576" w:type="dxa"/>
          </w:tcPr>
          <w:p w:rsidR="00564624" w:rsidRPr="00564624" w:rsidRDefault="00564624" w:rsidP="00CA0117">
            <w:pPr>
              <w:ind w:left="0"/>
              <w:rPr>
                <w:rFonts w:ascii="Arial" w:hAnsi="Arial" w:cs="Arial"/>
              </w:rPr>
            </w:pPr>
            <w:r w:rsidRPr="00564624">
              <w:rPr>
                <w:rFonts w:ascii="Arial" w:hAnsi="Arial" w:cs="Arial"/>
              </w:rPr>
              <w:t>AM</w:t>
            </w:r>
          </w:p>
        </w:tc>
        <w:tc>
          <w:tcPr>
            <w:tcW w:w="1242" w:type="dxa"/>
          </w:tcPr>
          <w:p w:rsidR="00564624" w:rsidRPr="00564624" w:rsidRDefault="00564624" w:rsidP="00CA0117">
            <w:pPr>
              <w:ind w:left="0"/>
              <w:rPr>
                <w:rFonts w:ascii="Arial" w:hAnsi="Arial" w:cs="Arial"/>
              </w:rPr>
            </w:pPr>
          </w:p>
        </w:tc>
        <w:tc>
          <w:tcPr>
            <w:tcW w:w="1530" w:type="dxa"/>
          </w:tcPr>
          <w:p w:rsidR="00564624" w:rsidRPr="00564624" w:rsidRDefault="00564624" w:rsidP="00CA0117">
            <w:pPr>
              <w:ind w:left="0"/>
              <w:rPr>
                <w:rFonts w:ascii="Arial" w:hAnsi="Arial" w:cs="Arial"/>
              </w:rPr>
            </w:pPr>
          </w:p>
        </w:tc>
        <w:tc>
          <w:tcPr>
            <w:tcW w:w="1530" w:type="dxa"/>
          </w:tcPr>
          <w:p w:rsidR="00564624" w:rsidRPr="00564624" w:rsidRDefault="00564624" w:rsidP="00CA0117">
            <w:pPr>
              <w:ind w:left="0"/>
              <w:rPr>
                <w:rFonts w:ascii="Arial" w:hAnsi="Arial" w:cs="Arial"/>
              </w:rPr>
            </w:pPr>
          </w:p>
        </w:tc>
        <w:tc>
          <w:tcPr>
            <w:tcW w:w="1530" w:type="dxa"/>
          </w:tcPr>
          <w:p w:rsidR="00564624" w:rsidRPr="00564624" w:rsidRDefault="00564624" w:rsidP="00CA0117">
            <w:pPr>
              <w:ind w:left="0"/>
              <w:rPr>
                <w:rFonts w:ascii="Arial" w:hAnsi="Arial" w:cs="Arial"/>
              </w:rPr>
            </w:pPr>
          </w:p>
        </w:tc>
        <w:tc>
          <w:tcPr>
            <w:tcW w:w="1440" w:type="dxa"/>
          </w:tcPr>
          <w:p w:rsidR="00564624" w:rsidRPr="00564624" w:rsidRDefault="00564624" w:rsidP="00CA0117">
            <w:pPr>
              <w:ind w:left="0"/>
              <w:rPr>
                <w:rFonts w:ascii="Arial" w:hAnsi="Arial" w:cs="Arial"/>
              </w:rPr>
            </w:pPr>
          </w:p>
        </w:tc>
        <w:tc>
          <w:tcPr>
            <w:tcW w:w="1170" w:type="dxa"/>
          </w:tcPr>
          <w:p w:rsidR="00564624" w:rsidRPr="00564624" w:rsidRDefault="00564624" w:rsidP="00CA0117">
            <w:pPr>
              <w:ind w:left="0"/>
              <w:rPr>
                <w:rFonts w:ascii="Arial" w:hAnsi="Arial" w:cs="Arial"/>
              </w:rPr>
            </w:pPr>
          </w:p>
        </w:tc>
        <w:tc>
          <w:tcPr>
            <w:tcW w:w="1170" w:type="dxa"/>
          </w:tcPr>
          <w:p w:rsidR="00564624" w:rsidRPr="00564624" w:rsidRDefault="00564624" w:rsidP="00CA0117">
            <w:pPr>
              <w:ind w:left="0"/>
              <w:rPr>
                <w:rFonts w:ascii="Arial" w:hAnsi="Arial" w:cs="Arial"/>
              </w:rPr>
            </w:pPr>
          </w:p>
        </w:tc>
      </w:tr>
      <w:tr w:rsidR="00564624" w:rsidRPr="00564624" w:rsidTr="007D5C51">
        <w:tc>
          <w:tcPr>
            <w:tcW w:w="576" w:type="dxa"/>
          </w:tcPr>
          <w:p w:rsidR="00564624" w:rsidRPr="00564624" w:rsidRDefault="00564624" w:rsidP="00CA0117">
            <w:pPr>
              <w:ind w:left="0"/>
              <w:rPr>
                <w:rFonts w:ascii="Arial" w:hAnsi="Arial" w:cs="Arial"/>
              </w:rPr>
            </w:pPr>
          </w:p>
        </w:tc>
        <w:tc>
          <w:tcPr>
            <w:tcW w:w="1242" w:type="dxa"/>
          </w:tcPr>
          <w:p w:rsidR="00564624" w:rsidRPr="00564624" w:rsidRDefault="00564624" w:rsidP="00CA0117">
            <w:pPr>
              <w:ind w:left="0"/>
              <w:rPr>
                <w:rFonts w:ascii="Arial" w:hAnsi="Arial" w:cs="Arial"/>
              </w:rPr>
            </w:pPr>
          </w:p>
        </w:tc>
        <w:tc>
          <w:tcPr>
            <w:tcW w:w="1530" w:type="dxa"/>
          </w:tcPr>
          <w:p w:rsidR="00564624" w:rsidRPr="00564624" w:rsidRDefault="00564624" w:rsidP="00CA0117">
            <w:pPr>
              <w:ind w:left="0"/>
              <w:rPr>
                <w:rFonts w:ascii="Arial" w:hAnsi="Arial" w:cs="Arial"/>
              </w:rPr>
            </w:pPr>
          </w:p>
        </w:tc>
        <w:tc>
          <w:tcPr>
            <w:tcW w:w="1530" w:type="dxa"/>
          </w:tcPr>
          <w:p w:rsidR="00564624" w:rsidRPr="00564624" w:rsidRDefault="00564624" w:rsidP="00CA0117">
            <w:pPr>
              <w:ind w:left="0"/>
              <w:rPr>
                <w:rFonts w:ascii="Arial" w:hAnsi="Arial" w:cs="Arial"/>
              </w:rPr>
            </w:pPr>
          </w:p>
        </w:tc>
        <w:tc>
          <w:tcPr>
            <w:tcW w:w="1530" w:type="dxa"/>
          </w:tcPr>
          <w:p w:rsidR="00564624" w:rsidRPr="00564624" w:rsidRDefault="00564624" w:rsidP="00CA0117">
            <w:pPr>
              <w:ind w:left="0"/>
              <w:rPr>
                <w:rFonts w:ascii="Arial" w:hAnsi="Arial" w:cs="Arial"/>
              </w:rPr>
            </w:pPr>
          </w:p>
        </w:tc>
        <w:tc>
          <w:tcPr>
            <w:tcW w:w="1440" w:type="dxa"/>
          </w:tcPr>
          <w:p w:rsidR="00564624" w:rsidRPr="00564624" w:rsidRDefault="00564624" w:rsidP="00CA0117">
            <w:pPr>
              <w:ind w:left="0"/>
              <w:rPr>
                <w:rFonts w:ascii="Arial" w:hAnsi="Arial" w:cs="Arial"/>
              </w:rPr>
            </w:pPr>
          </w:p>
        </w:tc>
        <w:tc>
          <w:tcPr>
            <w:tcW w:w="1170" w:type="dxa"/>
          </w:tcPr>
          <w:p w:rsidR="00564624" w:rsidRPr="00564624" w:rsidRDefault="00564624" w:rsidP="00CA0117">
            <w:pPr>
              <w:ind w:left="0"/>
              <w:rPr>
                <w:rFonts w:ascii="Arial" w:hAnsi="Arial" w:cs="Arial"/>
              </w:rPr>
            </w:pPr>
          </w:p>
        </w:tc>
        <w:tc>
          <w:tcPr>
            <w:tcW w:w="1170" w:type="dxa"/>
          </w:tcPr>
          <w:p w:rsidR="00564624" w:rsidRPr="00564624" w:rsidRDefault="00564624" w:rsidP="00CA0117">
            <w:pPr>
              <w:ind w:left="0"/>
              <w:rPr>
                <w:rFonts w:ascii="Arial" w:hAnsi="Arial" w:cs="Arial"/>
              </w:rPr>
            </w:pPr>
          </w:p>
        </w:tc>
      </w:tr>
      <w:tr w:rsidR="00564624" w:rsidRPr="00564624" w:rsidTr="007D5C51">
        <w:tc>
          <w:tcPr>
            <w:tcW w:w="576" w:type="dxa"/>
          </w:tcPr>
          <w:p w:rsidR="00564624" w:rsidRPr="00564624" w:rsidRDefault="00564624" w:rsidP="00CA0117">
            <w:pPr>
              <w:ind w:left="0"/>
              <w:rPr>
                <w:rFonts w:ascii="Arial" w:hAnsi="Arial" w:cs="Arial"/>
              </w:rPr>
            </w:pPr>
            <w:r w:rsidRPr="00564624">
              <w:rPr>
                <w:rFonts w:ascii="Arial" w:hAnsi="Arial" w:cs="Arial"/>
              </w:rPr>
              <w:t>PM</w:t>
            </w:r>
          </w:p>
        </w:tc>
        <w:tc>
          <w:tcPr>
            <w:tcW w:w="1242" w:type="dxa"/>
          </w:tcPr>
          <w:p w:rsidR="00564624" w:rsidRPr="00564624" w:rsidRDefault="00564624" w:rsidP="00CA0117">
            <w:pPr>
              <w:ind w:left="0"/>
              <w:rPr>
                <w:rFonts w:ascii="Arial" w:hAnsi="Arial" w:cs="Arial"/>
              </w:rPr>
            </w:pPr>
          </w:p>
        </w:tc>
        <w:tc>
          <w:tcPr>
            <w:tcW w:w="1530" w:type="dxa"/>
          </w:tcPr>
          <w:p w:rsidR="00564624" w:rsidRPr="00564624" w:rsidRDefault="00564624" w:rsidP="00CA0117">
            <w:pPr>
              <w:ind w:left="0"/>
              <w:rPr>
                <w:rFonts w:ascii="Arial" w:hAnsi="Arial" w:cs="Arial"/>
              </w:rPr>
            </w:pPr>
          </w:p>
        </w:tc>
        <w:tc>
          <w:tcPr>
            <w:tcW w:w="1530" w:type="dxa"/>
          </w:tcPr>
          <w:p w:rsidR="00564624" w:rsidRPr="00564624" w:rsidRDefault="00564624" w:rsidP="00CA0117">
            <w:pPr>
              <w:ind w:left="0"/>
              <w:rPr>
                <w:rFonts w:ascii="Arial" w:hAnsi="Arial" w:cs="Arial"/>
              </w:rPr>
            </w:pPr>
          </w:p>
        </w:tc>
        <w:tc>
          <w:tcPr>
            <w:tcW w:w="1530" w:type="dxa"/>
          </w:tcPr>
          <w:p w:rsidR="00564624" w:rsidRPr="00564624" w:rsidRDefault="00564624" w:rsidP="00CA0117">
            <w:pPr>
              <w:ind w:left="0"/>
              <w:rPr>
                <w:rFonts w:ascii="Arial" w:hAnsi="Arial" w:cs="Arial"/>
              </w:rPr>
            </w:pPr>
          </w:p>
        </w:tc>
        <w:tc>
          <w:tcPr>
            <w:tcW w:w="1440" w:type="dxa"/>
          </w:tcPr>
          <w:p w:rsidR="00564624" w:rsidRPr="00564624" w:rsidRDefault="00564624" w:rsidP="00CA0117">
            <w:pPr>
              <w:ind w:left="0"/>
              <w:rPr>
                <w:rFonts w:ascii="Arial" w:hAnsi="Arial" w:cs="Arial"/>
              </w:rPr>
            </w:pPr>
          </w:p>
        </w:tc>
        <w:tc>
          <w:tcPr>
            <w:tcW w:w="1170" w:type="dxa"/>
          </w:tcPr>
          <w:p w:rsidR="00564624" w:rsidRPr="00564624" w:rsidRDefault="00564624" w:rsidP="00CA0117">
            <w:pPr>
              <w:ind w:left="0"/>
              <w:rPr>
                <w:rFonts w:ascii="Arial" w:hAnsi="Arial" w:cs="Arial"/>
              </w:rPr>
            </w:pPr>
          </w:p>
        </w:tc>
        <w:tc>
          <w:tcPr>
            <w:tcW w:w="1170" w:type="dxa"/>
          </w:tcPr>
          <w:p w:rsidR="00564624" w:rsidRPr="00564624" w:rsidRDefault="00564624" w:rsidP="00CA0117">
            <w:pPr>
              <w:ind w:left="0"/>
              <w:rPr>
                <w:rFonts w:ascii="Arial" w:hAnsi="Arial" w:cs="Arial"/>
              </w:rPr>
            </w:pPr>
          </w:p>
        </w:tc>
      </w:tr>
    </w:tbl>
    <w:p w:rsidR="00564624" w:rsidRPr="00564624" w:rsidRDefault="00564624" w:rsidP="00CA0117">
      <w:pPr>
        <w:ind w:left="0"/>
        <w:rPr>
          <w:rFonts w:ascii="Arial" w:hAnsi="Arial" w:cs="Arial"/>
        </w:rPr>
      </w:pPr>
    </w:p>
    <w:p w:rsidR="00564624" w:rsidRPr="00564624" w:rsidRDefault="00564624" w:rsidP="00CA0117">
      <w:pPr>
        <w:ind w:left="0"/>
        <w:rPr>
          <w:rFonts w:ascii="Arial" w:hAnsi="Arial" w:cs="Arial"/>
        </w:rPr>
      </w:pPr>
      <w:r w:rsidRPr="00564624">
        <w:rPr>
          <w:rFonts w:ascii="Arial" w:hAnsi="Arial" w:cs="Arial"/>
        </w:rPr>
        <w:fldChar w:fldCharType="begin">
          <w:ffData>
            <w:name w:val="Check1"/>
            <w:enabled/>
            <w:calcOnExit w:val="0"/>
            <w:checkBox>
              <w:sizeAuto/>
              <w:default w:val="0"/>
            </w:checkBox>
          </w:ffData>
        </w:fldChar>
      </w:r>
      <w:r w:rsidRPr="00564624">
        <w:rPr>
          <w:rFonts w:ascii="Arial" w:hAnsi="Arial" w:cs="Arial"/>
        </w:rPr>
        <w:instrText xml:space="preserve"> FORMCHECKBOX </w:instrText>
      </w:r>
      <w:r w:rsidR="00747F57">
        <w:rPr>
          <w:rFonts w:ascii="Arial" w:hAnsi="Arial" w:cs="Arial"/>
        </w:rPr>
      </w:r>
      <w:r w:rsidR="00747F57">
        <w:rPr>
          <w:rFonts w:ascii="Arial" w:hAnsi="Arial" w:cs="Arial"/>
        </w:rPr>
        <w:fldChar w:fldCharType="separate"/>
      </w:r>
      <w:r w:rsidRPr="00564624">
        <w:rPr>
          <w:rFonts w:ascii="Arial" w:hAnsi="Arial" w:cs="Arial"/>
        </w:rPr>
        <w:fldChar w:fldCharType="end"/>
      </w:r>
      <w:r w:rsidRPr="00564624">
        <w:rPr>
          <w:rFonts w:ascii="Arial" w:hAnsi="Arial" w:cs="Arial"/>
        </w:rPr>
        <w:t xml:space="preserve">  If possible, I prefer to schedule two regular meetings on the same day</w:t>
      </w:r>
    </w:p>
    <w:p w:rsidR="00564624" w:rsidRPr="00564624" w:rsidRDefault="00564624" w:rsidP="00CA0117">
      <w:pPr>
        <w:ind w:left="0"/>
        <w:rPr>
          <w:rFonts w:ascii="Arial" w:hAnsi="Arial" w:cs="Arial"/>
        </w:rPr>
      </w:pPr>
      <w:r w:rsidRPr="00564624">
        <w:rPr>
          <w:rFonts w:ascii="Arial" w:hAnsi="Arial" w:cs="Arial"/>
        </w:rPr>
        <w:fldChar w:fldCharType="begin">
          <w:ffData>
            <w:name w:val="Check2"/>
            <w:enabled/>
            <w:calcOnExit w:val="0"/>
            <w:checkBox>
              <w:sizeAuto/>
              <w:default w:val="0"/>
            </w:checkBox>
          </w:ffData>
        </w:fldChar>
      </w:r>
      <w:r w:rsidRPr="00564624">
        <w:rPr>
          <w:rFonts w:ascii="Arial" w:hAnsi="Arial" w:cs="Arial"/>
        </w:rPr>
        <w:instrText xml:space="preserve"> FORMCHECKBOX </w:instrText>
      </w:r>
      <w:r w:rsidR="00747F57">
        <w:rPr>
          <w:rFonts w:ascii="Arial" w:hAnsi="Arial" w:cs="Arial"/>
        </w:rPr>
      </w:r>
      <w:r w:rsidR="00747F57">
        <w:rPr>
          <w:rFonts w:ascii="Arial" w:hAnsi="Arial" w:cs="Arial"/>
        </w:rPr>
        <w:fldChar w:fldCharType="separate"/>
      </w:r>
      <w:r w:rsidRPr="00564624">
        <w:rPr>
          <w:rFonts w:ascii="Arial" w:hAnsi="Arial" w:cs="Arial"/>
        </w:rPr>
        <w:fldChar w:fldCharType="end"/>
      </w:r>
      <w:r w:rsidRPr="00564624">
        <w:rPr>
          <w:rFonts w:ascii="Arial" w:hAnsi="Arial" w:cs="Arial"/>
        </w:rPr>
        <w:t xml:space="preserve">  If possible, I prefer to schedule regular meetings on different days</w:t>
      </w:r>
    </w:p>
    <w:p w:rsidR="00564624" w:rsidRPr="00564624" w:rsidRDefault="00564624" w:rsidP="00CA0117">
      <w:pPr>
        <w:ind w:left="0"/>
        <w:rPr>
          <w:rFonts w:ascii="Arial" w:hAnsi="Arial" w:cs="Arial"/>
        </w:rPr>
      </w:pPr>
    </w:p>
    <w:p w:rsidR="00564624" w:rsidRPr="00564624" w:rsidRDefault="00564624" w:rsidP="00CA0117">
      <w:pPr>
        <w:ind w:left="0"/>
        <w:rPr>
          <w:rFonts w:ascii="Arial" w:hAnsi="Arial" w:cs="Arial"/>
        </w:rPr>
      </w:pPr>
      <w:r w:rsidRPr="00564624">
        <w:rPr>
          <w:rFonts w:ascii="Arial" w:hAnsi="Arial" w:cs="Arial"/>
        </w:rPr>
        <w:t>Please do not call my home before _____________or after ________________.</w:t>
      </w:r>
    </w:p>
    <w:p w:rsidR="00564624" w:rsidRPr="00564624" w:rsidRDefault="00564624" w:rsidP="00CA0117">
      <w:pPr>
        <w:ind w:left="0"/>
        <w:rPr>
          <w:rFonts w:ascii="Arial" w:hAnsi="Arial" w:cs="Arial"/>
        </w:rPr>
      </w:pPr>
    </w:p>
    <w:p w:rsidR="00564624" w:rsidRPr="00564624" w:rsidRDefault="00564624" w:rsidP="00A42CEF">
      <w:pPr>
        <w:ind w:left="0"/>
        <w:jc w:val="center"/>
        <w:rPr>
          <w:rFonts w:ascii="Arial" w:hAnsi="Arial" w:cs="Arial"/>
          <w:b/>
        </w:rPr>
      </w:pPr>
      <w:r w:rsidRPr="00564624">
        <w:rPr>
          <w:rFonts w:ascii="Arial" w:hAnsi="Arial" w:cs="Arial"/>
          <w:b/>
        </w:rPr>
        <w:t>IN THE EVENT OF A MEDICAL EMERGENCY</w:t>
      </w:r>
    </w:p>
    <w:p w:rsidR="00564624" w:rsidRPr="00564624" w:rsidRDefault="00564624" w:rsidP="00CA0117">
      <w:pPr>
        <w:ind w:left="0"/>
        <w:rPr>
          <w:rFonts w:ascii="Arial" w:hAnsi="Arial" w:cs="Arial"/>
        </w:rPr>
      </w:pPr>
    </w:p>
    <w:p w:rsidR="00564624" w:rsidRPr="00564624" w:rsidRDefault="00564624" w:rsidP="00CA0117">
      <w:pPr>
        <w:ind w:left="0"/>
        <w:rPr>
          <w:rFonts w:ascii="Arial" w:hAnsi="Arial" w:cs="Arial"/>
          <w:sz w:val="22"/>
          <w:szCs w:val="22"/>
        </w:rPr>
      </w:pPr>
      <w:r w:rsidRPr="00564624">
        <w:rPr>
          <w:rFonts w:ascii="Arial" w:hAnsi="Arial" w:cs="Arial"/>
          <w:sz w:val="22"/>
          <w:szCs w:val="22"/>
        </w:rPr>
        <w:t>Please contact:____________________________________________________</w:t>
      </w:r>
    </w:p>
    <w:p w:rsidR="00564624" w:rsidRPr="00564624" w:rsidRDefault="00564624" w:rsidP="00CA0117">
      <w:pPr>
        <w:ind w:left="0"/>
        <w:rPr>
          <w:rFonts w:ascii="Arial" w:hAnsi="Arial" w:cs="Arial"/>
          <w:sz w:val="22"/>
          <w:szCs w:val="22"/>
        </w:rPr>
      </w:pPr>
    </w:p>
    <w:p w:rsidR="00564624" w:rsidRPr="00564624" w:rsidRDefault="00564624" w:rsidP="00CA0117">
      <w:pPr>
        <w:ind w:left="0"/>
        <w:rPr>
          <w:rFonts w:ascii="Arial" w:hAnsi="Arial" w:cs="Arial"/>
          <w:sz w:val="22"/>
          <w:szCs w:val="22"/>
        </w:rPr>
      </w:pPr>
      <w:r w:rsidRPr="00564624">
        <w:rPr>
          <w:rFonts w:ascii="Arial" w:hAnsi="Arial" w:cs="Arial"/>
          <w:sz w:val="22"/>
          <w:szCs w:val="22"/>
        </w:rPr>
        <w:t>Phone:_______________________Cell phone:__________________________</w:t>
      </w:r>
    </w:p>
    <w:p w:rsidR="00564624" w:rsidRPr="00564624" w:rsidRDefault="00564624" w:rsidP="00CA0117">
      <w:pPr>
        <w:ind w:left="0"/>
        <w:rPr>
          <w:rFonts w:ascii="Arial" w:hAnsi="Arial" w:cs="Arial"/>
          <w:sz w:val="22"/>
          <w:szCs w:val="22"/>
        </w:rPr>
      </w:pPr>
    </w:p>
    <w:p w:rsidR="00564624" w:rsidRPr="00564624" w:rsidRDefault="00564624" w:rsidP="00CA0117">
      <w:pPr>
        <w:ind w:left="0"/>
        <w:rPr>
          <w:rFonts w:ascii="Arial" w:hAnsi="Arial" w:cs="Arial"/>
          <w:sz w:val="22"/>
          <w:szCs w:val="22"/>
        </w:rPr>
      </w:pPr>
      <w:r w:rsidRPr="00564624">
        <w:rPr>
          <w:rFonts w:ascii="Arial" w:hAnsi="Arial" w:cs="Arial"/>
          <w:sz w:val="22"/>
          <w:szCs w:val="22"/>
        </w:rPr>
        <w:t>Relationship:______________________________________________________</w:t>
      </w:r>
    </w:p>
    <w:p w:rsidR="00564624" w:rsidRPr="00564624" w:rsidRDefault="00564624" w:rsidP="00CA0117">
      <w:pPr>
        <w:ind w:left="0"/>
        <w:rPr>
          <w:rFonts w:ascii="Arial" w:hAnsi="Arial" w:cs="Arial"/>
          <w:b/>
          <w:sz w:val="22"/>
          <w:szCs w:val="22"/>
        </w:rPr>
      </w:pPr>
    </w:p>
    <w:p w:rsidR="00320975" w:rsidRDefault="00564624" w:rsidP="00CA0117">
      <w:pPr>
        <w:ind w:left="0"/>
        <w:rPr>
          <w:rFonts w:ascii="Arial" w:hAnsi="Arial" w:cs="Arial"/>
          <w:b/>
          <w:sz w:val="20"/>
          <w:szCs w:val="20"/>
        </w:rPr>
      </w:pPr>
      <w:r w:rsidRPr="00564624">
        <w:rPr>
          <w:rFonts w:ascii="Arial" w:hAnsi="Arial" w:cs="Arial"/>
          <w:b/>
          <w:sz w:val="20"/>
          <w:szCs w:val="20"/>
        </w:rPr>
        <w:t>If you have a known condition likely to lead to a medical emergency, please provide any additional information you wish to share on the back of this form.</w:t>
      </w:r>
    </w:p>
    <w:p w:rsidR="00320975" w:rsidRDefault="00320975" w:rsidP="00CA0117">
      <w:pPr>
        <w:rPr>
          <w:rFonts w:ascii="Arial" w:hAnsi="Arial" w:cs="Arial"/>
          <w:b/>
          <w:sz w:val="20"/>
          <w:szCs w:val="20"/>
        </w:rPr>
      </w:pPr>
      <w:r>
        <w:rPr>
          <w:rFonts w:ascii="Arial" w:hAnsi="Arial" w:cs="Arial"/>
          <w:b/>
          <w:sz w:val="20"/>
          <w:szCs w:val="20"/>
        </w:rPr>
        <w:br w:type="page"/>
      </w: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5B50A9" w:rsidRPr="00837627" w:rsidRDefault="005B50A9" w:rsidP="00D338ED">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4936B5" w:rsidRDefault="004936B5" w:rsidP="00CA0117">
      <w:pPr>
        <w:rPr>
          <w:b/>
          <w:bCs/>
        </w:rPr>
      </w:pPr>
    </w:p>
    <w:p w:rsidR="00320975" w:rsidRDefault="00320975" w:rsidP="00CA0117">
      <w:pPr>
        <w:rPr>
          <w:rFonts w:ascii="Arial" w:hAnsi="Arial" w:cs="Arial"/>
          <w:b/>
          <w:sz w:val="20"/>
          <w:szCs w:val="20"/>
        </w:rPr>
      </w:pPr>
      <w:r>
        <w:rPr>
          <w:rFonts w:ascii="Arial" w:hAnsi="Arial" w:cs="Arial"/>
          <w:b/>
          <w:sz w:val="20"/>
          <w:szCs w:val="20"/>
        </w:rPr>
        <w:br w:type="page"/>
      </w:r>
    </w:p>
    <w:p w:rsidR="00256455" w:rsidRDefault="00256455" w:rsidP="00CA0117">
      <w:pPr>
        <w:ind w:left="0"/>
        <w:rPr>
          <w:rFonts w:ascii="Arial" w:hAnsi="Arial" w:cs="Arial"/>
          <w:b/>
          <w:sz w:val="20"/>
          <w:szCs w:val="20"/>
        </w:rPr>
        <w:sectPr w:rsidR="00256455" w:rsidSect="004A54AF">
          <w:pgSz w:w="12240" w:h="15840"/>
          <w:pgMar w:top="1440" w:right="1440" w:bottom="1440" w:left="1440" w:header="1440" w:footer="432" w:gutter="0"/>
          <w:pgNumType w:start="75"/>
          <w:cols w:space="720"/>
          <w:docGrid w:linePitch="326"/>
        </w:sectPr>
      </w:pPr>
    </w:p>
    <w:p w:rsidR="00320975" w:rsidRDefault="00256455" w:rsidP="00CA0117">
      <w:pPr>
        <w:tabs>
          <w:tab w:val="center" w:pos="-540"/>
        </w:tabs>
        <w:ind w:left="-270"/>
        <w:rPr>
          <w:rFonts w:ascii="Arial" w:hAnsi="Arial" w:cs="Arial"/>
          <w:b/>
          <w:sz w:val="20"/>
          <w:szCs w:val="20"/>
        </w:rPr>
      </w:pPr>
      <w:r>
        <w:rPr>
          <w:rFonts w:ascii="Arial" w:hAnsi="Arial" w:cs="Arial"/>
          <w:b/>
          <w:noProof/>
          <w:sz w:val="20"/>
          <w:szCs w:val="20"/>
        </w:rPr>
        <w:lastRenderedPageBreak/>
        <w:drawing>
          <wp:inline distT="0" distB="0" distL="0" distR="0" wp14:anchorId="61488652" wp14:editId="3655DF31">
            <wp:extent cx="6571209" cy="8503920"/>
            <wp:effectExtent l="0" t="0" r="1270" b="0"/>
            <wp:docPr id="140" name="Picture 140" descr="C:\Users\ppartee\Documents\Grand Jury\Grand Jury 2017-18\Edit and Continuity\Procedure Manual Forms\Form 700\Form 700 Samp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partee\Documents\Grand Jury\Grand Jury 2017-18\Edit and Continuity\Procedure Manual Forms\Form 700\Form 700 Sample.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1209" cy="8503920"/>
                    </a:xfrm>
                    <a:prstGeom prst="rect">
                      <a:avLst/>
                    </a:prstGeom>
                    <a:noFill/>
                    <a:ln>
                      <a:noFill/>
                    </a:ln>
                  </pic:spPr>
                </pic:pic>
              </a:graphicData>
            </a:graphic>
          </wp:inline>
        </w:drawing>
      </w: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5B50A9" w:rsidRDefault="005B50A9" w:rsidP="005B50A9">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5B50A9" w:rsidRPr="00837627" w:rsidRDefault="005B50A9" w:rsidP="0034266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4936B5" w:rsidRDefault="004936B5" w:rsidP="00CA0117">
      <w:pPr>
        <w:rPr>
          <w:b/>
          <w:bCs/>
        </w:rPr>
      </w:pPr>
    </w:p>
    <w:p w:rsidR="00320975" w:rsidRDefault="00320975" w:rsidP="00CA0117">
      <w:pPr>
        <w:rPr>
          <w:rFonts w:ascii="Arial" w:hAnsi="Arial" w:cs="Arial"/>
          <w:b/>
          <w:sz w:val="20"/>
          <w:szCs w:val="20"/>
        </w:rPr>
      </w:pPr>
      <w:r>
        <w:rPr>
          <w:rFonts w:ascii="Arial" w:hAnsi="Arial" w:cs="Arial"/>
          <w:b/>
          <w:sz w:val="20"/>
          <w:szCs w:val="20"/>
        </w:rPr>
        <w:br w:type="page"/>
      </w:r>
    </w:p>
    <w:p w:rsidR="00BF1E4D" w:rsidRDefault="00BF1E4D" w:rsidP="00CA0117">
      <w:pPr>
        <w:tabs>
          <w:tab w:val="center" w:pos="-540"/>
        </w:tabs>
        <w:ind w:left="-270"/>
        <w:rPr>
          <w:rFonts w:ascii="Arial" w:hAnsi="Arial" w:cs="Arial"/>
          <w:b/>
          <w:sz w:val="20"/>
          <w:szCs w:val="20"/>
        </w:rPr>
        <w:sectPr w:rsidR="00BF1E4D" w:rsidSect="00183855">
          <w:footerReference w:type="default" r:id="rId27"/>
          <w:pgSz w:w="12240" w:h="15840"/>
          <w:pgMar w:top="1008" w:right="1440" w:bottom="1440" w:left="1260" w:header="1440" w:footer="288" w:gutter="0"/>
          <w:cols w:space="720"/>
          <w:docGrid w:linePitch="326"/>
        </w:sectPr>
      </w:pPr>
    </w:p>
    <w:p w:rsidR="005754D9" w:rsidRPr="005754D9" w:rsidRDefault="005754D9" w:rsidP="005754D9">
      <w:pPr>
        <w:tabs>
          <w:tab w:val="center" w:pos="4320"/>
          <w:tab w:val="right" w:pos="8640"/>
        </w:tabs>
        <w:ind w:left="0"/>
        <w:jc w:val="center"/>
        <w:rPr>
          <w:rFonts w:ascii="Garamond" w:hAnsi="Garamond"/>
          <w:color w:val="212121"/>
          <w:sz w:val="20"/>
          <w:szCs w:val="20"/>
        </w:rPr>
      </w:pPr>
      <w:r w:rsidRPr="005754D9">
        <w:rPr>
          <w:rFonts w:ascii="Garamond" w:hAnsi="Garamond"/>
          <w:noProof/>
          <w:color w:val="212121"/>
          <w:sz w:val="20"/>
          <w:szCs w:val="20"/>
        </w:rPr>
        <w:lastRenderedPageBreak/>
        <w:drawing>
          <wp:inline distT="0" distB="0" distL="0" distR="0" wp14:anchorId="6543E30A" wp14:editId="7869E3CD">
            <wp:extent cx="812800" cy="762000"/>
            <wp:effectExtent l="0" t="0" r="6350" b="0"/>
            <wp:docPr id="56" name="Picture 56" descr="B&amp;W 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p;W Co Se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2800" cy="762000"/>
                    </a:xfrm>
                    <a:prstGeom prst="rect">
                      <a:avLst/>
                    </a:prstGeom>
                    <a:noFill/>
                    <a:ln>
                      <a:noFill/>
                    </a:ln>
                  </pic:spPr>
                </pic:pic>
              </a:graphicData>
            </a:graphic>
          </wp:inline>
        </w:drawing>
      </w:r>
    </w:p>
    <w:p w:rsidR="005754D9" w:rsidRPr="005754D9" w:rsidRDefault="005754D9" w:rsidP="005754D9">
      <w:pPr>
        <w:ind w:left="0"/>
        <w:jc w:val="left"/>
      </w:pPr>
    </w:p>
    <w:tbl>
      <w:tblPr>
        <w:tblW w:w="0" w:type="auto"/>
        <w:tblInd w:w="108" w:type="dxa"/>
        <w:tblLook w:val="04A0" w:firstRow="1" w:lastRow="0" w:firstColumn="1" w:lastColumn="0" w:noHBand="0" w:noVBand="1"/>
      </w:tblPr>
      <w:tblGrid>
        <w:gridCol w:w="5297"/>
        <w:gridCol w:w="4171"/>
      </w:tblGrid>
      <w:tr w:rsidR="005754D9" w:rsidRPr="005754D9" w:rsidTr="00C31001">
        <w:tc>
          <w:tcPr>
            <w:tcW w:w="5297" w:type="dxa"/>
            <w:shd w:val="clear" w:color="auto" w:fill="auto"/>
          </w:tcPr>
          <w:p w:rsidR="005754D9" w:rsidRPr="005754D9" w:rsidRDefault="005754D9" w:rsidP="005754D9">
            <w:pPr>
              <w:ind w:left="0"/>
              <w:jc w:val="left"/>
              <w:rPr>
                <w:rFonts w:ascii="Arial" w:hAnsi="Arial" w:cs="Arial"/>
                <w:b/>
                <w:sz w:val="28"/>
                <w:szCs w:val="28"/>
              </w:rPr>
            </w:pPr>
            <w:r w:rsidRPr="005754D9">
              <w:rPr>
                <w:rFonts w:ascii="Garamond" w:hAnsi="Garamond"/>
                <w:color w:val="212121"/>
                <w:sz w:val="20"/>
                <w:szCs w:val="20"/>
              </w:rPr>
              <w:t>County of Mendocino Grand Jury</w:t>
            </w:r>
          </w:p>
        </w:tc>
        <w:tc>
          <w:tcPr>
            <w:tcW w:w="4171" w:type="dxa"/>
            <w:shd w:val="clear" w:color="auto" w:fill="auto"/>
          </w:tcPr>
          <w:p w:rsidR="005754D9" w:rsidRPr="005754D9" w:rsidRDefault="00747F57" w:rsidP="005754D9">
            <w:pPr>
              <w:tabs>
                <w:tab w:val="center" w:pos="4320"/>
                <w:tab w:val="right" w:pos="8640"/>
              </w:tabs>
              <w:ind w:left="0"/>
              <w:jc w:val="right"/>
              <w:rPr>
                <w:rFonts w:ascii="Garamond" w:hAnsi="Garamond" w:cs="Arial"/>
                <w:b/>
                <w:sz w:val="20"/>
                <w:szCs w:val="20"/>
              </w:rPr>
            </w:pPr>
            <w:hyperlink r:id="rId29" w:history="1">
              <w:r w:rsidR="005754D9" w:rsidRPr="005754D9">
                <w:rPr>
                  <w:rFonts w:ascii="Garamond" w:hAnsi="Garamond" w:cs="Arial"/>
                  <w:color w:val="0000FF"/>
                  <w:sz w:val="20"/>
                  <w:szCs w:val="20"/>
                  <w:u w:val="single"/>
                </w:rPr>
                <w:t>grandjury@mendocinocounty.org</w:t>
              </w:r>
            </w:hyperlink>
          </w:p>
        </w:tc>
      </w:tr>
      <w:tr w:rsidR="005754D9" w:rsidRPr="005754D9" w:rsidTr="00C31001">
        <w:tc>
          <w:tcPr>
            <w:tcW w:w="5297" w:type="dxa"/>
            <w:shd w:val="clear" w:color="auto" w:fill="auto"/>
          </w:tcPr>
          <w:p w:rsidR="005754D9" w:rsidRPr="005754D9" w:rsidRDefault="005754D9" w:rsidP="005754D9">
            <w:pPr>
              <w:ind w:left="0"/>
              <w:jc w:val="left"/>
              <w:rPr>
                <w:rFonts w:ascii="Arial" w:hAnsi="Arial" w:cs="Arial"/>
                <w:b/>
                <w:sz w:val="28"/>
                <w:szCs w:val="28"/>
              </w:rPr>
            </w:pPr>
            <w:r w:rsidRPr="005754D9">
              <w:rPr>
                <w:rFonts w:ascii="Garamond" w:hAnsi="Garamond"/>
                <w:color w:val="212121"/>
                <w:sz w:val="20"/>
                <w:szCs w:val="20"/>
              </w:rPr>
              <w:t>(707) 463-4320</w:t>
            </w:r>
          </w:p>
        </w:tc>
        <w:tc>
          <w:tcPr>
            <w:tcW w:w="4171" w:type="dxa"/>
            <w:shd w:val="clear" w:color="auto" w:fill="auto"/>
          </w:tcPr>
          <w:p w:rsidR="005754D9" w:rsidRPr="005754D9" w:rsidRDefault="005754D9" w:rsidP="005754D9">
            <w:pPr>
              <w:ind w:left="0"/>
              <w:jc w:val="right"/>
              <w:rPr>
                <w:rFonts w:ascii="Arial" w:hAnsi="Arial" w:cs="Arial"/>
                <w:b/>
                <w:sz w:val="28"/>
                <w:szCs w:val="28"/>
              </w:rPr>
            </w:pPr>
            <w:r w:rsidRPr="005754D9">
              <w:rPr>
                <w:rFonts w:ascii="Garamond" w:hAnsi="Garamond"/>
                <w:color w:val="212121"/>
                <w:sz w:val="20"/>
                <w:szCs w:val="20"/>
              </w:rPr>
              <w:t>Post Office Box 939</w:t>
            </w:r>
          </w:p>
        </w:tc>
      </w:tr>
      <w:tr w:rsidR="005754D9" w:rsidRPr="005754D9" w:rsidTr="00C31001">
        <w:tc>
          <w:tcPr>
            <w:tcW w:w="5297" w:type="dxa"/>
            <w:shd w:val="clear" w:color="auto" w:fill="auto"/>
          </w:tcPr>
          <w:p w:rsidR="005754D9" w:rsidRPr="005754D9" w:rsidRDefault="00747F57" w:rsidP="005754D9">
            <w:pPr>
              <w:ind w:left="0"/>
              <w:jc w:val="left"/>
              <w:rPr>
                <w:rFonts w:ascii="Arial" w:hAnsi="Arial" w:cs="Arial"/>
                <w:b/>
                <w:sz w:val="28"/>
                <w:szCs w:val="28"/>
              </w:rPr>
            </w:pPr>
            <w:hyperlink r:id="rId30" w:history="1">
              <w:r w:rsidR="005754D9" w:rsidRPr="005754D9">
                <w:rPr>
                  <w:rFonts w:ascii="Garamond" w:hAnsi="Garamond"/>
                  <w:color w:val="0000FF"/>
                  <w:sz w:val="20"/>
                  <w:szCs w:val="20"/>
                  <w:u w:val="single"/>
                </w:rPr>
                <w:t>www.mendocinocounty.org/government/grand-jury</w:t>
              </w:r>
            </w:hyperlink>
          </w:p>
        </w:tc>
        <w:tc>
          <w:tcPr>
            <w:tcW w:w="4171" w:type="dxa"/>
            <w:shd w:val="clear" w:color="auto" w:fill="auto"/>
          </w:tcPr>
          <w:p w:rsidR="005754D9" w:rsidRPr="005754D9" w:rsidRDefault="005754D9" w:rsidP="005754D9">
            <w:pPr>
              <w:ind w:left="0"/>
              <w:jc w:val="right"/>
              <w:rPr>
                <w:rFonts w:ascii="Arial" w:hAnsi="Arial" w:cs="Arial"/>
                <w:b/>
                <w:sz w:val="28"/>
                <w:szCs w:val="28"/>
              </w:rPr>
            </w:pPr>
            <w:r w:rsidRPr="005754D9">
              <w:rPr>
                <w:rFonts w:ascii="Garamond" w:hAnsi="Garamond"/>
                <w:color w:val="212121"/>
                <w:sz w:val="20"/>
                <w:szCs w:val="20"/>
              </w:rPr>
              <w:t>Ukiah, CA  95482</w:t>
            </w:r>
          </w:p>
        </w:tc>
      </w:tr>
    </w:tbl>
    <w:p w:rsidR="005754D9" w:rsidRPr="005754D9" w:rsidRDefault="005754D9" w:rsidP="005754D9">
      <w:pPr>
        <w:ind w:left="0"/>
        <w:jc w:val="center"/>
        <w:rPr>
          <w:rFonts w:ascii="Arial" w:hAnsi="Arial" w:cs="Arial"/>
          <w:b/>
        </w:rPr>
      </w:pPr>
    </w:p>
    <w:p w:rsidR="005754D9" w:rsidRPr="005754D9" w:rsidRDefault="005754D9" w:rsidP="005754D9">
      <w:pPr>
        <w:ind w:left="0"/>
        <w:jc w:val="center"/>
        <w:rPr>
          <w:rFonts w:ascii="Arial" w:hAnsi="Arial" w:cs="Arial"/>
          <w:b/>
        </w:rPr>
      </w:pPr>
      <w:r w:rsidRPr="005754D9">
        <w:rPr>
          <w:rFonts w:ascii="Arial" w:hAnsi="Arial" w:cs="Arial"/>
          <w:b/>
        </w:rPr>
        <w:t>COMPLAINT FORM</w:t>
      </w:r>
    </w:p>
    <w:p w:rsidR="005754D9" w:rsidRPr="005754D9" w:rsidRDefault="005754D9" w:rsidP="005754D9">
      <w:pPr>
        <w:ind w:left="0"/>
        <w:jc w:val="center"/>
        <w:rPr>
          <w:rFonts w:ascii="Arial" w:hAnsi="Arial" w:cs="Arial"/>
          <w:sz w:val="22"/>
          <w:szCs w:val="22"/>
        </w:rPr>
      </w:pPr>
    </w:p>
    <w:p w:rsidR="005754D9" w:rsidRPr="005754D9" w:rsidRDefault="005754D9" w:rsidP="005754D9">
      <w:pPr>
        <w:ind w:left="0"/>
        <w:jc w:val="left"/>
        <w:rPr>
          <w:rFonts w:ascii="Arial" w:hAnsi="Arial" w:cs="Arial"/>
          <w:b/>
          <w:sz w:val="20"/>
          <w:szCs w:val="20"/>
        </w:rPr>
      </w:pPr>
      <w:r w:rsidRPr="005754D9">
        <w:rPr>
          <w:rFonts w:ascii="Arial" w:hAnsi="Arial" w:cs="Arial"/>
          <w:b/>
          <w:sz w:val="20"/>
          <w:szCs w:val="20"/>
        </w:rPr>
        <w:t xml:space="preserve">Please complete this form and return by email to: </w:t>
      </w:r>
      <w:hyperlink r:id="rId31" w:history="1">
        <w:r w:rsidRPr="005754D9">
          <w:rPr>
            <w:rFonts w:ascii="Garamond" w:hAnsi="Garamond" w:cs="Arial"/>
            <w:color w:val="0000FF"/>
            <w:u w:val="single"/>
          </w:rPr>
          <w:t>grandjury@mendocinocounty.org</w:t>
        </w:r>
      </w:hyperlink>
      <w:r w:rsidRPr="005754D9">
        <w:rPr>
          <w:rFonts w:ascii="Arial" w:hAnsi="Arial" w:cs="Arial"/>
          <w:b/>
          <w:sz w:val="20"/>
          <w:szCs w:val="20"/>
        </w:rPr>
        <w:t xml:space="preserve">  or mail to:</w:t>
      </w:r>
    </w:p>
    <w:p w:rsidR="005754D9" w:rsidRPr="005754D9" w:rsidRDefault="005754D9" w:rsidP="005754D9">
      <w:pPr>
        <w:ind w:left="0"/>
        <w:jc w:val="center"/>
        <w:rPr>
          <w:rFonts w:ascii="Arial" w:hAnsi="Arial" w:cs="Arial"/>
          <w:b/>
        </w:rPr>
      </w:pPr>
    </w:p>
    <w:p w:rsidR="005754D9" w:rsidRPr="005754D9" w:rsidRDefault="005754D9" w:rsidP="005754D9">
      <w:pPr>
        <w:ind w:left="0"/>
        <w:jc w:val="center"/>
        <w:rPr>
          <w:rFonts w:ascii="Arial" w:hAnsi="Arial" w:cs="Arial"/>
          <w:b/>
        </w:rPr>
      </w:pPr>
      <w:r w:rsidRPr="005754D9">
        <w:rPr>
          <w:rFonts w:ascii="Arial" w:hAnsi="Arial" w:cs="Arial"/>
          <w:b/>
        </w:rPr>
        <w:t>Mendocino County Grand Jury</w:t>
      </w:r>
    </w:p>
    <w:p w:rsidR="005754D9" w:rsidRPr="005754D9" w:rsidRDefault="005754D9" w:rsidP="005754D9">
      <w:pPr>
        <w:ind w:left="0"/>
        <w:jc w:val="center"/>
        <w:rPr>
          <w:rFonts w:ascii="Arial" w:hAnsi="Arial" w:cs="Arial"/>
          <w:b/>
        </w:rPr>
      </w:pPr>
      <w:r w:rsidRPr="005754D9">
        <w:rPr>
          <w:rFonts w:ascii="Arial" w:hAnsi="Arial" w:cs="Arial"/>
          <w:b/>
        </w:rPr>
        <w:t>P.O. Box 939</w:t>
      </w:r>
    </w:p>
    <w:p w:rsidR="005754D9" w:rsidRPr="005754D9" w:rsidRDefault="005754D9" w:rsidP="005754D9">
      <w:pPr>
        <w:ind w:left="0"/>
        <w:jc w:val="center"/>
        <w:rPr>
          <w:rFonts w:ascii="Arial" w:hAnsi="Arial" w:cs="Arial"/>
          <w:b/>
        </w:rPr>
      </w:pPr>
      <w:r w:rsidRPr="005754D9">
        <w:rPr>
          <w:rFonts w:ascii="Arial" w:hAnsi="Arial" w:cs="Arial"/>
          <w:b/>
        </w:rPr>
        <w:t>Ukiah, CA 95482</w:t>
      </w:r>
    </w:p>
    <w:p w:rsidR="005754D9" w:rsidRPr="005754D9" w:rsidRDefault="005754D9" w:rsidP="005754D9">
      <w:pPr>
        <w:ind w:left="0"/>
        <w:jc w:val="left"/>
        <w:rPr>
          <w:rFonts w:ascii="Arial" w:hAnsi="Arial" w:cs="Arial"/>
        </w:rPr>
      </w:pPr>
    </w:p>
    <w:p w:rsidR="005754D9" w:rsidRPr="005754D9" w:rsidRDefault="005754D9" w:rsidP="005754D9">
      <w:pPr>
        <w:ind w:left="0"/>
        <w:jc w:val="center"/>
        <w:rPr>
          <w:rFonts w:ascii="Arial" w:hAnsi="Arial" w:cs="Arial"/>
          <w:b/>
        </w:rPr>
      </w:pPr>
      <w:r w:rsidRPr="005754D9">
        <w:rPr>
          <w:rFonts w:ascii="Arial" w:hAnsi="Arial" w:cs="Arial"/>
          <w:b/>
        </w:rPr>
        <w:t xml:space="preserve">THE GRAND JURY WILL KEEP ALL INFORMATION ON THIS FORM </w:t>
      </w:r>
    </w:p>
    <w:p w:rsidR="005754D9" w:rsidRPr="005754D9" w:rsidRDefault="005754D9" w:rsidP="005754D9">
      <w:pPr>
        <w:ind w:left="0"/>
        <w:jc w:val="center"/>
        <w:rPr>
          <w:rFonts w:ascii="Arial" w:hAnsi="Arial" w:cs="Arial"/>
          <w:b/>
        </w:rPr>
      </w:pPr>
      <w:r w:rsidRPr="005754D9">
        <w:rPr>
          <w:rFonts w:ascii="Arial" w:hAnsi="Arial" w:cs="Arial"/>
          <w:b/>
        </w:rPr>
        <w:t>STRICTLY CONFIDENTIAL</w:t>
      </w:r>
    </w:p>
    <w:p w:rsidR="005754D9" w:rsidRPr="005754D9" w:rsidRDefault="005754D9" w:rsidP="005754D9">
      <w:pPr>
        <w:ind w:left="0"/>
        <w:jc w:val="center"/>
        <w:rPr>
          <w:rFonts w:ascii="Arial" w:hAnsi="Arial" w:cs="Arial"/>
          <w:b/>
          <w:sz w:val="20"/>
          <w:szCs w:val="20"/>
        </w:rPr>
      </w:pPr>
    </w:p>
    <w:p w:rsidR="005754D9" w:rsidRPr="005754D9" w:rsidRDefault="005754D9" w:rsidP="005754D9">
      <w:pPr>
        <w:ind w:left="0"/>
        <w:jc w:val="left"/>
        <w:rPr>
          <w:rFonts w:ascii="Arial" w:hAnsi="Arial" w:cs="Arial"/>
          <w:b/>
        </w:rPr>
      </w:pPr>
      <w:r w:rsidRPr="005754D9">
        <w:rPr>
          <w:rFonts w:ascii="Arial" w:hAnsi="Arial" w:cs="Arial"/>
          <w:b/>
        </w:rPr>
        <w:tab/>
      </w:r>
      <w:r w:rsidRPr="005754D9">
        <w:rPr>
          <w:rFonts w:ascii="Arial" w:hAnsi="Arial" w:cs="Arial"/>
          <w:b/>
        </w:rPr>
        <w:tab/>
      </w:r>
      <w:r w:rsidRPr="005754D9">
        <w:rPr>
          <w:rFonts w:ascii="Arial" w:hAnsi="Arial" w:cs="Arial"/>
          <w:b/>
        </w:rPr>
        <w:tab/>
      </w:r>
      <w:r w:rsidRPr="005754D9">
        <w:rPr>
          <w:rFonts w:ascii="Arial" w:hAnsi="Arial" w:cs="Arial"/>
          <w:b/>
        </w:rPr>
        <w:tab/>
      </w:r>
      <w:r w:rsidRPr="005754D9">
        <w:rPr>
          <w:rFonts w:ascii="Arial" w:hAnsi="Arial" w:cs="Arial"/>
          <w:b/>
        </w:rPr>
        <w:tab/>
      </w:r>
      <w:r w:rsidRPr="005754D9">
        <w:rPr>
          <w:rFonts w:ascii="Arial" w:hAnsi="Arial" w:cs="Arial"/>
          <w:b/>
        </w:rPr>
        <w:tab/>
      </w:r>
      <w:r w:rsidRPr="005754D9">
        <w:rPr>
          <w:rFonts w:ascii="Arial" w:hAnsi="Arial" w:cs="Arial"/>
          <w:b/>
        </w:rPr>
        <w:tab/>
      </w:r>
      <w:r w:rsidRPr="005754D9">
        <w:rPr>
          <w:rFonts w:ascii="Arial" w:hAnsi="Arial" w:cs="Arial"/>
          <w:b/>
        </w:rPr>
        <w:tab/>
      </w:r>
      <w:r w:rsidRPr="005754D9">
        <w:rPr>
          <w:rFonts w:ascii="Arial" w:hAnsi="Arial" w:cs="Arial"/>
          <w:b/>
        </w:rPr>
        <w:tab/>
      </w:r>
      <w:r w:rsidRPr="005754D9">
        <w:rPr>
          <w:rFonts w:ascii="Arial" w:hAnsi="Arial" w:cs="Arial"/>
          <w:b/>
        </w:rPr>
        <w:tab/>
        <w:t xml:space="preserve">Date: </w:t>
      </w:r>
      <w:r w:rsidRPr="005754D9">
        <w:rPr>
          <w:rFonts w:ascii="Arial" w:hAnsi="Arial" w:cs="Arial"/>
        </w:rPr>
        <w:fldChar w:fldCharType="begin">
          <w:ffData>
            <w:name w:val="Text1"/>
            <w:enabled/>
            <w:calcOnExit w:val="0"/>
            <w:textInput/>
          </w:ffData>
        </w:fldChar>
      </w:r>
      <w:r w:rsidRPr="005754D9">
        <w:rPr>
          <w:rFonts w:ascii="Arial" w:hAnsi="Arial" w:cs="Arial"/>
        </w:rPr>
        <w:instrText xml:space="preserve"> FORMTEXT </w:instrText>
      </w:r>
      <w:r w:rsidRPr="005754D9">
        <w:rPr>
          <w:rFonts w:ascii="Arial" w:hAnsi="Arial" w:cs="Arial"/>
        </w:rPr>
      </w:r>
      <w:r w:rsidRPr="005754D9">
        <w:rPr>
          <w:rFonts w:ascii="Arial" w:hAnsi="Arial" w:cs="Arial"/>
        </w:rPr>
        <w:fldChar w:fldCharType="separate"/>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rPr>
        <w:fldChar w:fldCharType="end"/>
      </w:r>
    </w:p>
    <w:p w:rsidR="005754D9" w:rsidRPr="005754D9" w:rsidRDefault="005754D9" w:rsidP="005754D9">
      <w:pPr>
        <w:ind w:left="0"/>
        <w:jc w:val="left"/>
        <w:rPr>
          <w:rFonts w:ascii="Arial" w:hAnsi="Arial" w:cs="Arial"/>
          <w:b/>
        </w:rPr>
      </w:pPr>
      <w:r w:rsidRPr="005754D9">
        <w:rPr>
          <w:rFonts w:ascii="Arial" w:hAnsi="Arial" w:cs="Arial"/>
          <w:b/>
        </w:rPr>
        <w:t xml:space="preserve">Name(s): </w:t>
      </w:r>
      <w:r w:rsidRPr="005754D9">
        <w:rPr>
          <w:rFonts w:ascii="Arial" w:hAnsi="Arial" w:cs="Arial"/>
        </w:rPr>
        <w:fldChar w:fldCharType="begin">
          <w:ffData>
            <w:name w:val="Text2"/>
            <w:enabled/>
            <w:calcOnExit w:val="0"/>
            <w:textInput/>
          </w:ffData>
        </w:fldChar>
      </w:r>
      <w:r w:rsidRPr="005754D9">
        <w:rPr>
          <w:rFonts w:ascii="Arial" w:hAnsi="Arial" w:cs="Arial"/>
        </w:rPr>
        <w:instrText xml:space="preserve"> FORMTEXT </w:instrText>
      </w:r>
      <w:r w:rsidRPr="005754D9">
        <w:rPr>
          <w:rFonts w:ascii="Arial" w:hAnsi="Arial" w:cs="Arial"/>
        </w:rPr>
      </w:r>
      <w:r w:rsidRPr="005754D9">
        <w:rPr>
          <w:rFonts w:ascii="Arial" w:hAnsi="Arial" w:cs="Arial"/>
        </w:rPr>
        <w:fldChar w:fldCharType="separate"/>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rPr>
        <w:fldChar w:fldCharType="end"/>
      </w:r>
      <w:r w:rsidRPr="005754D9">
        <w:rPr>
          <w:rFonts w:ascii="Arial" w:hAnsi="Arial" w:cs="Arial"/>
          <w:b/>
        </w:rPr>
        <w:t xml:space="preserve"> </w:t>
      </w:r>
    </w:p>
    <w:p w:rsidR="005754D9" w:rsidRPr="005754D9" w:rsidRDefault="005754D9" w:rsidP="005754D9">
      <w:pPr>
        <w:spacing w:before="120"/>
        <w:ind w:left="0"/>
        <w:jc w:val="left"/>
        <w:rPr>
          <w:rFonts w:ascii="Arial" w:hAnsi="Arial" w:cs="Arial"/>
          <w:b/>
        </w:rPr>
      </w:pPr>
      <w:r w:rsidRPr="005754D9">
        <w:rPr>
          <w:rFonts w:ascii="Arial" w:hAnsi="Arial" w:cs="Arial"/>
          <w:b/>
        </w:rPr>
        <w:t xml:space="preserve">Mailing Address: </w:t>
      </w:r>
      <w:r w:rsidRPr="005754D9">
        <w:rPr>
          <w:rFonts w:ascii="Arial" w:hAnsi="Arial" w:cs="Arial"/>
        </w:rPr>
        <w:fldChar w:fldCharType="begin">
          <w:ffData>
            <w:name w:val="Text3"/>
            <w:enabled/>
            <w:calcOnExit w:val="0"/>
            <w:textInput/>
          </w:ffData>
        </w:fldChar>
      </w:r>
      <w:bookmarkStart w:id="11" w:name="Text3"/>
      <w:r w:rsidRPr="005754D9">
        <w:rPr>
          <w:rFonts w:ascii="Arial" w:hAnsi="Arial" w:cs="Arial"/>
        </w:rPr>
        <w:instrText xml:space="preserve"> FORMTEXT </w:instrText>
      </w:r>
      <w:r w:rsidRPr="005754D9">
        <w:rPr>
          <w:rFonts w:ascii="Arial" w:hAnsi="Arial" w:cs="Arial"/>
        </w:rPr>
      </w:r>
      <w:r w:rsidRPr="005754D9">
        <w:rPr>
          <w:rFonts w:ascii="Arial" w:hAnsi="Arial" w:cs="Arial"/>
        </w:rPr>
        <w:fldChar w:fldCharType="separate"/>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rPr>
        <w:fldChar w:fldCharType="end"/>
      </w:r>
      <w:bookmarkEnd w:id="11"/>
    </w:p>
    <w:p w:rsidR="005754D9" w:rsidRPr="005754D9" w:rsidRDefault="005754D9" w:rsidP="005754D9">
      <w:pPr>
        <w:spacing w:before="120"/>
        <w:ind w:left="0"/>
        <w:jc w:val="left"/>
        <w:rPr>
          <w:rFonts w:ascii="Arial" w:hAnsi="Arial" w:cs="Arial"/>
          <w:b/>
        </w:rPr>
      </w:pPr>
      <w:r w:rsidRPr="005754D9">
        <w:rPr>
          <w:rFonts w:ascii="Arial" w:hAnsi="Arial" w:cs="Arial"/>
          <w:b/>
        </w:rPr>
        <w:t xml:space="preserve">Preferred Contact Phone: </w:t>
      </w:r>
      <w:r w:rsidRPr="005754D9">
        <w:rPr>
          <w:rFonts w:ascii="Arial" w:hAnsi="Arial" w:cs="Arial"/>
        </w:rPr>
        <w:fldChar w:fldCharType="begin">
          <w:ffData>
            <w:name w:val="Text4"/>
            <w:enabled/>
            <w:calcOnExit w:val="0"/>
            <w:textInput/>
          </w:ffData>
        </w:fldChar>
      </w:r>
      <w:bookmarkStart w:id="12" w:name="Text4"/>
      <w:r w:rsidRPr="005754D9">
        <w:rPr>
          <w:rFonts w:ascii="Arial" w:hAnsi="Arial" w:cs="Arial"/>
        </w:rPr>
        <w:instrText xml:space="preserve"> FORMTEXT </w:instrText>
      </w:r>
      <w:r w:rsidRPr="005754D9">
        <w:rPr>
          <w:rFonts w:ascii="Arial" w:hAnsi="Arial" w:cs="Arial"/>
        </w:rPr>
      </w:r>
      <w:r w:rsidRPr="005754D9">
        <w:rPr>
          <w:rFonts w:ascii="Arial" w:hAnsi="Arial" w:cs="Arial"/>
        </w:rPr>
        <w:fldChar w:fldCharType="separate"/>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rPr>
        <w:fldChar w:fldCharType="end"/>
      </w:r>
      <w:bookmarkEnd w:id="12"/>
      <w:r w:rsidRPr="005754D9">
        <w:rPr>
          <w:rFonts w:ascii="Arial" w:hAnsi="Arial" w:cs="Arial"/>
          <w:b/>
        </w:rPr>
        <w:t xml:space="preserve">         Email: </w:t>
      </w:r>
      <w:r w:rsidRPr="005754D9">
        <w:rPr>
          <w:rFonts w:ascii="Arial" w:hAnsi="Arial" w:cs="Arial"/>
        </w:rPr>
        <w:fldChar w:fldCharType="begin">
          <w:ffData>
            <w:name w:val="Text5"/>
            <w:enabled/>
            <w:calcOnExit w:val="0"/>
            <w:textInput/>
          </w:ffData>
        </w:fldChar>
      </w:r>
      <w:bookmarkStart w:id="13" w:name="Text5"/>
      <w:r w:rsidRPr="005754D9">
        <w:rPr>
          <w:rFonts w:ascii="Arial" w:hAnsi="Arial" w:cs="Arial"/>
        </w:rPr>
        <w:instrText xml:space="preserve"> FORMTEXT </w:instrText>
      </w:r>
      <w:r w:rsidRPr="005754D9">
        <w:rPr>
          <w:rFonts w:ascii="Arial" w:hAnsi="Arial" w:cs="Arial"/>
        </w:rPr>
      </w:r>
      <w:r w:rsidRPr="005754D9">
        <w:rPr>
          <w:rFonts w:ascii="Arial" w:hAnsi="Arial" w:cs="Arial"/>
        </w:rPr>
        <w:fldChar w:fldCharType="separate"/>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rPr>
        <w:fldChar w:fldCharType="end"/>
      </w:r>
      <w:bookmarkEnd w:id="13"/>
      <w:r w:rsidRPr="005754D9">
        <w:rPr>
          <w:rFonts w:ascii="Arial" w:hAnsi="Arial" w:cs="Arial"/>
          <w:b/>
        </w:rPr>
        <w:t xml:space="preserve"> </w:t>
      </w:r>
    </w:p>
    <w:p w:rsidR="005754D9" w:rsidRPr="005754D9" w:rsidRDefault="005754D9" w:rsidP="005754D9">
      <w:pPr>
        <w:ind w:left="0"/>
        <w:jc w:val="left"/>
        <w:rPr>
          <w:rFonts w:ascii="Arial" w:hAnsi="Arial" w:cs="Arial"/>
          <w:b/>
        </w:rPr>
      </w:pPr>
    </w:p>
    <w:p w:rsidR="005754D9" w:rsidRPr="005754D9" w:rsidRDefault="005754D9" w:rsidP="005754D9">
      <w:pPr>
        <w:spacing w:after="120"/>
        <w:ind w:left="0"/>
        <w:jc w:val="left"/>
        <w:rPr>
          <w:rFonts w:ascii="Arial" w:hAnsi="Arial" w:cs="Arial"/>
          <w:b/>
        </w:rPr>
      </w:pPr>
      <w:r w:rsidRPr="005754D9">
        <w:rPr>
          <w:rFonts w:ascii="Arial" w:hAnsi="Arial" w:cs="Arial"/>
          <w:b/>
        </w:rPr>
        <w:t>To the best of my knowledge, the information herein is true and correct:</w:t>
      </w:r>
    </w:p>
    <w:p w:rsidR="005754D9" w:rsidRPr="005754D9" w:rsidRDefault="005754D9" w:rsidP="005754D9">
      <w:pPr>
        <w:ind w:left="0"/>
        <w:jc w:val="left"/>
        <w:rPr>
          <w:rFonts w:ascii="Arial" w:hAnsi="Arial" w:cs="Arial"/>
          <w:b/>
          <w:sz w:val="20"/>
          <w:szCs w:val="20"/>
        </w:rPr>
      </w:pPr>
      <w:r w:rsidRPr="005754D9">
        <w:rPr>
          <w:rFonts w:ascii="Arial" w:hAnsi="Arial" w:cs="Arial"/>
          <w:b/>
          <w:sz w:val="20"/>
          <w:szCs w:val="20"/>
        </w:rPr>
        <w:fldChar w:fldCharType="begin">
          <w:ffData>
            <w:name w:val="Text51"/>
            <w:enabled/>
            <w:calcOnExit w:val="0"/>
            <w:textInput/>
          </w:ffData>
        </w:fldChar>
      </w:r>
      <w:r w:rsidRPr="005754D9">
        <w:rPr>
          <w:rFonts w:ascii="Arial" w:hAnsi="Arial" w:cs="Arial"/>
          <w:b/>
          <w:sz w:val="20"/>
          <w:szCs w:val="20"/>
        </w:rPr>
        <w:instrText xml:space="preserve"> FORMTEXT </w:instrText>
      </w:r>
      <w:r w:rsidRPr="005754D9">
        <w:rPr>
          <w:rFonts w:ascii="Arial" w:hAnsi="Arial" w:cs="Arial"/>
          <w:b/>
          <w:sz w:val="20"/>
          <w:szCs w:val="20"/>
        </w:rPr>
      </w:r>
      <w:r w:rsidRPr="005754D9">
        <w:rPr>
          <w:rFonts w:ascii="Arial" w:hAnsi="Arial" w:cs="Arial"/>
          <w:b/>
          <w:sz w:val="20"/>
          <w:szCs w:val="20"/>
        </w:rPr>
        <w:fldChar w:fldCharType="separate"/>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sz w:val="20"/>
          <w:szCs w:val="20"/>
        </w:rPr>
        <w:fldChar w:fldCharType="end"/>
      </w:r>
      <w:r w:rsidRPr="005754D9">
        <w:rPr>
          <w:rFonts w:ascii="Arial" w:hAnsi="Arial" w:cs="Arial"/>
          <w:b/>
          <w:sz w:val="20"/>
          <w:szCs w:val="20"/>
        </w:rPr>
        <w:tab/>
      </w:r>
      <w:r w:rsidRPr="005754D9">
        <w:rPr>
          <w:rFonts w:ascii="Arial" w:hAnsi="Arial" w:cs="Arial"/>
          <w:b/>
          <w:sz w:val="20"/>
          <w:szCs w:val="20"/>
        </w:rPr>
        <w:tab/>
      </w:r>
      <w:r w:rsidRPr="005754D9">
        <w:rPr>
          <w:rFonts w:ascii="Arial" w:hAnsi="Arial" w:cs="Arial"/>
          <w:b/>
          <w:sz w:val="20"/>
          <w:szCs w:val="20"/>
        </w:rPr>
        <w:tab/>
      </w:r>
      <w:r w:rsidRPr="005754D9">
        <w:rPr>
          <w:rFonts w:ascii="Arial" w:hAnsi="Arial" w:cs="Arial"/>
          <w:b/>
          <w:sz w:val="20"/>
          <w:szCs w:val="20"/>
        </w:rPr>
        <w:tab/>
      </w:r>
      <w:r w:rsidRPr="005754D9">
        <w:rPr>
          <w:rFonts w:ascii="Arial" w:hAnsi="Arial" w:cs="Arial"/>
          <w:b/>
          <w:sz w:val="20"/>
          <w:szCs w:val="20"/>
        </w:rPr>
        <w:tab/>
      </w:r>
      <w:r w:rsidRPr="005754D9">
        <w:rPr>
          <w:rFonts w:ascii="Arial" w:hAnsi="Arial" w:cs="Arial"/>
          <w:b/>
          <w:sz w:val="20"/>
          <w:szCs w:val="20"/>
        </w:rPr>
        <w:tab/>
      </w:r>
      <w:r w:rsidRPr="005754D9">
        <w:rPr>
          <w:rFonts w:ascii="Arial" w:hAnsi="Arial" w:cs="Arial"/>
          <w:b/>
          <w:sz w:val="20"/>
          <w:szCs w:val="20"/>
        </w:rPr>
        <w:tab/>
      </w:r>
      <w:r w:rsidRPr="005754D9">
        <w:rPr>
          <w:rFonts w:ascii="Arial" w:hAnsi="Arial" w:cs="Arial"/>
          <w:b/>
          <w:sz w:val="20"/>
          <w:szCs w:val="20"/>
        </w:rPr>
        <w:fldChar w:fldCharType="begin">
          <w:ffData>
            <w:name w:val="Text52"/>
            <w:enabled/>
            <w:calcOnExit w:val="0"/>
            <w:textInput/>
          </w:ffData>
        </w:fldChar>
      </w:r>
      <w:r w:rsidRPr="005754D9">
        <w:rPr>
          <w:rFonts w:ascii="Arial" w:hAnsi="Arial" w:cs="Arial"/>
          <w:b/>
          <w:sz w:val="20"/>
          <w:szCs w:val="20"/>
        </w:rPr>
        <w:instrText xml:space="preserve"> FORMTEXT </w:instrText>
      </w:r>
      <w:r w:rsidRPr="005754D9">
        <w:rPr>
          <w:rFonts w:ascii="Arial" w:hAnsi="Arial" w:cs="Arial"/>
          <w:b/>
          <w:sz w:val="20"/>
          <w:szCs w:val="20"/>
        </w:rPr>
      </w:r>
      <w:r w:rsidRPr="005754D9">
        <w:rPr>
          <w:rFonts w:ascii="Arial" w:hAnsi="Arial" w:cs="Arial"/>
          <w:b/>
          <w:sz w:val="20"/>
          <w:szCs w:val="20"/>
        </w:rPr>
        <w:fldChar w:fldCharType="separate"/>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sz w:val="20"/>
          <w:szCs w:val="20"/>
        </w:rPr>
        <w:fldChar w:fldCharType="end"/>
      </w:r>
    </w:p>
    <w:p w:rsidR="005754D9" w:rsidRPr="005754D9" w:rsidRDefault="005754D9" w:rsidP="005754D9">
      <w:pPr>
        <w:ind w:left="0"/>
        <w:jc w:val="left"/>
        <w:rPr>
          <w:rFonts w:ascii="Arial" w:hAnsi="Arial" w:cs="Arial"/>
          <w:b/>
          <w:sz w:val="20"/>
          <w:szCs w:val="20"/>
        </w:rPr>
      </w:pPr>
      <w:r w:rsidRPr="005754D9">
        <w:rPr>
          <w:rFonts w:ascii="Arial" w:hAnsi="Arial" w:cs="Arial"/>
          <w:b/>
          <w:sz w:val="20"/>
          <w:szCs w:val="20"/>
        </w:rPr>
        <w:t>____________________________________</w:t>
      </w:r>
      <w:r w:rsidRPr="005754D9">
        <w:rPr>
          <w:rFonts w:ascii="Arial" w:hAnsi="Arial" w:cs="Arial"/>
          <w:b/>
          <w:sz w:val="20"/>
          <w:szCs w:val="20"/>
        </w:rPr>
        <w:tab/>
      </w:r>
      <w:r w:rsidRPr="005754D9">
        <w:rPr>
          <w:rFonts w:ascii="Arial" w:hAnsi="Arial" w:cs="Arial"/>
          <w:b/>
          <w:sz w:val="20"/>
          <w:szCs w:val="20"/>
        </w:rPr>
        <w:tab/>
        <w:t>____________________________________</w:t>
      </w:r>
    </w:p>
    <w:p w:rsidR="005754D9" w:rsidRPr="005754D9" w:rsidRDefault="005754D9" w:rsidP="005754D9">
      <w:pPr>
        <w:ind w:left="0"/>
        <w:jc w:val="center"/>
        <w:rPr>
          <w:rFonts w:ascii="Arial" w:hAnsi="Arial" w:cs="Arial"/>
          <w:b/>
          <w:sz w:val="20"/>
          <w:szCs w:val="20"/>
        </w:rPr>
      </w:pPr>
    </w:p>
    <w:p w:rsidR="005754D9" w:rsidRPr="005754D9" w:rsidRDefault="005754D9" w:rsidP="005754D9">
      <w:pPr>
        <w:ind w:left="0"/>
        <w:jc w:val="left"/>
        <w:rPr>
          <w:rFonts w:ascii="Arial" w:hAnsi="Arial" w:cs="Arial"/>
          <w:b/>
          <w:sz w:val="20"/>
          <w:szCs w:val="20"/>
        </w:rPr>
      </w:pPr>
      <w:r w:rsidRPr="005754D9">
        <w:rPr>
          <w:rFonts w:ascii="Arial" w:hAnsi="Arial" w:cs="Arial"/>
          <w:b/>
          <w:sz w:val="20"/>
          <w:szCs w:val="20"/>
        </w:rPr>
        <w:fldChar w:fldCharType="begin">
          <w:ffData>
            <w:name w:val="Text53"/>
            <w:enabled/>
            <w:calcOnExit w:val="0"/>
            <w:textInput/>
          </w:ffData>
        </w:fldChar>
      </w:r>
      <w:r w:rsidRPr="005754D9">
        <w:rPr>
          <w:rFonts w:ascii="Arial" w:hAnsi="Arial" w:cs="Arial"/>
          <w:b/>
          <w:sz w:val="20"/>
          <w:szCs w:val="20"/>
        </w:rPr>
        <w:instrText xml:space="preserve"> FORMTEXT </w:instrText>
      </w:r>
      <w:r w:rsidRPr="005754D9">
        <w:rPr>
          <w:rFonts w:ascii="Arial" w:hAnsi="Arial" w:cs="Arial"/>
          <w:b/>
          <w:sz w:val="20"/>
          <w:szCs w:val="20"/>
        </w:rPr>
      </w:r>
      <w:r w:rsidRPr="005754D9">
        <w:rPr>
          <w:rFonts w:ascii="Arial" w:hAnsi="Arial" w:cs="Arial"/>
          <w:b/>
          <w:sz w:val="20"/>
          <w:szCs w:val="20"/>
        </w:rPr>
        <w:fldChar w:fldCharType="separate"/>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sz w:val="20"/>
          <w:szCs w:val="20"/>
        </w:rPr>
        <w:fldChar w:fldCharType="end"/>
      </w:r>
      <w:r w:rsidRPr="005754D9">
        <w:rPr>
          <w:rFonts w:ascii="Arial" w:hAnsi="Arial" w:cs="Arial"/>
          <w:b/>
          <w:sz w:val="20"/>
          <w:szCs w:val="20"/>
        </w:rPr>
        <w:tab/>
      </w:r>
      <w:r w:rsidRPr="005754D9">
        <w:rPr>
          <w:rFonts w:ascii="Arial" w:hAnsi="Arial" w:cs="Arial"/>
          <w:b/>
          <w:sz w:val="20"/>
          <w:szCs w:val="20"/>
        </w:rPr>
        <w:tab/>
      </w:r>
      <w:r w:rsidRPr="005754D9">
        <w:rPr>
          <w:rFonts w:ascii="Arial" w:hAnsi="Arial" w:cs="Arial"/>
          <w:b/>
          <w:sz w:val="20"/>
          <w:szCs w:val="20"/>
        </w:rPr>
        <w:tab/>
      </w:r>
      <w:r w:rsidRPr="005754D9">
        <w:rPr>
          <w:rFonts w:ascii="Arial" w:hAnsi="Arial" w:cs="Arial"/>
          <w:b/>
          <w:sz w:val="20"/>
          <w:szCs w:val="20"/>
        </w:rPr>
        <w:tab/>
      </w:r>
      <w:r w:rsidRPr="005754D9">
        <w:rPr>
          <w:rFonts w:ascii="Arial" w:hAnsi="Arial" w:cs="Arial"/>
          <w:b/>
          <w:sz w:val="20"/>
          <w:szCs w:val="20"/>
        </w:rPr>
        <w:tab/>
      </w:r>
      <w:r w:rsidRPr="005754D9">
        <w:rPr>
          <w:rFonts w:ascii="Arial" w:hAnsi="Arial" w:cs="Arial"/>
          <w:b/>
          <w:sz w:val="20"/>
          <w:szCs w:val="20"/>
        </w:rPr>
        <w:tab/>
      </w:r>
      <w:r w:rsidRPr="005754D9">
        <w:rPr>
          <w:rFonts w:ascii="Arial" w:hAnsi="Arial" w:cs="Arial"/>
          <w:b/>
          <w:sz w:val="20"/>
          <w:szCs w:val="20"/>
        </w:rPr>
        <w:tab/>
      </w:r>
      <w:r w:rsidRPr="005754D9">
        <w:rPr>
          <w:rFonts w:ascii="Arial" w:hAnsi="Arial" w:cs="Arial"/>
          <w:b/>
          <w:sz w:val="20"/>
          <w:szCs w:val="20"/>
        </w:rPr>
        <w:fldChar w:fldCharType="begin">
          <w:ffData>
            <w:name w:val="Text54"/>
            <w:enabled/>
            <w:calcOnExit w:val="0"/>
            <w:textInput/>
          </w:ffData>
        </w:fldChar>
      </w:r>
      <w:r w:rsidRPr="005754D9">
        <w:rPr>
          <w:rFonts w:ascii="Arial" w:hAnsi="Arial" w:cs="Arial"/>
          <w:b/>
          <w:sz w:val="20"/>
          <w:szCs w:val="20"/>
        </w:rPr>
        <w:instrText xml:space="preserve"> FORMTEXT </w:instrText>
      </w:r>
      <w:r w:rsidRPr="005754D9">
        <w:rPr>
          <w:rFonts w:ascii="Arial" w:hAnsi="Arial" w:cs="Arial"/>
          <w:b/>
          <w:sz w:val="20"/>
          <w:szCs w:val="20"/>
        </w:rPr>
      </w:r>
      <w:r w:rsidRPr="005754D9">
        <w:rPr>
          <w:rFonts w:ascii="Arial" w:hAnsi="Arial" w:cs="Arial"/>
          <w:b/>
          <w:sz w:val="20"/>
          <w:szCs w:val="20"/>
        </w:rPr>
        <w:fldChar w:fldCharType="separate"/>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noProof/>
          <w:sz w:val="20"/>
          <w:szCs w:val="20"/>
        </w:rPr>
        <w:t> </w:t>
      </w:r>
      <w:r w:rsidRPr="005754D9">
        <w:rPr>
          <w:rFonts w:ascii="Arial" w:hAnsi="Arial" w:cs="Arial"/>
          <w:b/>
          <w:sz w:val="20"/>
          <w:szCs w:val="20"/>
        </w:rPr>
        <w:fldChar w:fldCharType="end"/>
      </w:r>
    </w:p>
    <w:p w:rsidR="005754D9" w:rsidRPr="005754D9" w:rsidRDefault="005754D9" w:rsidP="005754D9">
      <w:pPr>
        <w:ind w:left="0"/>
        <w:jc w:val="left"/>
        <w:rPr>
          <w:rFonts w:ascii="Arial" w:hAnsi="Arial" w:cs="Arial"/>
          <w:b/>
          <w:sz w:val="20"/>
          <w:szCs w:val="20"/>
        </w:rPr>
      </w:pPr>
      <w:r w:rsidRPr="005754D9">
        <w:rPr>
          <w:rFonts w:ascii="Arial" w:hAnsi="Arial" w:cs="Arial"/>
          <w:b/>
          <w:sz w:val="20"/>
          <w:szCs w:val="20"/>
        </w:rPr>
        <w:t>____________________________________</w:t>
      </w:r>
      <w:r w:rsidRPr="005754D9">
        <w:rPr>
          <w:rFonts w:ascii="Arial" w:hAnsi="Arial" w:cs="Arial"/>
          <w:b/>
          <w:sz w:val="20"/>
          <w:szCs w:val="20"/>
        </w:rPr>
        <w:tab/>
      </w:r>
      <w:r w:rsidRPr="005754D9">
        <w:rPr>
          <w:rFonts w:ascii="Arial" w:hAnsi="Arial" w:cs="Arial"/>
          <w:b/>
          <w:sz w:val="20"/>
          <w:szCs w:val="20"/>
        </w:rPr>
        <w:tab/>
        <w:t>____________________________________</w:t>
      </w:r>
    </w:p>
    <w:p w:rsidR="005754D9" w:rsidRPr="005754D9" w:rsidRDefault="005754D9" w:rsidP="005754D9">
      <w:pPr>
        <w:ind w:left="0"/>
        <w:jc w:val="center"/>
        <w:rPr>
          <w:rFonts w:ascii="Arial" w:hAnsi="Arial" w:cs="Arial"/>
          <w:b/>
          <w:sz w:val="20"/>
          <w:szCs w:val="20"/>
        </w:rPr>
      </w:pPr>
      <w:r w:rsidRPr="005754D9">
        <w:rPr>
          <w:rFonts w:ascii="Arial" w:hAnsi="Arial" w:cs="Arial"/>
          <w:b/>
          <w:sz w:val="20"/>
          <w:szCs w:val="20"/>
        </w:rPr>
        <w:t>Signature(s) of Complainant(s)</w:t>
      </w:r>
    </w:p>
    <w:p w:rsidR="005754D9" w:rsidRPr="005754D9" w:rsidRDefault="005754D9" w:rsidP="005754D9">
      <w:pPr>
        <w:ind w:left="0"/>
        <w:jc w:val="center"/>
        <w:rPr>
          <w:rFonts w:ascii="Arial" w:hAnsi="Arial" w:cs="Arial"/>
          <w:b/>
          <w:sz w:val="20"/>
          <w:szCs w:val="20"/>
        </w:rPr>
      </w:pPr>
    </w:p>
    <w:p w:rsidR="005754D9" w:rsidRPr="005754D9" w:rsidRDefault="005754D9" w:rsidP="005754D9">
      <w:pPr>
        <w:numPr>
          <w:ilvl w:val="0"/>
          <w:numId w:val="49"/>
        </w:numPr>
        <w:spacing w:after="120"/>
        <w:contextualSpacing/>
        <w:jc w:val="left"/>
        <w:rPr>
          <w:rFonts w:ascii="Arial" w:hAnsi="Arial" w:cs="Arial"/>
          <w:b/>
        </w:rPr>
      </w:pPr>
      <w:r w:rsidRPr="005754D9">
        <w:rPr>
          <w:rFonts w:ascii="Arial" w:hAnsi="Arial" w:cs="Arial"/>
          <w:b/>
        </w:rPr>
        <w:t xml:space="preserve">Briefly describe the problem, as you understand it, including dates of events if relevant.  </w:t>
      </w:r>
    </w:p>
    <w:p w:rsidR="005754D9" w:rsidRPr="005754D9" w:rsidRDefault="005754D9" w:rsidP="005754D9">
      <w:pPr>
        <w:ind w:left="360"/>
        <w:jc w:val="left"/>
        <w:rPr>
          <w:rFonts w:ascii="Arial" w:hAnsi="Arial" w:cs="Arial"/>
        </w:rPr>
      </w:pPr>
      <w:r w:rsidRPr="005754D9">
        <w:rPr>
          <w:rFonts w:ascii="Arial" w:hAnsi="Arial" w:cs="Arial"/>
        </w:rPr>
        <w:fldChar w:fldCharType="begin">
          <w:ffData>
            <w:name w:val="Text6"/>
            <w:enabled/>
            <w:calcOnExit w:val="0"/>
            <w:textInput/>
          </w:ffData>
        </w:fldChar>
      </w:r>
      <w:bookmarkStart w:id="14" w:name="Text6"/>
      <w:r w:rsidRPr="005754D9">
        <w:rPr>
          <w:rFonts w:ascii="Arial" w:hAnsi="Arial" w:cs="Arial"/>
        </w:rPr>
        <w:instrText xml:space="preserve"> FORMTEXT </w:instrText>
      </w:r>
      <w:r w:rsidRPr="005754D9">
        <w:rPr>
          <w:rFonts w:ascii="Arial" w:hAnsi="Arial" w:cs="Arial"/>
        </w:rPr>
      </w:r>
      <w:r w:rsidRPr="005754D9">
        <w:rPr>
          <w:rFonts w:ascii="Arial" w:hAnsi="Arial" w:cs="Arial"/>
        </w:rPr>
        <w:fldChar w:fldCharType="separate"/>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rPr>
        <w:fldChar w:fldCharType="end"/>
      </w:r>
      <w:bookmarkEnd w:id="14"/>
    </w:p>
    <w:p w:rsidR="005754D9" w:rsidRPr="005754D9" w:rsidRDefault="00D31BBF" w:rsidP="005754D9">
      <w:pPr>
        <w:numPr>
          <w:ilvl w:val="0"/>
          <w:numId w:val="48"/>
        </w:numPr>
        <w:spacing w:before="120"/>
        <w:jc w:val="left"/>
        <w:rPr>
          <w:rFonts w:ascii="Arial" w:hAnsi="Arial" w:cs="Arial"/>
          <w:b/>
        </w:rPr>
      </w:pPr>
      <w:r>
        <w:rPr>
          <w:rFonts w:ascii="Arial" w:hAnsi="Arial" w:cs="Arial"/>
          <w:b/>
        </w:rPr>
        <w:t>If known, l</w:t>
      </w:r>
      <w:r w:rsidR="005754D9" w:rsidRPr="005754D9">
        <w:rPr>
          <w:rFonts w:ascii="Arial" w:hAnsi="Arial" w:cs="Arial"/>
          <w:b/>
        </w:rPr>
        <w:t>ist the names of employees or officials of the County Department, Board, Commission, Joint Powers Agency, Redevelopment Agency, Special District, School District, City Government or Public Corporation about which this complaint is made.</w:t>
      </w:r>
    </w:p>
    <w:p w:rsidR="005754D9" w:rsidRPr="005754D9" w:rsidRDefault="005754D9" w:rsidP="005754D9">
      <w:pPr>
        <w:ind w:left="0"/>
        <w:jc w:val="left"/>
        <w:rPr>
          <w:b/>
          <w:sz w:val="20"/>
          <w:szCs w:val="20"/>
        </w:rPr>
      </w:pPr>
    </w:p>
    <w:p w:rsidR="005754D9" w:rsidRPr="005754D9" w:rsidRDefault="005754D9" w:rsidP="005754D9">
      <w:pPr>
        <w:ind w:left="0"/>
        <w:jc w:val="left"/>
        <w:rPr>
          <w:b/>
          <w:sz w:val="20"/>
          <w:szCs w:val="20"/>
        </w:rPr>
      </w:pPr>
      <w:r w:rsidRPr="005754D9">
        <w:rPr>
          <w:b/>
          <w:sz w:val="20"/>
          <w:szCs w:val="20"/>
        </w:rPr>
        <w:t xml:space="preserve">   Name</w:t>
      </w:r>
      <w:r w:rsidRPr="005754D9">
        <w:rPr>
          <w:b/>
          <w:sz w:val="20"/>
          <w:szCs w:val="20"/>
        </w:rPr>
        <w:tab/>
      </w:r>
      <w:r w:rsidRPr="005754D9">
        <w:rPr>
          <w:b/>
          <w:sz w:val="20"/>
          <w:szCs w:val="20"/>
        </w:rPr>
        <w:tab/>
      </w:r>
      <w:r w:rsidRPr="005754D9">
        <w:rPr>
          <w:b/>
          <w:sz w:val="20"/>
          <w:szCs w:val="20"/>
        </w:rPr>
        <w:tab/>
      </w:r>
      <w:r w:rsidRPr="005754D9">
        <w:rPr>
          <w:b/>
          <w:sz w:val="20"/>
          <w:szCs w:val="20"/>
        </w:rPr>
        <w:tab/>
      </w:r>
      <w:r w:rsidRPr="005754D9">
        <w:rPr>
          <w:b/>
          <w:sz w:val="20"/>
          <w:szCs w:val="20"/>
        </w:rPr>
        <w:tab/>
        <w:t>Address</w:t>
      </w:r>
      <w:r w:rsidRPr="005754D9">
        <w:rPr>
          <w:b/>
          <w:sz w:val="20"/>
          <w:szCs w:val="20"/>
        </w:rPr>
        <w:tab/>
      </w:r>
      <w:r w:rsidRPr="005754D9">
        <w:rPr>
          <w:b/>
          <w:sz w:val="20"/>
          <w:szCs w:val="20"/>
        </w:rPr>
        <w:tab/>
      </w:r>
      <w:r w:rsidRPr="005754D9">
        <w:rPr>
          <w:b/>
          <w:sz w:val="20"/>
          <w:szCs w:val="20"/>
        </w:rPr>
        <w:tab/>
      </w:r>
      <w:r w:rsidRPr="005754D9">
        <w:rPr>
          <w:b/>
          <w:sz w:val="20"/>
          <w:szCs w:val="20"/>
        </w:rPr>
        <w:tab/>
      </w:r>
      <w:r w:rsidRPr="005754D9">
        <w:rPr>
          <w:b/>
          <w:sz w:val="20"/>
          <w:szCs w:val="20"/>
        </w:rPr>
        <w:tab/>
        <w:t>Phone/Email</w:t>
      </w:r>
    </w:p>
    <w:tbl>
      <w:tblPr>
        <w:tblStyle w:val="TableGrid2"/>
        <w:tblW w:w="9540" w:type="dxa"/>
        <w:tblLook w:val="0620" w:firstRow="1" w:lastRow="0" w:firstColumn="0" w:lastColumn="0" w:noHBand="1" w:noVBand="1"/>
      </w:tblPr>
      <w:tblGrid>
        <w:gridCol w:w="3168"/>
        <w:gridCol w:w="3330"/>
        <w:gridCol w:w="3042"/>
      </w:tblGrid>
      <w:tr w:rsidR="005754D9" w:rsidRPr="005754D9" w:rsidTr="00C31001">
        <w:trPr>
          <w:trHeight w:val="420"/>
        </w:trPr>
        <w:tc>
          <w:tcPr>
            <w:tcW w:w="3168" w:type="dxa"/>
            <w:vAlign w:val="bottom"/>
          </w:tcPr>
          <w:p w:rsidR="005754D9" w:rsidRPr="005754D9" w:rsidRDefault="005754D9" w:rsidP="005754D9">
            <w:pPr>
              <w:rPr>
                <w:rFonts w:cs="Arial"/>
              </w:rPr>
            </w:pPr>
            <w:r w:rsidRPr="005754D9">
              <w:rPr>
                <w:rFonts w:cs="Arial"/>
              </w:rPr>
              <w:fldChar w:fldCharType="begin">
                <w:ffData>
                  <w:name w:val="Text7"/>
                  <w:enabled/>
                  <w:calcOnExit w:val="0"/>
                  <w:textInput/>
                </w:ffData>
              </w:fldChar>
            </w:r>
            <w:bookmarkStart w:id="15" w:name="Text7"/>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bookmarkEnd w:id="15"/>
          </w:p>
        </w:tc>
        <w:tc>
          <w:tcPr>
            <w:tcW w:w="3330" w:type="dxa"/>
            <w:vAlign w:val="bottom"/>
          </w:tcPr>
          <w:p w:rsidR="005754D9" w:rsidRPr="005754D9" w:rsidRDefault="005754D9" w:rsidP="005754D9">
            <w:pPr>
              <w:rPr>
                <w:rFonts w:cs="Arial"/>
              </w:rPr>
            </w:pPr>
            <w:r w:rsidRPr="005754D9">
              <w:rPr>
                <w:rFonts w:cs="Arial"/>
              </w:rPr>
              <w:fldChar w:fldCharType="begin">
                <w:ffData>
                  <w:name w:val="Text8"/>
                  <w:enabled/>
                  <w:calcOnExit w:val="0"/>
                  <w:textInput/>
                </w:ffData>
              </w:fldChar>
            </w:r>
            <w:bookmarkStart w:id="16" w:name="Text8"/>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bookmarkEnd w:id="16"/>
          </w:p>
        </w:tc>
        <w:tc>
          <w:tcPr>
            <w:tcW w:w="3042" w:type="dxa"/>
            <w:vAlign w:val="bottom"/>
          </w:tcPr>
          <w:p w:rsidR="005754D9" w:rsidRPr="005754D9" w:rsidRDefault="005754D9" w:rsidP="005754D9">
            <w:r w:rsidRPr="005754D9">
              <w:rPr>
                <w:rFonts w:cs="Arial"/>
              </w:rPr>
              <w:fldChar w:fldCharType="begin">
                <w:ffData>
                  <w:name w:val="Text9"/>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r w:rsidRPr="005754D9">
              <w:rPr>
                <w:rFonts w:cs="Arial"/>
              </w:rPr>
              <w:t xml:space="preserve"> / </w:t>
            </w:r>
            <w:r w:rsidRPr="005754D9">
              <w:rPr>
                <w:rFonts w:cs="Arial"/>
              </w:rPr>
              <w:fldChar w:fldCharType="begin">
                <w:ffData>
                  <w:name w:val="Text50"/>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r>
      <w:tr w:rsidR="005754D9" w:rsidRPr="005754D9" w:rsidTr="00C31001">
        <w:trPr>
          <w:trHeight w:val="420"/>
        </w:trPr>
        <w:tc>
          <w:tcPr>
            <w:tcW w:w="3168" w:type="dxa"/>
            <w:vAlign w:val="bottom"/>
          </w:tcPr>
          <w:p w:rsidR="005754D9" w:rsidRPr="005754D9" w:rsidRDefault="005754D9" w:rsidP="005754D9">
            <w:pPr>
              <w:rPr>
                <w:rFonts w:cs="Arial"/>
              </w:rPr>
            </w:pPr>
            <w:r w:rsidRPr="005754D9">
              <w:rPr>
                <w:rFonts w:cs="Arial"/>
              </w:rPr>
              <w:fldChar w:fldCharType="begin">
                <w:ffData>
                  <w:name w:val="Text7"/>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330" w:type="dxa"/>
            <w:vAlign w:val="bottom"/>
          </w:tcPr>
          <w:p w:rsidR="005754D9" w:rsidRPr="005754D9" w:rsidRDefault="005754D9" w:rsidP="005754D9">
            <w:pPr>
              <w:rPr>
                <w:rFonts w:cs="Arial"/>
              </w:rPr>
            </w:pPr>
            <w:r w:rsidRPr="005754D9">
              <w:rPr>
                <w:rFonts w:cs="Arial"/>
              </w:rPr>
              <w:fldChar w:fldCharType="begin">
                <w:ffData>
                  <w:name w:val="Text8"/>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042" w:type="dxa"/>
            <w:vAlign w:val="bottom"/>
          </w:tcPr>
          <w:p w:rsidR="005754D9" w:rsidRPr="005754D9" w:rsidRDefault="005754D9" w:rsidP="005754D9">
            <w:r w:rsidRPr="005754D9">
              <w:rPr>
                <w:rFonts w:cs="Arial"/>
              </w:rPr>
              <w:fldChar w:fldCharType="begin">
                <w:ffData>
                  <w:name w:val="Text9"/>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r w:rsidRPr="005754D9">
              <w:rPr>
                <w:rFonts w:cs="Arial"/>
              </w:rPr>
              <w:t xml:space="preserve"> / </w:t>
            </w:r>
            <w:r w:rsidRPr="005754D9">
              <w:rPr>
                <w:rFonts w:cs="Arial"/>
              </w:rPr>
              <w:fldChar w:fldCharType="begin">
                <w:ffData>
                  <w:name w:val="Text50"/>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r>
      <w:tr w:rsidR="005754D9" w:rsidRPr="005754D9" w:rsidTr="00C31001">
        <w:trPr>
          <w:trHeight w:val="420"/>
        </w:trPr>
        <w:tc>
          <w:tcPr>
            <w:tcW w:w="3168" w:type="dxa"/>
            <w:vAlign w:val="bottom"/>
          </w:tcPr>
          <w:p w:rsidR="005754D9" w:rsidRPr="005754D9" w:rsidRDefault="005754D9" w:rsidP="005754D9">
            <w:pPr>
              <w:rPr>
                <w:rFonts w:cs="Arial"/>
              </w:rPr>
            </w:pPr>
            <w:r w:rsidRPr="005754D9">
              <w:rPr>
                <w:rFonts w:cs="Arial"/>
              </w:rPr>
              <w:fldChar w:fldCharType="begin">
                <w:ffData>
                  <w:name w:val="Text7"/>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330" w:type="dxa"/>
            <w:vAlign w:val="bottom"/>
          </w:tcPr>
          <w:p w:rsidR="005754D9" w:rsidRPr="005754D9" w:rsidRDefault="005754D9" w:rsidP="005754D9">
            <w:pPr>
              <w:rPr>
                <w:rFonts w:cs="Arial"/>
              </w:rPr>
            </w:pPr>
            <w:r w:rsidRPr="005754D9">
              <w:rPr>
                <w:rFonts w:cs="Arial"/>
              </w:rPr>
              <w:fldChar w:fldCharType="begin">
                <w:ffData>
                  <w:name w:val="Text8"/>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042" w:type="dxa"/>
            <w:vAlign w:val="bottom"/>
          </w:tcPr>
          <w:p w:rsidR="005754D9" w:rsidRPr="005754D9" w:rsidRDefault="005754D9" w:rsidP="005754D9">
            <w:r w:rsidRPr="005754D9">
              <w:rPr>
                <w:rFonts w:cs="Arial"/>
              </w:rPr>
              <w:fldChar w:fldCharType="begin">
                <w:ffData>
                  <w:name w:val="Text9"/>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r w:rsidRPr="005754D9">
              <w:rPr>
                <w:rFonts w:cs="Arial"/>
              </w:rPr>
              <w:t xml:space="preserve"> / </w:t>
            </w:r>
            <w:r w:rsidRPr="005754D9">
              <w:rPr>
                <w:rFonts w:cs="Arial"/>
              </w:rPr>
              <w:fldChar w:fldCharType="begin">
                <w:ffData>
                  <w:name w:val="Text50"/>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r>
      <w:tr w:rsidR="005754D9" w:rsidRPr="005754D9" w:rsidTr="00C31001">
        <w:trPr>
          <w:trHeight w:val="420"/>
        </w:trPr>
        <w:tc>
          <w:tcPr>
            <w:tcW w:w="3168" w:type="dxa"/>
            <w:vAlign w:val="bottom"/>
          </w:tcPr>
          <w:p w:rsidR="005754D9" w:rsidRPr="005754D9" w:rsidRDefault="005754D9" w:rsidP="005754D9">
            <w:pPr>
              <w:rPr>
                <w:rFonts w:cs="Arial"/>
              </w:rPr>
            </w:pPr>
            <w:r w:rsidRPr="005754D9">
              <w:rPr>
                <w:rFonts w:cs="Arial"/>
              </w:rPr>
              <w:fldChar w:fldCharType="begin">
                <w:ffData>
                  <w:name w:val="Text7"/>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330" w:type="dxa"/>
            <w:vAlign w:val="bottom"/>
          </w:tcPr>
          <w:p w:rsidR="005754D9" w:rsidRPr="005754D9" w:rsidRDefault="005754D9" w:rsidP="005754D9">
            <w:pPr>
              <w:rPr>
                <w:rFonts w:cs="Arial"/>
              </w:rPr>
            </w:pPr>
            <w:r w:rsidRPr="005754D9">
              <w:rPr>
                <w:rFonts w:cs="Arial"/>
              </w:rPr>
              <w:fldChar w:fldCharType="begin">
                <w:ffData>
                  <w:name w:val="Text8"/>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042" w:type="dxa"/>
            <w:vAlign w:val="bottom"/>
          </w:tcPr>
          <w:p w:rsidR="005754D9" w:rsidRPr="005754D9" w:rsidRDefault="005754D9" w:rsidP="005754D9">
            <w:r w:rsidRPr="005754D9">
              <w:rPr>
                <w:rFonts w:cs="Arial"/>
              </w:rPr>
              <w:fldChar w:fldCharType="begin">
                <w:ffData>
                  <w:name w:val="Text9"/>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r w:rsidRPr="005754D9">
              <w:rPr>
                <w:rFonts w:cs="Arial"/>
              </w:rPr>
              <w:t xml:space="preserve"> / </w:t>
            </w:r>
            <w:r w:rsidRPr="005754D9">
              <w:rPr>
                <w:rFonts w:cs="Arial"/>
              </w:rPr>
              <w:fldChar w:fldCharType="begin">
                <w:ffData>
                  <w:name w:val="Text50"/>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r>
      <w:tr w:rsidR="005754D9" w:rsidRPr="005754D9" w:rsidTr="00C31001">
        <w:trPr>
          <w:trHeight w:val="420"/>
        </w:trPr>
        <w:tc>
          <w:tcPr>
            <w:tcW w:w="3168" w:type="dxa"/>
            <w:vAlign w:val="bottom"/>
          </w:tcPr>
          <w:p w:rsidR="005754D9" w:rsidRPr="005754D9" w:rsidRDefault="005754D9" w:rsidP="005754D9">
            <w:pPr>
              <w:rPr>
                <w:rFonts w:cs="Arial"/>
              </w:rPr>
            </w:pPr>
            <w:r w:rsidRPr="005754D9">
              <w:rPr>
                <w:rFonts w:cs="Arial"/>
              </w:rPr>
              <w:lastRenderedPageBreak/>
              <w:fldChar w:fldCharType="begin">
                <w:ffData>
                  <w:name w:val="Text7"/>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330" w:type="dxa"/>
            <w:vAlign w:val="bottom"/>
          </w:tcPr>
          <w:p w:rsidR="005754D9" w:rsidRPr="005754D9" w:rsidRDefault="005754D9" w:rsidP="005754D9">
            <w:pPr>
              <w:rPr>
                <w:rFonts w:cs="Arial"/>
              </w:rPr>
            </w:pPr>
            <w:r w:rsidRPr="005754D9">
              <w:rPr>
                <w:rFonts w:cs="Arial"/>
              </w:rPr>
              <w:fldChar w:fldCharType="begin">
                <w:ffData>
                  <w:name w:val="Text8"/>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042" w:type="dxa"/>
            <w:vAlign w:val="bottom"/>
          </w:tcPr>
          <w:p w:rsidR="005754D9" w:rsidRPr="005754D9" w:rsidRDefault="005754D9" w:rsidP="005754D9">
            <w:r w:rsidRPr="005754D9">
              <w:rPr>
                <w:rFonts w:cs="Arial"/>
              </w:rPr>
              <w:fldChar w:fldCharType="begin">
                <w:ffData>
                  <w:name w:val="Text9"/>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r w:rsidRPr="005754D9">
              <w:rPr>
                <w:rFonts w:cs="Arial"/>
              </w:rPr>
              <w:t xml:space="preserve"> / </w:t>
            </w:r>
            <w:r w:rsidRPr="005754D9">
              <w:rPr>
                <w:rFonts w:cs="Arial"/>
              </w:rPr>
              <w:fldChar w:fldCharType="begin">
                <w:ffData>
                  <w:name w:val="Text50"/>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r>
      <w:tr w:rsidR="005754D9" w:rsidRPr="005754D9" w:rsidTr="00C31001">
        <w:trPr>
          <w:trHeight w:val="420"/>
        </w:trPr>
        <w:tc>
          <w:tcPr>
            <w:tcW w:w="3168" w:type="dxa"/>
            <w:vAlign w:val="bottom"/>
          </w:tcPr>
          <w:p w:rsidR="005754D9" w:rsidRPr="005754D9" w:rsidRDefault="005754D9" w:rsidP="005754D9">
            <w:pPr>
              <w:rPr>
                <w:rFonts w:cs="Arial"/>
              </w:rPr>
            </w:pPr>
            <w:r w:rsidRPr="005754D9">
              <w:rPr>
                <w:rFonts w:cs="Arial"/>
              </w:rPr>
              <w:fldChar w:fldCharType="begin">
                <w:ffData>
                  <w:name w:val="Text7"/>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330" w:type="dxa"/>
            <w:vAlign w:val="bottom"/>
          </w:tcPr>
          <w:p w:rsidR="005754D9" w:rsidRPr="005754D9" w:rsidRDefault="005754D9" w:rsidP="005754D9">
            <w:pPr>
              <w:rPr>
                <w:rFonts w:cs="Arial"/>
              </w:rPr>
            </w:pPr>
            <w:r w:rsidRPr="005754D9">
              <w:rPr>
                <w:rFonts w:cs="Arial"/>
              </w:rPr>
              <w:fldChar w:fldCharType="begin">
                <w:ffData>
                  <w:name w:val="Text8"/>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042" w:type="dxa"/>
            <w:vAlign w:val="bottom"/>
          </w:tcPr>
          <w:p w:rsidR="005754D9" w:rsidRPr="005754D9" w:rsidRDefault="005754D9" w:rsidP="005754D9">
            <w:r w:rsidRPr="005754D9">
              <w:rPr>
                <w:rFonts w:cs="Arial"/>
              </w:rPr>
              <w:fldChar w:fldCharType="begin">
                <w:ffData>
                  <w:name w:val="Text9"/>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r w:rsidRPr="005754D9">
              <w:rPr>
                <w:rFonts w:cs="Arial"/>
              </w:rPr>
              <w:t xml:space="preserve"> / </w:t>
            </w:r>
            <w:r w:rsidRPr="005754D9">
              <w:rPr>
                <w:rFonts w:cs="Arial"/>
              </w:rPr>
              <w:fldChar w:fldCharType="begin">
                <w:ffData>
                  <w:name w:val="Text50"/>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r>
    </w:tbl>
    <w:p w:rsidR="005754D9" w:rsidRPr="005754D9" w:rsidRDefault="005754D9" w:rsidP="005754D9">
      <w:pPr>
        <w:ind w:left="0"/>
        <w:jc w:val="left"/>
        <w:rPr>
          <w:b/>
          <w:sz w:val="20"/>
          <w:szCs w:val="20"/>
        </w:rPr>
      </w:pPr>
    </w:p>
    <w:p w:rsidR="005754D9" w:rsidRPr="005754D9" w:rsidRDefault="005754D9" w:rsidP="005754D9">
      <w:pPr>
        <w:ind w:left="0"/>
        <w:jc w:val="left"/>
        <w:rPr>
          <w:b/>
          <w:sz w:val="20"/>
          <w:szCs w:val="20"/>
        </w:rPr>
      </w:pPr>
    </w:p>
    <w:p w:rsidR="005754D9" w:rsidRPr="00D31BBF" w:rsidRDefault="005754D9" w:rsidP="005754D9">
      <w:pPr>
        <w:numPr>
          <w:ilvl w:val="0"/>
          <w:numId w:val="48"/>
        </w:numPr>
        <w:jc w:val="left"/>
        <w:rPr>
          <w:rFonts w:ascii="Arial" w:hAnsi="Arial" w:cs="Arial"/>
          <w:b/>
          <w:sz w:val="23"/>
          <w:szCs w:val="23"/>
        </w:rPr>
      </w:pPr>
      <w:r w:rsidRPr="00D31BBF">
        <w:rPr>
          <w:rFonts w:ascii="Arial" w:hAnsi="Arial" w:cs="Arial"/>
          <w:b/>
          <w:sz w:val="23"/>
          <w:szCs w:val="23"/>
        </w:rPr>
        <w:t xml:space="preserve">List others you have contacted or who </w:t>
      </w:r>
      <w:r w:rsidR="00D31BBF" w:rsidRPr="00D31BBF">
        <w:rPr>
          <w:rFonts w:ascii="Arial" w:hAnsi="Arial" w:cs="Arial"/>
          <w:b/>
          <w:sz w:val="23"/>
          <w:szCs w:val="23"/>
        </w:rPr>
        <w:t xml:space="preserve">may </w:t>
      </w:r>
      <w:r w:rsidRPr="00D31BBF">
        <w:rPr>
          <w:rFonts w:ascii="Arial" w:hAnsi="Arial" w:cs="Arial"/>
          <w:b/>
          <w:sz w:val="23"/>
          <w:szCs w:val="23"/>
        </w:rPr>
        <w:t>have direct knowledge of this matter.</w:t>
      </w:r>
    </w:p>
    <w:p w:rsidR="005754D9" w:rsidRPr="005754D9" w:rsidRDefault="005754D9" w:rsidP="005754D9">
      <w:pPr>
        <w:ind w:left="360"/>
        <w:jc w:val="left"/>
        <w:rPr>
          <w:rFonts w:ascii="Arial" w:hAnsi="Arial" w:cs="Arial"/>
          <w:b/>
        </w:rPr>
      </w:pPr>
    </w:p>
    <w:p w:rsidR="005754D9" w:rsidRPr="005754D9" w:rsidRDefault="005754D9" w:rsidP="005754D9">
      <w:pPr>
        <w:ind w:left="0"/>
        <w:jc w:val="left"/>
        <w:rPr>
          <w:b/>
          <w:sz w:val="20"/>
          <w:szCs w:val="20"/>
        </w:rPr>
      </w:pPr>
      <w:r w:rsidRPr="005754D9">
        <w:rPr>
          <w:b/>
          <w:sz w:val="20"/>
          <w:szCs w:val="20"/>
        </w:rPr>
        <w:t xml:space="preserve">   Name</w:t>
      </w:r>
      <w:r w:rsidRPr="005754D9">
        <w:rPr>
          <w:b/>
          <w:sz w:val="20"/>
          <w:szCs w:val="20"/>
        </w:rPr>
        <w:tab/>
      </w:r>
      <w:r w:rsidRPr="005754D9">
        <w:rPr>
          <w:b/>
          <w:sz w:val="20"/>
          <w:szCs w:val="20"/>
        </w:rPr>
        <w:tab/>
      </w:r>
      <w:r w:rsidRPr="005754D9">
        <w:rPr>
          <w:b/>
          <w:sz w:val="20"/>
          <w:szCs w:val="20"/>
        </w:rPr>
        <w:tab/>
      </w:r>
      <w:r w:rsidRPr="005754D9">
        <w:rPr>
          <w:b/>
          <w:sz w:val="20"/>
          <w:szCs w:val="20"/>
        </w:rPr>
        <w:tab/>
      </w:r>
      <w:r w:rsidRPr="005754D9">
        <w:rPr>
          <w:b/>
          <w:sz w:val="20"/>
          <w:szCs w:val="20"/>
        </w:rPr>
        <w:tab/>
        <w:t>Address</w:t>
      </w:r>
      <w:r w:rsidRPr="005754D9">
        <w:rPr>
          <w:b/>
          <w:sz w:val="20"/>
          <w:szCs w:val="20"/>
        </w:rPr>
        <w:tab/>
      </w:r>
      <w:r w:rsidRPr="005754D9">
        <w:rPr>
          <w:b/>
          <w:sz w:val="20"/>
          <w:szCs w:val="20"/>
        </w:rPr>
        <w:tab/>
      </w:r>
      <w:r w:rsidRPr="005754D9">
        <w:rPr>
          <w:b/>
          <w:sz w:val="20"/>
          <w:szCs w:val="20"/>
        </w:rPr>
        <w:tab/>
      </w:r>
      <w:r w:rsidRPr="005754D9">
        <w:rPr>
          <w:b/>
          <w:sz w:val="20"/>
          <w:szCs w:val="20"/>
        </w:rPr>
        <w:tab/>
      </w:r>
      <w:r w:rsidRPr="005754D9">
        <w:rPr>
          <w:b/>
          <w:sz w:val="20"/>
          <w:szCs w:val="20"/>
        </w:rPr>
        <w:tab/>
        <w:t>Phone/Email</w:t>
      </w:r>
    </w:p>
    <w:tbl>
      <w:tblPr>
        <w:tblStyle w:val="TableGrid2"/>
        <w:tblW w:w="9540" w:type="dxa"/>
        <w:tblLook w:val="0620" w:firstRow="1" w:lastRow="0" w:firstColumn="0" w:lastColumn="0" w:noHBand="1" w:noVBand="1"/>
      </w:tblPr>
      <w:tblGrid>
        <w:gridCol w:w="3168"/>
        <w:gridCol w:w="3330"/>
        <w:gridCol w:w="3042"/>
      </w:tblGrid>
      <w:tr w:rsidR="005754D9" w:rsidRPr="005754D9" w:rsidTr="00C31001">
        <w:trPr>
          <w:trHeight w:val="420"/>
        </w:trPr>
        <w:tc>
          <w:tcPr>
            <w:tcW w:w="3168" w:type="dxa"/>
            <w:vAlign w:val="bottom"/>
          </w:tcPr>
          <w:p w:rsidR="005754D9" w:rsidRPr="005754D9" w:rsidRDefault="005754D9" w:rsidP="005754D9">
            <w:pPr>
              <w:rPr>
                <w:rFonts w:cs="Arial"/>
              </w:rPr>
            </w:pPr>
            <w:r w:rsidRPr="005754D9">
              <w:rPr>
                <w:rFonts w:cs="Arial"/>
              </w:rPr>
              <w:fldChar w:fldCharType="begin">
                <w:ffData>
                  <w:name w:val="Text7"/>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330" w:type="dxa"/>
            <w:vAlign w:val="bottom"/>
          </w:tcPr>
          <w:p w:rsidR="005754D9" w:rsidRPr="005754D9" w:rsidRDefault="005754D9" w:rsidP="005754D9">
            <w:pPr>
              <w:rPr>
                <w:rFonts w:cs="Arial"/>
              </w:rPr>
            </w:pPr>
            <w:r w:rsidRPr="005754D9">
              <w:rPr>
                <w:rFonts w:cs="Arial"/>
              </w:rPr>
              <w:fldChar w:fldCharType="begin">
                <w:ffData>
                  <w:name w:val="Text8"/>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042" w:type="dxa"/>
            <w:vAlign w:val="bottom"/>
          </w:tcPr>
          <w:p w:rsidR="005754D9" w:rsidRPr="005754D9" w:rsidRDefault="005754D9" w:rsidP="005754D9">
            <w:r w:rsidRPr="005754D9">
              <w:rPr>
                <w:rFonts w:cs="Arial"/>
              </w:rPr>
              <w:fldChar w:fldCharType="begin">
                <w:ffData>
                  <w:name w:val="Text9"/>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r w:rsidRPr="005754D9">
              <w:rPr>
                <w:rFonts w:cs="Arial"/>
              </w:rPr>
              <w:t xml:space="preserve"> / </w:t>
            </w:r>
            <w:r w:rsidRPr="005754D9">
              <w:rPr>
                <w:rFonts w:cs="Arial"/>
              </w:rPr>
              <w:fldChar w:fldCharType="begin">
                <w:ffData>
                  <w:name w:val="Text50"/>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r>
      <w:tr w:rsidR="005754D9" w:rsidRPr="005754D9" w:rsidTr="00C31001">
        <w:trPr>
          <w:trHeight w:val="420"/>
        </w:trPr>
        <w:tc>
          <w:tcPr>
            <w:tcW w:w="3168" w:type="dxa"/>
            <w:vAlign w:val="bottom"/>
          </w:tcPr>
          <w:p w:rsidR="005754D9" w:rsidRPr="005754D9" w:rsidRDefault="005754D9" w:rsidP="005754D9">
            <w:pPr>
              <w:rPr>
                <w:rFonts w:cs="Arial"/>
              </w:rPr>
            </w:pPr>
            <w:r w:rsidRPr="005754D9">
              <w:rPr>
                <w:rFonts w:cs="Arial"/>
              </w:rPr>
              <w:fldChar w:fldCharType="begin">
                <w:ffData>
                  <w:name w:val="Text7"/>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330" w:type="dxa"/>
            <w:vAlign w:val="bottom"/>
          </w:tcPr>
          <w:p w:rsidR="005754D9" w:rsidRPr="005754D9" w:rsidRDefault="005754D9" w:rsidP="005754D9">
            <w:pPr>
              <w:rPr>
                <w:rFonts w:cs="Arial"/>
              </w:rPr>
            </w:pPr>
            <w:r w:rsidRPr="005754D9">
              <w:rPr>
                <w:rFonts w:cs="Arial"/>
              </w:rPr>
              <w:fldChar w:fldCharType="begin">
                <w:ffData>
                  <w:name w:val="Text8"/>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042" w:type="dxa"/>
            <w:vAlign w:val="bottom"/>
          </w:tcPr>
          <w:p w:rsidR="005754D9" w:rsidRPr="005754D9" w:rsidRDefault="005754D9" w:rsidP="005754D9">
            <w:r w:rsidRPr="005754D9">
              <w:rPr>
                <w:rFonts w:cs="Arial"/>
              </w:rPr>
              <w:fldChar w:fldCharType="begin">
                <w:ffData>
                  <w:name w:val="Text9"/>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r w:rsidRPr="005754D9">
              <w:rPr>
                <w:rFonts w:cs="Arial"/>
              </w:rPr>
              <w:t xml:space="preserve"> / </w:t>
            </w:r>
            <w:r w:rsidRPr="005754D9">
              <w:rPr>
                <w:rFonts w:cs="Arial"/>
              </w:rPr>
              <w:fldChar w:fldCharType="begin">
                <w:ffData>
                  <w:name w:val="Text50"/>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r>
      <w:tr w:rsidR="005754D9" w:rsidRPr="005754D9" w:rsidTr="00C31001">
        <w:trPr>
          <w:trHeight w:val="420"/>
        </w:trPr>
        <w:tc>
          <w:tcPr>
            <w:tcW w:w="3168" w:type="dxa"/>
            <w:vAlign w:val="bottom"/>
          </w:tcPr>
          <w:p w:rsidR="005754D9" w:rsidRPr="005754D9" w:rsidRDefault="005754D9" w:rsidP="005754D9">
            <w:pPr>
              <w:rPr>
                <w:rFonts w:cs="Arial"/>
              </w:rPr>
            </w:pPr>
            <w:r w:rsidRPr="005754D9">
              <w:rPr>
                <w:rFonts w:cs="Arial"/>
              </w:rPr>
              <w:fldChar w:fldCharType="begin">
                <w:ffData>
                  <w:name w:val="Text7"/>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330" w:type="dxa"/>
            <w:vAlign w:val="bottom"/>
          </w:tcPr>
          <w:p w:rsidR="005754D9" w:rsidRPr="005754D9" w:rsidRDefault="005754D9" w:rsidP="005754D9">
            <w:pPr>
              <w:rPr>
                <w:rFonts w:cs="Arial"/>
              </w:rPr>
            </w:pPr>
            <w:r w:rsidRPr="005754D9">
              <w:rPr>
                <w:rFonts w:cs="Arial"/>
              </w:rPr>
              <w:fldChar w:fldCharType="begin">
                <w:ffData>
                  <w:name w:val="Text8"/>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042" w:type="dxa"/>
            <w:vAlign w:val="bottom"/>
          </w:tcPr>
          <w:p w:rsidR="005754D9" w:rsidRPr="005754D9" w:rsidRDefault="005754D9" w:rsidP="005754D9">
            <w:r w:rsidRPr="005754D9">
              <w:rPr>
                <w:rFonts w:cs="Arial"/>
              </w:rPr>
              <w:fldChar w:fldCharType="begin">
                <w:ffData>
                  <w:name w:val="Text9"/>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r w:rsidRPr="005754D9">
              <w:rPr>
                <w:rFonts w:cs="Arial"/>
              </w:rPr>
              <w:t xml:space="preserve"> / </w:t>
            </w:r>
            <w:r w:rsidRPr="005754D9">
              <w:rPr>
                <w:rFonts w:cs="Arial"/>
              </w:rPr>
              <w:fldChar w:fldCharType="begin">
                <w:ffData>
                  <w:name w:val="Text50"/>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r>
      <w:tr w:rsidR="005754D9" w:rsidRPr="005754D9" w:rsidTr="00C31001">
        <w:trPr>
          <w:trHeight w:val="420"/>
        </w:trPr>
        <w:tc>
          <w:tcPr>
            <w:tcW w:w="3168" w:type="dxa"/>
            <w:vAlign w:val="bottom"/>
          </w:tcPr>
          <w:p w:rsidR="005754D9" w:rsidRPr="005754D9" w:rsidRDefault="005754D9" w:rsidP="005754D9">
            <w:pPr>
              <w:rPr>
                <w:rFonts w:cs="Arial"/>
              </w:rPr>
            </w:pPr>
            <w:r w:rsidRPr="005754D9">
              <w:rPr>
                <w:rFonts w:cs="Arial"/>
              </w:rPr>
              <w:fldChar w:fldCharType="begin">
                <w:ffData>
                  <w:name w:val="Text7"/>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330" w:type="dxa"/>
            <w:vAlign w:val="bottom"/>
          </w:tcPr>
          <w:p w:rsidR="005754D9" w:rsidRPr="005754D9" w:rsidRDefault="005754D9" w:rsidP="005754D9">
            <w:pPr>
              <w:rPr>
                <w:rFonts w:cs="Arial"/>
              </w:rPr>
            </w:pPr>
            <w:r w:rsidRPr="005754D9">
              <w:rPr>
                <w:rFonts w:cs="Arial"/>
              </w:rPr>
              <w:fldChar w:fldCharType="begin">
                <w:ffData>
                  <w:name w:val="Text8"/>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c>
          <w:tcPr>
            <w:tcW w:w="3042" w:type="dxa"/>
            <w:vAlign w:val="bottom"/>
          </w:tcPr>
          <w:p w:rsidR="005754D9" w:rsidRPr="005754D9" w:rsidRDefault="005754D9" w:rsidP="005754D9">
            <w:r w:rsidRPr="005754D9">
              <w:rPr>
                <w:rFonts w:cs="Arial"/>
              </w:rPr>
              <w:fldChar w:fldCharType="begin">
                <w:ffData>
                  <w:name w:val="Text9"/>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r w:rsidRPr="005754D9">
              <w:rPr>
                <w:rFonts w:cs="Arial"/>
              </w:rPr>
              <w:t xml:space="preserve"> / </w:t>
            </w:r>
            <w:r w:rsidRPr="005754D9">
              <w:rPr>
                <w:rFonts w:cs="Arial"/>
              </w:rPr>
              <w:fldChar w:fldCharType="begin">
                <w:ffData>
                  <w:name w:val="Text50"/>
                  <w:enabled/>
                  <w:calcOnExit w:val="0"/>
                  <w:textInput/>
                </w:ffData>
              </w:fldChar>
            </w:r>
            <w:r w:rsidRPr="005754D9">
              <w:rPr>
                <w:rFonts w:cs="Arial"/>
              </w:rPr>
              <w:instrText xml:space="preserve"> FORMTEXT </w:instrText>
            </w:r>
            <w:r w:rsidRPr="005754D9">
              <w:rPr>
                <w:rFonts w:cs="Arial"/>
              </w:rPr>
            </w:r>
            <w:r w:rsidRPr="005754D9">
              <w:rPr>
                <w:rFonts w:cs="Arial"/>
              </w:rPr>
              <w:fldChar w:fldCharType="separate"/>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noProof/>
              </w:rPr>
              <w:t> </w:t>
            </w:r>
            <w:r w:rsidRPr="005754D9">
              <w:rPr>
                <w:rFonts w:cs="Arial"/>
              </w:rPr>
              <w:fldChar w:fldCharType="end"/>
            </w:r>
          </w:p>
        </w:tc>
      </w:tr>
    </w:tbl>
    <w:p w:rsidR="005754D9" w:rsidRPr="005754D9" w:rsidRDefault="005754D9" w:rsidP="005754D9">
      <w:pPr>
        <w:ind w:left="0"/>
        <w:jc w:val="left"/>
        <w:rPr>
          <w:b/>
          <w:sz w:val="20"/>
          <w:szCs w:val="20"/>
        </w:rPr>
      </w:pPr>
    </w:p>
    <w:p w:rsidR="005754D9" w:rsidRPr="005754D9" w:rsidRDefault="005754D9" w:rsidP="005754D9">
      <w:pPr>
        <w:numPr>
          <w:ilvl w:val="0"/>
          <w:numId w:val="48"/>
        </w:numPr>
        <w:spacing w:after="120"/>
        <w:jc w:val="left"/>
        <w:rPr>
          <w:rFonts w:ascii="Arial" w:hAnsi="Arial" w:cs="Arial"/>
          <w:b/>
        </w:rPr>
      </w:pPr>
      <w:r w:rsidRPr="005754D9">
        <w:rPr>
          <w:rFonts w:ascii="Arial" w:hAnsi="Arial" w:cs="Arial"/>
          <w:b/>
        </w:rPr>
        <w:t>What action do you want the Grand Jury to take?</w:t>
      </w:r>
    </w:p>
    <w:p w:rsidR="005754D9" w:rsidRPr="005754D9" w:rsidRDefault="005754D9" w:rsidP="005754D9">
      <w:pPr>
        <w:ind w:left="0" w:firstLine="360"/>
        <w:jc w:val="left"/>
        <w:rPr>
          <w:rFonts w:ascii="Arial" w:hAnsi="Arial" w:cs="Arial"/>
          <w:b/>
        </w:rPr>
      </w:pPr>
      <w:r w:rsidRPr="005754D9">
        <w:rPr>
          <w:rFonts w:ascii="Arial" w:hAnsi="Arial" w:cs="Arial"/>
          <w:b/>
        </w:rPr>
        <w:fldChar w:fldCharType="begin">
          <w:ffData>
            <w:name w:val="Text10"/>
            <w:enabled/>
            <w:calcOnExit w:val="0"/>
            <w:textInput/>
          </w:ffData>
        </w:fldChar>
      </w:r>
      <w:bookmarkStart w:id="17" w:name="Text10"/>
      <w:r w:rsidRPr="005754D9">
        <w:rPr>
          <w:rFonts w:ascii="Arial" w:hAnsi="Arial" w:cs="Arial"/>
          <w:b/>
        </w:rPr>
        <w:instrText xml:space="preserve"> FORMTEXT </w:instrText>
      </w:r>
      <w:r w:rsidRPr="005754D9">
        <w:rPr>
          <w:rFonts w:ascii="Arial" w:hAnsi="Arial" w:cs="Arial"/>
          <w:b/>
        </w:rPr>
      </w:r>
      <w:r w:rsidRPr="005754D9">
        <w:rPr>
          <w:rFonts w:ascii="Arial" w:hAnsi="Arial" w:cs="Arial"/>
          <w:b/>
        </w:rPr>
        <w:fldChar w:fldCharType="separate"/>
      </w:r>
      <w:r w:rsidRPr="005754D9">
        <w:rPr>
          <w:rFonts w:ascii="Arial" w:hAnsi="Arial" w:cs="Arial"/>
          <w:b/>
          <w:noProof/>
        </w:rPr>
        <w:t> </w:t>
      </w:r>
      <w:r w:rsidRPr="005754D9">
        <w:rPr>
          <w:rFonts w:ascii="Arial" w:hAnsi="Arial" w:cs="Arial"/>
          <w:b/>
          <w:noProof/>
        </w:rPr>
        <w:t> </w:t>
      </w:r>
      <w:r w:rsidRPr="005754D9">
        <w:rPr>
          <w:rFonts w:ascii="Arial" w:hAnsi="Arial" w:cs="Arial"/>
          <w:b/>
          <w:noProof/>
        </w:rPr>
        <w:t> </w:t>
      </w:r>
      <w:r w:rsidRPr="005754D9">
        <w:rPr>
          <w:rFonts w:ascii="Arial" w:hAnsi="Arial" w:cs="Arial"/>
          <w:b/>
          <w:noProof/>
        </w:rPr>
        <w:t> </w:t>
      </w:r>
      <w:r w:rsidRPr="005754D9">
        <w:rPr>
          <w:rFonts w:ascii="Arial" w:hAnsi="Arial" w:cs="Arial"/>
          <w:b/>
          <w:noProof/>
        </w:rPr>
        <w:t> </w:t>
      </w:r>
      <w:r w:rsidRPr="005754D9">
        <w:rPr>
          <w:rFonts w:ascii="Arial" w:hAnsi="Arial" w:cs="Arial"/>
          <w:b/>
        </w:rPr>
        <w:fldChar w:fldCharType="end"/>
      </w:r>
      <w:bookmarkEnd w:id="17"/>
    </w:p>
    <w:p w:rsidR="005754D9" w:rsidRPr="005754D9" w:rsidRDefault="005754D9" w:rsidP="005754D9">
      <w:pPr>
        <w:ind w:left="0"/>
        <w:jc w:val="left"/>
        <w:rPr>
          <w:rFonts w:ascii="Arial" w:hAnsi="Arial" w:cs="Arial"/>
          <w:b/>
        </w:rPr>
      </w:pPr>
    </w:p>
    <w:p w:rsidR="005754D9" w:rsidRPr="005754D9" w:rsidRDefault="005754D9" w:rsidP="005754D9">
      <w:pPr>
        <w:numPr>
          <w:ilvl w:val="0"/>
          <w:numId w:val="48"/>
        </w:numPr>
        <w:jc w:val="left"/>
        <w:rPr>
          <w:rFonts w:ascii="Arial" w:hAnsi="Arial" w:cs="Arial"/>
          <w:b/>
        </w:rPr>
      </w:pPr>
      <w:r w:rsidRPr="005754D9">
        <w:rPr>
          <w:rFonts w:ascii="Arial" w:hAnsi="Arial" w:cs="Arial"/>
          <w:b/>
        </w:rPr>
        <w:t>Please list any supporting documents, correspondence, references, etc. and enclose copies.</w:t>
      </w:r>
    </w:p>
    <w:p w:rsidR="005754D9" w:rsidRPr="005754D9" w:rsidRDefault="005754D9" w:rsidP="005754D9">
      <w:pPr>
        <w:spacing w:after="120"/>
        <w:ind w:left="360"/>
        <w:jc w:val="left"/>
        <w:rPr>
          <w:rFonts w:ascii="Arial" w:hAnsi="Arial" w:cs="Arial"/>
        </w:rPr>
      </w:pPr>
      <w:r w:rsidRPr="005754D9">
        <w:rPr>
          <w:rFonts w:ascii="Arial" w:hAnsi="Arial" w:cs="Arial"/>
        </w:rPr>
        <w:fldChar w:fldCharType="begin">
          <w:ffData>
            <w:name w:val="Text11"/>
            <w:enabled/>
            <w:calcOnExit w:val="0"/>
            <w:textInput/>
          </w:ffData>
        </w:fldChar>
      </w:r>
      <w:bookmarkStart w:id="18" w:name="Text11"/>
      <w:r w:rsidRPr="005754D9">
        <w:rPr>
          <w:rFonts w:ascii="Arial" w:hAnsi="Arial" w:cs="Arial"/>
        </w:rPr>
        <w:instrText xml:space="preserve"> FORMTEXT </w:instrText>
      </w:r>
      <w:r w:rsidRPr="005754D9">
        <w:rPr>
          <w:rFonts w:ascii="Arial" w:hAnsi="Arial" w:cs="Arial"/>
        </w:rPr>
      </w:r>
      <w:r w:rsidRPr="005754D9">
        <w:rPr>
          <w:rFonts w:ascii="Arial" w:hAnsi="Arial" w:cs="Arial"/>
        </w:rPr>
        <w:fldChar w:fldCharType="separate"/>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rPr>
        <w:fldChar w:fldCharType="end"/>
      </w:r>
      <w:bookmarkEnd w:id="18"/>
    </w:p>
    <w:p w:rsidR="005754D9" w:rsidRPr="005754D9" w:rsidRDefault="005754D9" w:rsidP="005754D9">
      <w:pPr>
        <w:spacing w:after="120"/>
        <w:ind w:left="360"/>
        <w:jc w:val="left"/>
        <w:rPr>
          <w:rFonts w:ascii="Arial" w:hAnsi="Arial" w:cs="Arial"/>
        </w:rPr>
      </w:pPr>
      <w:r w:rsidRPr="005754D9">
        <w:rPr>
          <w:rFonts w:ascii="Arial" w:hAnsi="Arial" w:cs="Arial"/>
        </w:rPr>
        <w:fldChar w:fldCharType="begin">
          <w:ffData>
            <w:name w:val="Text12"/>
            <w:enabled/>
            <w:calcOnExit w:val="0"/>
            <w:textInput/>
          </w:ffData>
        </w:fldChar>
      </w:r>
      <w:bookmarkStart w:id="19" w:name="Text12"/>
      <w:r w:rsidRPr="005754D9">
        <w:rPr>
          <w:rFonts w:ascii="Arial" w:hAnsi="Arial" w:cs="Arial"/>
        </w:rPr>
        <w:instrText xml:space="preserve"> FORMTEXT </w:instrText>
      </w:r>
      <w:r w:rsidRPr="005754D9">
        <w:rPr>
          <w:rFonts w:ascii="Arial" w:hAnsi="Arial" w:cs="Arial"/>
        </w:rPr>
      </w:r>
      <w:r w:rsidRPr="005754D9">
        <w:rPr>
          <w:rFonts w:ascii="Arial" w:hAnsi="Arial" w:cs="Arial"/>
        </w:rPr>
        <w:fldChar w:fldCharType="separate"/>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rPr>
        <w:fldChar w:fldCharType="end"/>
      </w:r>
      <w:bookmarkEnd w:id="19"/>
    </w:p>
    <w:p w:rsidR="005754D9" w:rsidRPr="005754D9" w:rsidRDefault="005754D9" w:rsidP="005754D9">
      <w:pPr>
        <w:spacing w:after="120"/>
        <w:ind w:left="360"/>
        <w:jc w:val="left"/>
        <w:rPr>
          <w:rFonts w:ascii="Arial" w:hAnsi="Arial" w:cs="Arial"/>
        </w:rPr>
      </w:pPr>
      <w:r w:rsidRPr="005754D9">
        <w:rPr>
          <w:rFonts w:ascii="Arial" w:hAnsi="Arial" w:cs="Arial"/>
        </w:rPr>
        <w:fldChar w:fldCharType="begin">
          <w:ffData>
            <w:name w:val="Text13"/>
            <w:enabled/>
            <w:calcOnExit w:val="0"/>
            <w:textInput/>
          </w:ffData>
        </w:fldChar>
      </w:r>
      <w:bookmarkStart w:id="20" w:name="Text13"/>
      <w:r w:rsidRPr="005754D9">
        <w:rPr>
          <w:rFonts w:ascii="Arial" w:hAnsi="Arial" w:cs="Arial"/>
        </w:rPr>
        <w:instrText xml:space="preserve"> FORMTEXT </w:instrText>
      </w:r>
      <w:r w:rsidRPr="005754D9">
        <w:rPr>
          <w:rFonts w:ascii="Arial" w:hAnsi="Arial" w:cs="Arial"/>
        </w:rPr>
      </w:r>
      <w:r w:rsidRPr="005754D9">
        <w:rPr>
          <w:rFonts w:ascii="Arial" w:hAnsi="Arial" w:cs="Arial"/>
        </w:rPr>
        <w:fldChar w:fldCharType="separate"/>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rPr>
        <w:fldChar w:fldCharType="end"/>
      </w:r>
      <w:bookmarkEnd w:id="20"/>
    </w:p>
    <w:p w:rsidR="005754D9" w:rsidRPr="005754D9" w:rsidRDefault="005754D9" w:rsidP="005754D9">
      <w:pPr>
        <w:spacing w:after="120"/>
        <w:ind w:left="360"/>
        <w:jc w:val="left"/>
        <w:rPr>
          <w:rFonts w:ascii="Arial" w:hAnsi="Arial" w:cs="Arial"/>
        </w:rPr>
      </w:pPr>
      <w:r w:rsidRPr="005754D9">
        <w:rPr>
          <w:rFonts w:ascii="Arial" w:hAnsi="Arial" w:cs="Arial"/>
        </w:rPr>
        <w:fldChar w:fldCharType="begin">
          <w:ffData>
            <w:name w:val="Text13"/>
            <w:enabled/>
            <w:calcOnExit w:val="0"/>
            <w:textInput/>
          </w:ffData>
        </w:fldChar>
      </w:r>
      <w:r w:rsidRPr="005754D9">
        <w:rPr>
          <w:rFonts w:ascii="Arial" w:hAnsi="Arial" w:cs="Arial"/>
        </w:rPr>
        <w:instrText xml:space="preserve"> FORMTEXT </w:instrText>
      </w:r>
      <w:r w:rsidRPr="005754D9">
        <w:rPr>
          <w:rFonts w:ascii="Arial" w:hAnsi="Arial" w:cs="Arial"/>
        </w:rPr>
      </w:r>
      <w:r w:rsidRPr="005754D9">
        <w:rPr>
          <w:rFonts w:ascii="Arial" w:hAnsi="Arial" w:cs="Arial"/>
        </w:rPr>
        <w:fldChar w:fldCharType="separate"/>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rPr>
        <w:fldChar w:fldCharType="end"/>
      </w:r>
    </w:p>
    <w:p w:rsidR="005754D9" w:rsidRPr="005754D9" w:rsidRDefault="005754D9" w:rsidP="005754D9">
      <w:pPr>
        <w:numPr>
          <w:ilvl w:val="0"/>
          <w:numId w:val="48"/>
        </w:numPr>
        <w:spacing w:after="120"/>
        <w:jc w:val="left"/>
        <w:rPr>
          <w:rFonts w:ascii="Arial" w:hAnsi="Arial" w:cs="Arial"/>
          <w:b/>
        </w:rPr>
      </w:pPr>
      <w:r w:rsidRPr="005754D9">
        <w:rPr>
          <w:rFonts w:ascii="Arial" w:hAnsi="Arial" w:cs="Arial"/>
          <w:b/>
        </w:rPr>
        <w:t>Please add any other comments regarding this problem:</w:t>
      </w:r>
    </w:p>
    <w:p w:rsidR="005754D9" w:rsidRPr="005754D9" w:rsidRDefault="005754D9" w:rsidP="005754D9">
      <w:pPr>
        <w:spacing w:after="120"/>
        <w:ind w:left="360"/>
        <w:jc w:val="left"/>
        <w:rPr>
          <w:rFonts w:ascii="Arial" w:hAnsi="Arial" w:cs="Arial"/>
        </w:rPr>
      </w:pPr>
      <w:r w:rsidRPr="005754D9">
        <w:rPr>
          <w:rFonts w:ascii="Arial" w:hAnsi="Arial" w:cs="Arial"/>
        </w:rPr>
        <w:fldChar w:fldCharType="begin">
          <w:ffData>
            <w:name w:val="Text11"/>
            <w:enabled/>
            <w:calcOnExit w:val="0"/>
            <w:textInput/>
          </w:ffData>
        </w:fldChar>
      </w:r>
      <w:r w:rsidRPr="005754D9">
        <w:rPr>
          <w:rFonts w:ascii="Arial" w:hAnsi="Arial" w:cs="Arial"/>
        </w:rPr>
        <w:instrText xml:space="preserve"> FORMTEXT </w:instrText>
      </w:r>
      <w:r w:rsidRPr="005754D9">
        <w:rPr>
          <w:rFonts w:ascii="Arial" w:hAnsi="Arial" w:cs="Arial"/>
        </w:rPr>
      </w:r>
      <w:r w:rsidRPr="005754D9">
        <w:rPr>
          <w:rFonts w:ascii="Arial" w:hAnsi="Arial" w:cs="Arial"/>
        </w:rPr>
        <w:fldChar w:fldCharType="separate"/>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noProof/>
        </w:rPr>
        <w:t> </w:t>
      </w:r>
      <w:r w:rsidRPr="005754D9">
        <w:rPr>
          <w:rFonts w:ascii="Arial" w:hAnsi="Arial" w:cs="Arial"/>
        </w:rPr>
        <w:fldChar w:fldCharType="end"/>
      </w:r>
    </w:p>
    <w:p w:rsidR="005754D9" w:rsidRPr="005754D9" w:rsidRDefault="005754D9" w:rsidP="005754D9">
      <w:pPr>
        <w:ind w:left="0"/>
        <w:jc w:val="left"/>
      </w:pPr>
    </w:p>
    <w:p w:rsidR="00BF1E4D" w:rsidRDefault="00BF1E4D"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320975" w:rsidRDefault="00320975" w:rsidP="00CA0117">
      <w:pPr>
        <w:rPr>
          <w:rFonts w:ascii="Arial" w:hAnsi="Arial" w:cs="Arial"/>
          <w:b/>
          <w:sz w:val="20"/>
          <w:szCs w:val="20"/>
        </w:rPr>
      </w:pPr>
      <w:r>
        <w:rPr>
          <w:rFonts w:ascii="Arial" w:hAnsi="Arial" w:cs="Arial"/>
          <w:b/>
          <w:sz w:val="20"/>
          <w:szCs w:val="20"/>
        </w:rPr>
        <w:br w:type="page"/>
      </w:r>
    </w:p>
    <w:p w:rsidR="007D5C51" w:rsidRPr="007D5C51" w:rsidRDefault="007D5C51" w:rsidP="005B50A9">
      <w:pPr>
        <w:tabs>
          <w:tab w:val="center" w:pos="4320"/>
          <w:tab w:val="right" w:pos="8640"/>
        </w:tabs>
        <w:ind w:left="0"/>
        <w:jc w:val="center"/>
        <w:rPr>
          <w:rFonts w:ascii="Garamond" w:hAnsi="Garamond"/>
          <w:color w:val="212121"/>
          <w:sz w:val="20"/>
          <w:szCs w:val="20"/>
        </w:rPr>
      </w:pPr>
      <w:r w:rsidRPr="007D5C51">
        <w:rPr>
          <w:rFonts w:ascii="Garamond" w:hAnsi="Garamond"/>
          <w:noProof/>
          <w:color w:val="212121"/>
          <w:sz w:val="20"/>
          <w:szCs w:val="20"/>
        </w:rPr>
        <w:lastRenderedPageBreak/>
        <w:drawing>
          <wp:inline distT="0" distB="0" distL="0" distR="0" wp14:anchorId="1A47D073" wp14:editId="50147FED">
            <wp:extent cx="815340" cy="754380"/>
            <wp:effectExtent l="0" t="0" r="3810" b="7620"/>
            <wp:docPr id="142" name="Picture 142" descr="B&amp;W 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p;W Co Se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5340" cy="754380"/>
                    </a:xfrm>
                    <a:prstGeom prst="rect">
                      <a:avLst/>
                    </a:prstGeom>
                    <a:noFill/>
                    <a:ln>
                      <a:noFill/>
                    </a:ln>
                  </pic:spPr>
                </pic:pic>
              </a:graphicData>
            </a:graphic>
          </wp:inline>
        </w:drawing>
      </w:r>
    </w:p>
    <w:p w:rsidR="007D5C51" w:rsidRPr="007D5C51" w:rsidRDefault="007D5C51" w:rsidP="00CA0117">
      <w:pPr>
        <w:ind w:left="0"/>
      </w:pPr>
    </w:p>
    <w:tbl>
      <w:tblPr>
        <w:tblW w:w="0" w:type="auto"/>
        <w:tblInd w:w="108" w:type="dxa"/>
        <w:tblLook w:val="04A0" w:firstRow="1" w:lastRow="0" w:firstColumn="1" w:lastColumn="0" w:noHBand="0" w:noVBand="1"/>
      </w:tblPr>
      <w:tblGrid>
        <w:gridCol w:w="4840"/>
        <w:gridCol w:w="4268"/>
      </w:tblGrid>
      <w:tr w:rsidR="007D5C51" w:rsidRPr="007D5C51" w:rsidTr="007D5C51">
        <w:tc>
          <w:tcPr>
            <w:tcW w:w="4840" w:type="dxa"/>
            <w:shd w:val="clear" w:color="auto" w:fill="auto"/>
          </w:tcPr>
          <w:p w:rsidR="007D5C51" w:rsidRPr="007D5C51" w:rsidRDefault="007D5C51" w:rsidP="00CA0117">
            <w:pPr>
              <w:ind w:left="-108"/>
              <w:rPr>
                <w:rFonts w:ascii="Arial" w:hAnsi="Arial" w:cs="Arial"/>
                <w:b/>
                <w:sz w:val="28"/>
                <w:szCs w:val="28"/>
              </w:rPr>
            </w:pPr>
            <w:r w:rsidRPr="007D5C51">
              <w:rPr>
                <w:rFonts w:ascii="Garamond" w:hAnsi="Garamond"/>
                <w:color w:val="212121"/>
                <w:sz w:val="20"/>
                <w:szCs w:val="20"/>
              </w:rPr>
              <w:t>County of Mendocino Grand Jury</w:t>
            </w:r>
          </w:p>
        </w:tc>
        <w:tc>
          <w:tcPr>
            <w:tcW w:w="4268" w:type="dxa"/>
            <w:shd w:val="clear" w:color="auto" w:fill="auto"/>
          </w:tcPr>
          <w:p w:rsidR="007D5C51" w:rsidRPr="007D5C51" w:rsidRDefault="00747F57" w:rsidP="005B50A9">
            <w:pPr>
              <w:tabs>
                <w:tab w:val="center" w:pos="4320"/>
                <w:tab w:val="right" w:pos="8640"/>
              </w:tabs>
              <w:ind w:left="0"/>
              <w:jc w:val="right"/>
              <w:rPr>
                <w:rFonts w:ascii="Garamond" w:hAnsi="Garamond" w:cs="Arial"/>
                <w:sz w:val="20"/>
                <w:szCs w:val="20"/>
              </w:rPr>
            </w:pPr>
            <w:hyperlink r:id="rId33" w:history="1">
              <w:r w:rsidR="007D5C51" w:rsidRPr="007D5C51">
                <w:rPr>
                  <w:rFonts w:ascii="Garamond" w:hAnsi="Garamond" w:cs="Arial"/>
                  <w:color w:val="0000FF"/>
                  <w:sz w:val="20"/>
                  <w:szCs w:val="20"/>
                  <w:u w:val="single"/>
                </w:rPr>
                <w:t>grandjury@mendocinocounty.org</w:t>
              </w:r>
            </w:hyperlink>
          </w:p>
        </w:tc>
      </w:tr>
      <w:tr w:rsidR="007D5C51" w:rsidRPr="007D5C51" w:rsidTr="007D5C51">
        <w:tc>
          <w:tcPr>
            <w:tcW w:w="4840" w:type="dxa"/>
            <w:shd w:val="clear" w:color="auto" w:fill="auto"/>
          </w:tcPr>
          <w:p w:rsidR="007D5C51" w:rsidRPr="007D5C51" w:rsidRDefault="007D5C51" w:rsidP="00CA0117">
            <w:pPr>
              <w:ind w:left="-108"/>
              <w:rPr>
                <w:rFonts w:ascii="Arial" w:hAnsi="Arial" w:cs="Arial"/>
                <w:b/>
                <w:sz w:val="28"/>
                <w:szCs w:val="28"/>
              </w:rPr>
            </w:pPr>
            <w:r w:rsidRPr="007D5C51">
              <w:rPr>
                <w:rFonts w:ascii="Garamond" w:hAnsi="Garamond"/>
                <w:color w:val="212121"/>
                <w:sz w:val="20"/>
                <w:szCs w:val="20"/>
              </w:rPr>
              <w:t>(707) 463-4320</w:t>
            </w:r>
          </w:p>
        </w:tc>
        <w:tc>
          <w:tcPr>
            <w:tcW w:w="4268" w:type="dxa"/>
            <w:shd w:val="clear" w:color="auto" w:fill="auto"/>
          </w:tcPr>
          <w:p w:rsidR="007D5C51" w:rsidRPr="007D5C51" w:rsidRDefault="007D5C51" w:rsidP="005B50A9">
            <w:pPr>
              <w:ind w:left="0"/>
              <w:jc w:val="right"/>
              <w:rPr>
                <w:rFonts w:ascii="Arial" w:hAnsi="Arial" w:cs="Arial"/>
                <w:b/>
                <w:sz w:val="28"/>
                <w:szCs w:val="28"/>
              </w:rPr>
            </w:pPr>
            <w:r w:rsidRPr="007D5C51">
              <w:rPr>
                <w:rFonts w:ascii="Garamond" w:hAnsi="Garamond"/>
                <w:color w:val="212121"/>
                <w:sz w:val="20"/>
                <w:szCs w:val="20"/>
              </w:rPr>
              <w:t>Post Office Box 939</w:t>
            </w:r>
          </w:p>
        </w:tc>
      </w:tr>
      <w:tr w:rsidR="007D5C51" w:rsidRPr="007D5C51" w:rsidTr="007D5C51">
        <w:tc>
          <w:tcPr>
            <w:tcW w:w="4840" w:type="dxa"/>
            <w:shd w:val="clear" w:color="auto" w:fill="auto"/>
          </w:tcPr>
          <w:p w:rsidR="007D5C51" w:rsidRPr="007D5C51" w:rsidRDefault="00747F57" w:rsidP="00CA0117">
            <w:pPr>
              <w:ind w:left="-108"/>
              <w:rPr>
                <w:rFonts w:ascii="Arial" w:hAnsi="Arial" w:cs="Arial"/>
                <w:b/>
                <w:sz w:val="28"/>
                <w:szCs w:val="28"/>
              </w:rPr>
            </w:pPr>
            <w:hyperlink r:id="rId34" w:history="1">
              <w:r w:rsidR="007D5C51" w:rsidRPr="007D5C51">
                <w:rPr>
                  <w:rFonts w:ascii="Garamond" w:hAnsi="Garamond"/>
                  <w:color w:val="0000FF"/>
                  <w:sz w:val="20"/>
                  <w:szCs w:val="20"/>
                  <w:u w:val="single"/>
                </w:rPr>
                <w:t>www.mendocinocounty.org/government/grand-jury</w:t>
              </w:r>
            </w:hyperlink>
          </w:p>
        </w:tc>
        <w:tc>
          <w:tcPr>
            <w:tcW w:w="4268" w:type="dxa"/>
            <w:shd w:val="clear" w:color="auto" w:fill="auto"/>
          </w:tcPr>
          <w:p w:rsidR="007D5C51" w:rsidRPr="007D5C51" w:rsidRDefault="007D5C51" w:rsidP="005B50A9">
            <w:pPr>
              <w:ind w:left="0"/>
              <w:jc w:val="right"/>
              <w:rPr>
                <w:rFonts w:ascii="Arial" w:hAnsi="Arial" w:cs="Arial"/>
                <w:b/>
                <w:sz w:val="28"/>
                <w:szCs w:val="28"/>
              </w:rPr>
            </w:pPr>
            <w:r w:rsidRPr="007D5C51">
              <w:rPr>
                <w:rFonts w:ascii="Garamond" w:hAnsi="Garamond"/>
                <w:color w:val="212121"/>
                <w:sz w:val="20"/>
                <w:szCs w:val="20"/>
              </w:rPr>
              <w:t>Ukiah, CA  95482</w:t>
            </w:r>
          </w:p>
        </w:tc>
      </w:tr>
    </w:tbl>
    <w:p w:rsidR="007D5C51" w:rsidRPr="007D5C51" w:rsidRDefault="007D5C51" w:rsidP="00CA0117">
      <w:pPr>
        <w:tabs>
          <w:tab w:val="center" w:pos="4320"/>
          <w:tab w:val="right" w:pos="8640"/>
        </w:tabs>
        <w:ind w:left="0"/>
        <w:rPr>
          <w:rFonts w:ascii="Garamond" w:hAnsi="Garamond"/>
          <w:color w:val="212121"/>
          <w:sz w:val="20"/>
          <w:szCs w:val="20"/>
        </w:rPr>
      </w:pPr>
    </w:p>
    <w:p w:rsidR="007D5C51" w:rsidRPr="007D5C51" w:rsidRDefault="007D5C51" w:rsidP="00CA0117">
      <w:pPr>
        <w:ind w:left="0"/>
        <w:rPr>
          <w:rFonts w:ascii="Arial" w:hAnsi="Arial" w:cs="Arial"/>
          <w:b/>
        </w:rPr>
      </w:pPr>
    </w:p>
    <w:p w:rsidR="007D5C51" w:rsidRPr="007D5C51" w:rsidRDefault="007D5C51" w:rsidP="005B50A9">
      <w:pPr>
        <w:ind w:left="0"/>
        <w:jc w:val="center"/>
        <w:rPr>
          <w:rFonts w:ascii="Arial" w:hAnsi="Arial" w:cs="Arial"/>
          <w:b/>
        </w:rPr>
      </w:pPr>
      <w:r w:rsidRPr="007D5C51">
        <w:rPr>
          <w:rFonts w:ascii="Arial" w:hAnsi="Arial" w:cs="Arial"/>
          <w:b/>
        </w:rPr>
        <w:t>COMPLAINT FORM</w:t>
      </w:r>
    </w:p>
    <w:p w:rsidR="007D5C51" w:rsidRPr="007D5C51" w:rsidRDefault="007D5C51" w:rsidP="00CA0117">
      <w:pPr>
        <w:ind w:left="0"/>
        <w:rPr>
          <w:rFonts w:ascii="Arial" w:hAnsi="Arial" w:cs="Arial"/>
          <w:sz w:val="22"/>
          <w:szCs w:val="22"/>
        </w:rPr>
      </w:pPr>
    </w:p>
    <w:p w:rsidR="007D5C51" w:rsidRPr="007D5C51" w:rsidRDefault="007D5C51" w:rsidP="00CA0117">
      <w:pPr>
        <w:ind w:left="0"/>
        <w:rPr>
          <w:rFonts w:ascii="Arial" w:hAnsi="Arial" w:cs="Arial"/>
          <w:b/>
          <w:sz w:val="20"/>
          <w:szCs w:val="20"/>
        </w:rPr>
      </w:pPr>
      <w:r w:rsidRPr="007D5C51">
        <w:rPr>
          <w:rFonts w:ascii="Arial" w:hAnsi="Arial" w:cs="Arial"/>
          <w:b/>
          <w:sz w:val="20"/>
          <w:szCs w:val="20"/>
        </w:rPr>
        <w:t>Please complete this form and return to:</w:t>
      </w:r>
    </w:p>
    <w:p w:rsidR="007D5C51" w:rsidRPr="007D5C51" w:rsidRDefault="007D5C51" w:rsidP="00CA0117">
      <w:pPr>
        <w:ind w:left="0"/>
        <w:rPr>
          <w:rFonts w:ascii="Arial" w:hAnsi="Arial" w:cs="Arial"/>
          <w:b/>
          <w:sz w:val="20"/>
          <w:szCs w:val="20"/>
        </w:rPr>
      </w:pPr>
    </w:p>
    <w:p w:rsidR="007D5C51" w:rsidRPr="007D5C51" w:rsidRDefault="007D5C51" w:rsidP="00CA0117">
      <w:pPr>
        <w:ind w:left="0"/>
        <w:rPr>
          <w:rFonts w:ascii="Arial" w:hAnsi="Arial" w:cs="Arial"/>
          <w:b/>
          <w:sz w:val="22"/>
          <w:szCs w:val="22"/>
        </w:rPr>
      </w:pPr>
      <w:r w:rsidRPr="007D5C51">
        <w:rPr>
          <w:rFonts w:ascii="Arial" w:hAnsi="Arial" w:cs="Arial"/>
          <w:b/>
          <w:sz w:val="22"/>
          <w:szCs w:val="22"/>
        </w:rPr>
        <w:t>Mendocino County Grand Jury</w:t>
      </w:r>
    </w:p>
    <w:p w:rsidR="007D5C51" w:rsidRPr="007D5C51" w:rsidRDefault="007D5C51" w:rsidP="00CA0117">
      <w:pPr>
        <w:ind w:left="0"/>
        <w:rPr>
          <w:rFonts w:ascii="Arial" w:hAnsi="Arial" w:cs="Arial"/>
          <w:b/>
          <w:sz w:val="22"/>
          <w:szCs w:val="22"/>
        </w:rPr>
      </w:pPr>
      <w:r w:rsidRPr="007D5C51">
        <w:rPr>
          <w:rFonts w:ascii="Arial" w:hAnsi="Arial" w:cs="Arial"/>
          <w:b/>
          <w:sz w:val="22"/>
          <w:szCs w:val="22"/>
        </w:rPr>
        <w:t>P.O. Box 939</w:t>
      </w:r>
    </w:p>
    <w:p w:rsidR="007D5C51" w:rsidRPr="007D5C51" w:rsidRDefault="007D5C51" w:rsidP="00CA0117">
      <w:pPr>
        <w:ind w:left="0"/>
        <w:rPr>
          <w:rFonts w:ascii="Arial" w:hAnsi="Arial" w:cs="Arial"/>
          <w:b/>
          <w:sz w:val="22"/>
          <w:szCs w:val="22"/>
        </w:rPr>
      </w:pPr>
      <w:r w:rsidRPr="007D5C51">
        <w:rPr>
          <w:rFonts w:ascii="Arial" w:hAnsi="Arial" w:cs="Arial"/>
          <w:b/>
          <w:sz w:val="22"/>
          <w:szCs w:val="22"/>
        </w:rPr>
        <w:t>Ukiah, CA 95482</w:t>
      </w:r>
    </w:p>
    <w:p w:rsidR="007D5C51" w:rsidRPr="007D5C51" w:rsidRDefault="007D5C51" w:rsidP="00CA0117">
      <w:pPr>
        <w:ind w:left="0"/>
        <w:rPr>
          <w:rFonts w:ascii="Arial" w:hAnsi="Arial" w:cs="Arial"/>
          <w:sz w:val="22"/>
          <w:szCs w:val="22"/>
        </w:rPr>
      </w:pPr>
    </w:p>
    <w:p w:rsidR="007D5C51" w:rsidRPr="007D5C51" w:rsidRDefault="007D5C51" w:rsidP="00CA0117">
      <w:pPr>
        <w:ind w:left="0"/>
        <w:rPr>
          <w:rFonts w:ascii="Arial" w:hAnsi="Arial" w:cs="Arial"/>
          <w:b/>
          <w:sz w:val="20"/>
          <w:szCs w:val="20"/>
        </w:rPr>
      </w:pPr>
      <w:r w:rsidRPr="007D5C51">
        <w:rPr>
          <w:rFonts w:ascii="Arial" w:hAnsi="Arial" w:cs="Arial"/>
          <w:b/>
          <w:sz w:val="20"/>
          <w:szCs w:val="20"/>
        </w:rPr>
        <w:t>THE GRAND JURY WILL KEEP ALL INFORMATION ON THIS FORM STRICTLY CONFIDENTIAL</w:t>
      </w:r>
    </w:p>
    <w:p w:rsidR="007D5C51" w:rsidRPr="007D5C51" w:rsidRDefault="007D5C51" w:rsidP="00CA0117">
      <w:pPr>
        <w:ind w:left="0"/>
        <w:rPr>
          <w:rFonts w:ascii="Arial" w:hAnsi="Arial" w:cs="Arial"/>
          <w:b/>
          <w:sz w:val="20"/>
          <w:szCs w:val="20"/>
        </w:rPr>
      </w:pPr>
    </w:p>
    <w:p w:rsidR="007D5C51" w:rsidRPr="007D5C51" w:rsidRDefault="00F74078" w:rsidP="00CA0117">
      <w:pPr>
        <w:ind w:left="0"/>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3B26DA">
        <w:rPr>
          <w:rFonts w:ascii="Arial" w:hAnsi="Arial" w:cs="Arial"/>
          <w:b/>
          <w:sz w:val="20"/>
          <w:szCs w:val="20"/>
        </w:rPr>
        <w:t xml:space="preserve">          </w:t>
      </w:r>
      <w:r w:rsidR="007D5C51" w:rsidRPr="007D5C51">
        <w:rPr>
          <w:rFonts w:ascii="Arial" w:hAnsi="Arial" w:cs="Arial"/>
          <w:b/>
          <w:sz w:val="20"/>
          <w:szCs w:val="20"/>
        </w:rPr>
        <w:t>Date: ____________________</w:t>
      </w:r>
    </w:p>
    <w:p w:rsidR="007D5C51" w:rsidRPr="007D5C51" w:rsidRDefault="007D5C51" w:rsidP="00CA0117">
      <w:pPr>
        <w:ind w:left="0"/>
        <w:rPr>
          <w:rFonts w:ascii="Arial" w:hAnsi="Arial" w:cs="Arial"/>
          <w:b/>
          <w:sz w:val="20"/>
          <w:szCs w:val="20"/>
        </w:rPr>
      </w:pPr>
    </w:p>
    <w:p w:rsidR="007D5C51" w:rsidRPr="007D5C51" w:rsidRDefault="007D5C51" w:rsidP="00CA0117">
      <w:pPr>
        <w:ind w:left="0"/>
        <w:rPr>
          <w:rFonts w:ascii="Arial" w:hAnsi="Arial" w:cs="Arial"/>
          <w:b/>
          <w:sz w:val="20"/>
          <w:szCs w:val="20"/>
        </w:rPr>
      </w:pPr>
    </w:p>
    <w:p w:rsidR="007D5C51" w:rsidRPr="007D5C51" w:rsidRDefault="007D5C51" w:rsidP="00CA0117">
      <w:pPr>
        <w:ind w:left="180"/>
        <w:rPr>
          <w:rFonts w:ascii="Arial" w:hAnsi="Arial" w:cs="Arial"/>
          <w:b/>
          <w:sz w:val="20"/>
          <w:szCs w:val="20"/>
        </w:rPr>
      </w:pPr>
      <w:r w:rsidRPr="007D5C51">
        <w:rPr>
          <w:rFonts w:ascii="Arial" w:hAnsi="Arial" w:cs="Arial"/>
          <w:b/>
          <w:sz w:val="20"/>
          <w:szCs w:val="20"/>
        </w:rPr>
        <w:t>Name</w:t>
      </w:r>
      <w:r w:rsidR="005754D9">
        <w:rPr>
          <w:rFonts w:ascii="Arial" w:hAnsi="Arial" w:cs="Arial"/>
          <w:b/>
          <w:sz w:val="20"/>
          <w:szCs w:val="20"/>
        </w:rPr>
        <w:t>(s)</w:t>
      </w:r>
      <w:r w:rsidRPr="007D5C51">
        <w:rPr>
          <w:rFonts w:ascii="Arial" w:hAnsi="Arial" w:cs="Arial"/>
          <w:b/>
          <w:sz w:val="20"/>
          <w:szCs w:val="20"/>
        </w:rPr>
        <w:t>: ____________________________________________________________________________</w:t>
      </w:r>
    </w:p>
    <w:p w:rsidR="007D5C51" w:rsidRPr="007D5C51" w:rsidRDefault="007D5C51" w:rsidP="00CA0117">
      <w:pPr>
        <w:ind w:left="0"/>
        <w:rPr>
          <w:rFonts w:ascii="Arial" w:hAnsi="Arial" w:cs="Arial"/>
          <w:b/>
          <w:sz w:val="20"/>
          <w:szCs w:val="20"/>
        </w:rPr>
      </w:pPr>
    </w:p>
    <w:p w:rsidR="007D5C51" w:rsidRPr="005754D9" w:rsidRDefault="007D5C51" w:rsidP="005754D9">
      <w:pPr>
        <w:ind w:left="180" w:right="-90"/>
        <w:rPr>
          <w:rFonts w:ascii="Arial" w:hAnsi="Arial" w:cs="Arial"/>
          <w:b/>
          <w:sz w:val="20"/>
          <w:szCs w:val="20"/>
          <w:u w:val="single"/>
        </w:rPr>
      </w:pPr>
      <w:r w:rsidRPr="007D5C51">
        <w:rPr>
          <w:rFonts w:ascii="Arial" w:hAnsi="Arial" w:cs="Arial"/>
          <w:b/>
          <w:sz w:val="20"/>
          <w:szCs w:val="20"/>
        </w:rPr>
        <w:t>Mailing Address: ___________________________________________________________________</w:t>
      </w:r>
      <w:r w:rsidR="005754D9" w:rsidRPr="005754D9">
        <w:rPr>
          <w:rFonts w:ascii="Arial" w:hAnsi="Arial" w:cs="Arial"/>
          <w:b/>
          <w:sz w:val="20"/>
          <w:szCs w:val="20"/>
          <w:u w:val="single"/>
        </w:rPr>
        <w:softHyphen/>
      </w:r>
      <w:r w:rsidR="005754D9" w:rsidRPr="005754D9">
        <w:rPr>
          <w:rFonts w:ascii="Arial" w:hAnsi="Arial" w:cs="Arial"/>
          <w:b/>
          <w:sz w:val="20"/>
          <w:szCs w:val="20"/>
          <w:u w:val="single"/>
        </w:rPr>
        <w:softHyphen/>
      </w:r>
    </w:p>
    <w:p w:rsidR="007D5C51" w:rsidRPr="007D5C51" w:rsidRDefault="007D5C51" w:rsidP="00CA0117">
      <w:pPr>
        <w:ind w:left="0"/>
        <w:rPr>
          <w:rFonts w:ascii="Arial" w:hAnsi="Arial" w:cs="Arial"/>
          <w:b/>
          <w:sz w:val="20"/>
          <w:szCs w:val="20"/>
        </w:rPr>
      </w:pPr>
    </w:p>
    <w:p w:rsidR="007D5C51" w:rsidRPr="007D5C51" w:rsidRDefault="007D5C51" w:rsidP="005754D9">
      <w:pPr>
        <w:ind w:left="180"/>
        <w:jc w:val="left"/>
        <w:rPr>
          <w:rFonts w:ascii="Arial" w:hAnsi="Arial" w:cs="Arial"/>
          <w:b/>
          <w:sz w:val="20"/>
          <w:szCs w:val="20"/>
        </w:rPr>
      </w:pPr>
      <w:r w:rsidRPr="007D5C51">
        <w:rPr>
          <w:rFonts w:ascii="Arial" w:hAnsi="Arial" w:cs="Arial"/>
          <w:b/>
          <w:sz w:val="20"/>
          <w:szCs w:val="20"/>
        </w:rPr>
        <w:t>Preferred</w:t>
      </w:r>
      <w:r w:rsidR="005754D9">
        <w:rPr>
          <w:rFonts w:ascii="Arial" w:hAnsi="Arial" w:cs="Arial"/>
          <w:b/>
          <w:sz w:val="20"/>
          <w:szCs w:val="20"/>
        </w:rPr>
        <w:t xml:space="preserve"> Contact</w:t>
      </w:r>
      <w:r w:rsidRPr="007D5C51">
        <w:rPr>
          <w:rFonts w:ascii="Arial" w:hAnsi="Arial" w:cs="Arial"/>
          <w:b/>
          <w:sz w:val="20"/>
          <w:szCs w:val="20"/>
        </w:rPr>
        <w:t xml:space="preserve"> Phone: _______________________     E-Mail: ___</w:t>
      </w:r>
      <w:r w:rsidR="005754D9">
        <w:rPr>
          <w:rFonts w:ascii="Arial" w:hAnsi="Arial" w:cs="Arial"/>
          <w:b/>
          <w:sz w:val="20"/>
          <w:szCs w:val="20"/>
        </w:rPr>
        <w:t>__________________________</w:t>
      </w:r>
    </w:p>
    <w:p w:rsidR="007D5C51" w:rsidRPr="007D5C51" w:rsidRDefault="007D5C51" w:rsidP="00CA0117">
      <w:pPr>
        <w:ind w:left="0"/>
        <w:rPr>
          <w:rFonts w:ascii="Arial" w:hAnsi="Arial" w:cs="Arial"/>
          <w:b/>
          <w:sz w:val="20"/>
          <w:szCs w:val="20"/>
        </w:rPr>
      </w:pPr>
    </w:p>
    <w:p w:rsidR="007D5C51" w:rsidRPr="007D5C51" w:rsidRDefault="007D5C51" w:rsidP="00CA0117">
      <w:pPr>
        <w:ind w:left="0" w:firstLine="180"/>
        <w:rPr>
          <w:rFonts w:ascii="Arial" w:hAnsi="Arial" w:cs="Arial"/>
          <w:b/>
          <w:sz w:val="20"/>
          <w:szCs w:val="20"/>
        </w:rPr>
      </w:pPr>
      <w:r w:rsidRPr="007D5C51">
        <w:rPr>
          <w:rFonts w:ascii="Arial" w:hAnsi="Arial" w:cs="Arial"/>
          <w:b/>
          <w:sz w:val="20"/>
          <w:szCs w:val="20"/>
        </w:rPr>
        <w:t>To the best of my knowledge, the information herein is true and correct.</w:t>
      </w:r>
    </w:p>
    <w:p w:rsidR="007D5C51" w:rsidRPr="007D5C51" w:rsidRDefault="007D5C51" w:rsidP="00CA0117">
      <w:pPr>
        <w:ind w:left="0"/>
        <w:rPr>
          <w:rFonts w:ascii="Arial" w:hAnsi="Arial" w:cs="Arial"/>
          <w:b/>
          <w:sz w:val="20"/>
          <w:szCs w:val="20"/>
        </w:rPr>
      </w:pPr>
    </w:p>
    <w:p w:rsidR="007D5C51" w:rsidRPr="007D5C51" w:rsidRDefault="007D5C51" w:rsidP="00CA0117">
      <w:pPr>
        <w:ind w:left="0"/>
        <w:rPr>
          <w:rFonts w:ascii="Arial" w:hAnsi="Arial" w:cs="Arial"/>
          <w:b/>
          <w:sz w:val="20"/>
          <w:szCs w:val="20"/>
        </w:rPr>
      </w:pPr>
    </w:p>
    <w:p w:rsidR="007D5C51" w:rsidRPr="007D5C51" w:rsidRDefault="007D5C51" w:rsidP="00CA0117">
      <w:pPr>
        <w:ind w:left="0" w:firstLine="180"/>
        <w:rPr>
          <w:rFonts w:ascii="Arial" w:hAnsi="Arial" w:cs="Arial"/>
          <w:b/>
          <w:sz w:val="20"/>
          <w:szCs w:val="20"/>
        </w:rPr>
      </w:pPr>
      <w:r w:rsidRPr="007D5C51">
        <w:rPr>
          <w:rFonts w:ascii="Arial" w:hAnsi="Arial" w:cs="Arial"/>
          <w:b/>
          <w:sz w:val="20"/>
          <w:szCs w:val="20"/>
        </w:rPr>
        <w:t>_____________________________________</w:t>
      </w:r>
      <w:r w:rsidRPr="007D5C51">
        <w:rPr>
          <w:rFonts w:ascii="Arial" w:hAnsi="Arial" w:cs="Arial"/>
          <w:b/>
          <w:sz w:val="20"/>
          <w:szCs w:val="20"/>
        </w:rPr>
        <w:tab/>
      </w:r>
      <w:r w:rsidRPr="007D5C51">
        <w:rPr>
          <w:rFonts w:ascii="Arial" w:hAnsi="Arial" w:cs="Arial"/>
          <w:b/>
          <w:sz w:val="20"/>
          <w:szCs w:val="20"/>
        </w:rPr>
        <w:tab/>
        <w:t>______________________________________</w:t>
      </w:r>
    </w:p>
    <w:p w:rsidR="007D5C51" w:rsidRPr="007D5C51" w:rsidRDefault="007D5C51" w:rsidP="00CA0117">
      <w:pPr>
        <w:ind w:left="0"/>
        <w:rPr>
          <w:rFonts w:ascii="Arial" w:hAnsi="Arial" w:cs="Arial"/>
          <w:b/>
          <w:sz w:val="20"/>
          <w:szCs w:val="20"/>
        </w:rPr>
      </w:pPr>
    </w:p>
    <w:p w:rsidR="007D5C51" w:rsidRPr="007D5C51" w:rsidRDefault="007D5C51" w:rsidP="00CA0117">
      <w:pPr>
        <w:ind w:left="0"/>
        <w:rPr>
          <w:rFonts w:ascii="Arial" w:hAnsi="Arial" w:cs="Arial"/>
          <w:b/>
          <w:sz w:val="20"/>
          <w:szCs w:val="20"/>
        </w:rPr>
      </w:pPr>
    </w:p>
    <w:p w:rsidR="007D5C51" w:rsidRPr="007D5C51" w:rsidRDefault="007D5C51" w:rsidP="00CA0117">
      <w:pPr>
        <w:ind w:left="0" w:firstLine="180"/>
        <w:rPr>
          <w:rFonts w:ascii="Arial" w:hAnsi="Arial" w:cs="Arial"/>
          <w:b/>
          <w:sz w:val="20"/>
          <w:szCs w:val="20"/>
        </w:rPr>
      </w:pPr>
      <w:r w:rsidRPr="007D5C51">
        <w:rPr>
          <w:rFonts w:ascii="Arial" w:hAnsi="Arial" w:cs="Arial"/>
          <w:b/>
          <w:sz w:val="20"/>
          <w:szCs w:val="20"/>
        </w:rPr>
        <w:t>_____________________________________</w:t>
      </w:r>
      <w:r w:rsidRPr="007D5C51">
        <w:rPr>
          <w:rFonts w:ascii="Arial" w:hAnsi="Arial" w:cs="Arial"/>
          <w:b/>
          <w:sz w:val="20"/>
          <w:szCs w:val="20"/>
        </w:rPr>
        <w:tab/>
      </w:r>
      <w:r w:rsidRPr="007D5C51">
        <w:rPr>
          <w:rFonts w:ascii="Arial" w:hAnsi="Arial" w:cs="Arial"/>
          <w:b/>
          <w:sz w:val="20"/>
          <w:szCs w:val="20"/>
        </w:rPr>
        <w:tab/>
        <w:t>______________________________________</w:t>
      </w:r>
    </w:p>
    <w:p w:rsidR="007D5C51" w:rsidRPr="007D5C51" w:rsidRDefault="007D5C51" w:rsidP="00CA0117">
      <w:pPr>
        <w:ind w:left="2880"/>
        <w:rPr>
          <w:rFonts w:ascii="Arial" w:hAnsi="Arial" w:cs="Arial"/>
          <w:b/>
          <w:sz w:val="20"/>
          <w:szCs w:val="20"/>
        </w:rPr>
      </w:pPr>
      <w:r w:rsidRPr="007D5C51">
        <w:rPr>
          <w:rFonts w:ascii="Arial" w:hAnsi="Arial" w:cs="Arial"/>
          <w:b/>
          <w:sz w:val="20"/>
          <w:szCs w:val="20"/>
        </w:rPr>
        <w:t xml:space="preserve">        Signatures of Complainant(s)</w:t>
      </w:r>
    </w:p>
    <w:p w:rsidR="007D5C51" w:rsidRPr="007D5C51" w:rsidRDefault="007D5C51" w:rsidP="00CA0117">
      <w:pPr>
        <w:ind w:left="0"/>
        <w:rPr>
          <w:rFonts w:ascii="Arial" w:hAnsi="Arial" w:cs="Arial"/>
          <w:b/>
          <w:sz w:val="20"/>
          <w:szCs w:val="20"/>
        </w:rPr>
      </w:pPr>
    </w:p>
    <w:p w:rsidR="007D5C51" w:rsidRPr="007D5C51" w:rsidRDefault="00D31BBF" w:rsidP="00CA0117">
      <w:pPr>
        <w:ind w:left="288" w:right="288" w:hanging="288"/>
        <w:rPr>
          <w:rFonts w:ascii="Arial" w:hAnsi="Arial" w:cs="Arial"/>
          <w:b/>
          <w:sz w:val="20"/>
          <w:szCs w:val="20"/>
        </w:rPr>
      </w:pPr>
      <w:r>
        <w:rPr>
          <w:rFonts w:ascii="Arial" w:hAnsi="Arial" w:cs="Arial"/>
          <w:b/>
          <w:sz w:val="20"/>
          <w:szCs w:val="20"/>
        </w:rPr>
        <w:t xml:space="preserve">1. </w:t>
      </w:r>
      <w:r w:rsidR="007D5C51" w:rsidRPr="007D5C51">
        <w:rPr>
          <w:rFonts w:ascii="Arial" w:hAnsi="Arial" w:cs="Arial"/>
          <w:b/>
          <w:sz w:val="20"/>
          <w:szCs w:val="20"/>
        </w:rPr>
        <w:t>Briefly describe the problem, as you understand it, including dates of events</w:t>
      </w:r>
      <w:r w:rsidR="005754D9">
        <w:rPr>
          <w:rFonts w:ascii="Arial" w:hAnsi="Arial" w:cs="Arial"/>
          <w:b/>
          <w:sz w:val="20"/>
          <w:szCs w:val="20"/>
        </w:rPr>
        <w:t xml:space="preserve"> if relevant</w:t>
      </w:r>
      <w:r w:rsidR="007D5C51" w:rsidRPr="007D5C51">
        <w:rPr>
          <w:rFonts w:ascii="Arial" w:hAnsi="Arial" w:cs="Arial"/>
          <w:b/>
          <w:sz w:val="20"/>
          <w:szCs w:val="20"/>
        </w:rPr>
        <w:t>.  Attach additional pages as needed.</w:t>
      </w:r>
    </w:p>
    <w:p w:rsidR="007D5C51" w:rsidRPr="007D5C51" w:rsidRDefault="007D5C51" w:rsidP="00CA0117">
      <w:pPr>
        <w:ind w:left="0"/>
        <w:rPr>
          <w:rFonts w:ascii="Arial" w:hAnsi="Arial" w:cs="Arial"/>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7D5C51" w:rsidRPr="007D5C51" w:rsidTr="007D5C51">
        <w:trPr>
          <w:trHeight w:val="420"/>
        </w:trPr>
        <w:tc>
          <w:tcPr>
            <w:tcW w:w="9810" w:type="dxa"/>
          </w:tcPr>
          <w:p w:rsidR="007D5C51" w:rsidRPr="007D5C51" w:rsidRDefault="007D5C51" w:rsidP="00CA0117">
            <w:pPr>
              <w:ind w:left="0"/>
              <w:rPr>
                <w:b/>
                <w:sz w:val="20"/>
                <w:szCs w:val="20"/>
              </w:rPr>
            </w:pPr>
          </w:p>
        </w:tc>
      </w:tr>
      <w:tr w:rsidR="007D5C51" w:rsidRPr="007D5C51" w:rsidTr="007D5C51">
        <w:trPr>
          <w:trHeight w:val="420"/>
        </w:trPr>
        <w:tc>
          <w:tcPr>
            <w:tcW w:w="9810" w:type="dxa"/>
          </w:tcPr>
          <w:p w:rsidR="007D5C51" w:rsidRPr="007D5C51" w:rsidRDefault="007D5C51" w:rsidP="00CA0117">
            <w:pPr>
              <w:ind w:left="0"/>
              <w:rPr>
                <w:b/>
                <w:sz w:val="20"/>
                <w:szCs w:val="20"/>
              </w:rPr>
            </w:pPr>
          </w:p>
        </w:tc>
      </w:tr>
      <w:tr w:rsidR="007D5C51" w:rsidRPr="007D5C51" w:rsidTr="007D5C51">
        <w:trPr>
          <w:trHeight w:val="420"/>
        </w:trPr>
        <w:tc>
          <w:tcPr>
            <w:tcW w:w="9810" w:type="dxa"/>
          </w:tcPr>
          <w:p w:rsidR="007D5C51" w:rsidRPr="007D5C51" w:rsidRDefault="007D5C51" w:rsidP="00CA0117">
            <w:pPr>
              <w:ind w:left="0"/>
              <w:rPr>
                <w:b/>
                <w:sz w:val="20"/>
                <w:szCs w:val="20"/>
              </w:rPr>
            </w:pPr>
          </w:p>
        </w:tc>
      </w:tr>
      <w:tr w:rsidR="007D5C51" w:rsidRPr="007D5C51" w:rsidTr="007D5C51">
        <w:trPr>
          <w:trHeight w:val="420"/>
        </w:trPr>
        <w:tc>
          <w:tcPr>
            <w:tcW w:w="9810" w:type="dxa"/>
          </w:tcPr>
          <w:p w:rsidR="007D5C51" w:rsidRPr="007D5C51" w:rsidRDefault="007D5C51" w:rsidP="00CA0117">
            <w:pPr>
              <w:ind w:left="0"/>
              <w:rPr>
                <w:b/>
                <w:sz w:val="20"/>
                <w:szCs w:val="20"/>
              </w:rPr>
            </w:pPr>
          </w:p>
        </w:tc>
      </w:tr>
      <w:tr w:rsidR="007D5C51" w:rsidRPr="007D5C51" w:rsidTr="007D5C51">
        <w:trPr>
          <w:trHeight w:val="420"/>
        </w:trPr>
        <w:tc>
          <w:tcPr>
            <w:tcW w:w="9810" w:type="dxa"/>
          </w:tcPr>
          <w:p w:rsidR="007D5C51" w:rsidRPr="007D5C51" w:rsidRDefault="007D5C51" w:rsidP="00CA0117">
            <w:pPr>
              <w:ind w:left="0"/>
              <w:rPr>
                <w:b/>
                <w:sz w:val="20"/>
                <w:szCs w:val="20"/>
              </w:rPr>
            </w:pPr>
          </w:p>
        </w:tc>
      </w:tr>
      <w:tr w:rsidR="007D5C51" w:rsidRPr="007D5C51" w:rsidTr="007D5C51">
        <w:trPr>
          <w:trHeight w:val="345"/>
        </w:trPr>
        <w:tc>
          <w:tcPr>
            <w:tcW w:w="9810" w:type="dxa"/>
          </w:tcPr>
          <w:p w:rsidR="007D5C51" w:rsidRPr="007D5C51" w:rsidRDefault="007D5C51" w:rsidP="00CA0117">
            <w:pPr>
              <w:ind w:left="0"/>
              <w:rPr>
                <w:b/>
                <w:sz w:val="20"/>
                <w:szCs w:val="20"/>
              </w:rPr>
            </w:pPr>
          </w:p>
        </w:tc>
      </w:tr>
      <w:tr w:rsidR="007D5C51" w:rsidRPr="007D5C51" w:rsidTr="007D5C51">
        <w:trPr>
          <w:trHeight w:val="350"/>
        </w:trPr>
        <w:tc>
          <w:tcPr>
            <w:tcW w:w="9810" w:type="dxa"/>
          </w:tcPr>
          <w:p w:rsidR="007D5C51" w:rsidRPr="007D5C51" w:rsidRDefault="007D5C51" w:rsidP="00CA0117">
            <w:pPr>
              <w:ind w:left="0"/>
              <w:rPr>
                <w:b/>
                <w:sz w:val="20"/>
                <w:szCs w:val="20"/>
              </w:rPr>
            </w:pPr>
          </w:p>
        </w:tc>
      </w:tr>
    </w:tbl>
    <w:p w:rsidR="007D5C51" w:rsidRPr="007D5C51" w:rsidRDefault="00D31BBF" w:rsidP="00CA0117">
      <w:pPr>
        <w:ind w:left="288" w:right="288" w:hanging="288"/>
        <w:rPr>
          <w:rFonts w:ascii="Arial" w:hAnsi="Arial" w:cs="Arial"/>
          <w:b/>
          <w:sz w:val="20"/>
          <w:szCs w:val="20"/>
        </w:rPr>
      </w:pPr>
      <w:r>
        <w:rPr>
          <w:rFonts w:ascii="Arial" w:hAnsi="Arial" w:cs="Arial"/>
          <w:b/>
          <w:sz w:val="20"/>
          <w:szCs w:val="20"/>
        </w:rPr>
        <w:lastRenderedPageBreak/>
        <w:t>2. If known, l</w:t>
      </w:r>
      <w:r w:rsidR="007D5C51" w:rsidRPr="007D5C51">
        <w:rPr>
          <w:rFonts w:ascii="Arial" w:hAnsi="Arial" w:cs="Arial"/>
          <w:b/>
          <w:sz w:val="20"/>
          <w:szCs w:val="20"/>
        </w:rPr>
        <w:t>ist the names of employees or officials of the County Department, Board, Commission, Joint Powers Agency, Redevelopment Agency, Special District, School District, City Government or Public Corporation about which this complaint is made.</w:t>
      </w:r>
    </w:p>
    <w:p w:rsidR="007D5C51" w:rsidRPr="007D5C51" w:rsidRDefault="007D5C51" w:rsidP="00CA0117">
      <w:pPr>
        <w:ind w:left="0"/>
        <w:rPr>
          <w:b/>
          <w:sz w:val="20"/>
          <w:szCs w:val="20"/>
        </w:rPr>
      </w:pPr>
    </w:p>
    <w:p w:rsidR="007D5C51" w:rsidRPr="007D5C51" w:rsidRDefault="007D5C51" w:rsidP="00CA0117">
      <w:pPr>
        <w:ind w:left="0"/>
        <w:rPr>
          <w:b/>
          <w:sz w:val="20"/>
          <w:szCs w:val="20"/>
        </w:rPr>
      </w:pPr>
      <w:r w:rsidRPr="007D5C51">
        <w:rPr>
          <w:b/>
          <w:sz w:val="20"/>
          <w:szCs w:val="20"/>
        </w:rPr>
        <w:t xml:space="preserve"> </w:t>
      </w:r>
      <w:r w:rsidR="004B37E4">
        <w:rPr>
          <w:b/>
          <w:sz w:val="20"/>
          <w:szCs w:val="20"/>
        </w:rPr>
        <w:t xml:space="preserve">  </w:t>
      </w:r>
      <w:r w:rsidR="004B37E4">
        <w:rPr>
          <w:b/>
          <w:sz w:val="20"/>
          <w:szCs w:val="20"/>
        </w:rPr>
        <w:tab/>
        <w:t>Name</w:t>
      </w:r>
      <w:r w:rsidR="004B37E4">
        <w:rPr>
          <w:b/>
          <w:sz w:val="20"/>
          <w:szCs w:val="20"/>
        </w:rPr>
        <w:tab/>
      </w:r>
      <w:r w:rsidR="004B37E4">
        <w:rPr>
          <w:b/>
          <w:sz w:val="20"/>
          <w:szCs w:val="20"/>
        </w:rPr>
        <w:tab/>
      </w:r>
      <w:r w:rsidR="004B37E4">
        <w:rPr>
          <w:b/>
          <w:sz w:val="20"/>
          <w:szCs w:val="20"/>
        </w:rPr>
        <w:tab/>
      </w:r>
      <w:r w:rsidR="004B37E4">
        <w:rPr>
          <w:b/>
          <w:sz w:val="20"/>
          <w:szCs w:val="20"/>
        </w:rPr>
        <w:tab/>
      </w:r>
      <w:r w:rsidRPr="007D5C51">
        <w:rPr>
          <w:b/>
          <w:sz w:val="20"/>
          <w:szCs w:val="20"/>
        </w:rPr>
        <w:t>Address</w:t>
      </w:r>
      <w:r w:rsidRPr="007D5C51">
        <w:rPr>
          <w:b/>
          <w:sz w:val="20"/>
          <w:szCs w:val="20"/>
        </w:rPr>
        <w:tab/>
      </w:r>
      <w:r w:rsidRPr="007D5C51">
        <w:rPr>
          <w:b/>
          <w:sz w:val="20"/>
          <w:szCs w:val="20"/>
        </w:rPr>
        <w:tab/>
      </w:r>
      <w:r w:rsidR="004B37E4">
        <w:rPr>
          <w:b/>
          <w:sz w:val="20"/>
          <w:szCs w:val="20"/>
        </w:rPr>
        <w:tab/>
      </w:r>
      <w:r w:rsidR="00D31BBF">
        <w:rPr>
          <w:b/>
          <w:sz w:val="20"/>
          <w:szCs w:val="20"/>
        </w:rPr>
        <w:t xml:space="preserve">                             </w:t>
      </w:r>
      <w:r w:rsidRPr="007D5C51">
        <w:rPr>
          <w:b/>
          <w:sz w:val="20"/>
          <w:szCs w:val="20"/>
        </w:rPr>
        <w:t>Phone/email</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3600"/>
        <w:gridCol w:w="2988"/>
      </w:tblGrid>
      <w:tr w:rsidR="007D5C51" w:rsidRPr="007D5C51" w:rsidTr="007D5C51">
        <w:trPr>
          <w:trHeight w:val="420"/>
        </w:trPr>
        <w:tc>
          <w:tcPr>
            <w:tcW w:w="2700" w:type="dxa"/>
          </w:tcPr>
          <w:p w:rsidR="007D5C51" w:rsidRPr="007D5C51" w:rsidRDefault="007D5C51" w:rsidP="00CA0117">
            <w:pPr>
              <w:ind w:left="0"/>
              <w:rPr>
                <w:b/>
                <w:sz w:val="20"/>
                <w:szCs w:val="20"/>
              </w:rPr>
            </w:pPr>
          </w:p>
        </w:tc>
        <w:tc>
          <w:tcPr>
            <w:tcW w:w="3600" w:type="dxa"/>
          </w:tcPr>
          <w:p w:rsidR="007D5C51" w:rsidRPr="007D5C51" w:rsidRDefault="007D5C51" w:rsidP="00CA0117">
            <w:pPr>
              <w:ind w:left="0"/>
              <w:rPr>
                <w:b/>
                <w:sz w:val="20"/>
                <w:szCs w:val="20"/>
              </w:rPr>
            </w:pPr>
          </w:p>
        </w:tc>
        <w:tc>
          <w:tcPr>
            <w:tcW w:w="2988" w:type="dxa"/>
          </w:tcPr>
          <w:p w:rsidR="007D5C51" w:rsidRPr="007D5C51" w:rsidRDefault="007D5C51" w:rsidP="00CA0117">
            <w:pPr>
              <w:ind w:left="0"/>
              <w:rPr>
                <w:b/>
                <w:sz w:val="20"/>
                <w:szCs w:val="20"/>
              </w:rPr>
            </w:pPr>
          </w:p>
        </w:tc>
      </w:tr>
      <w:tr w:rsidR="007D5C51" w:rsidRPr="007D5C51" w:rsidTr="007D5C51">
        <w:trPr>
          <w:trHeight w:val="345"/>
        </w:trPr>
        <w:tc>
          <w:tcPr>
            <w:tcW w:w="2700" w:type="dxa"/>
          </w:tcPr>
          <w:p w:rsidR="007D5C51" w:rsidRPr="007D5C51" w:rsidRDefault="007D5C51" w:rsidP="00CA0117">
            <w:pPr>
              <w:ind w:left="0"/>
              <w:rPr>
                <w:b/>
                <w:sz w:val="20"/>
                <w:szCs w:val="20"/>
              </w:rPr>
            </w:pPr>
          </w:p>
        </w:tc>
        <w:tc>
          <w:tcPr>
            <w:tcW w:w="3600" w:type="dxa"/>
          </w:tcPr>
          <w:p w:rsidR="007D5C51" w:rsidRPr="007D5C51" w:rsidRDefault="007D5C51" w:rsidP="00CA0117">
            <w:pPr>
              <w:ind w:left="0"/>
              <w:rPr>
                <w:b/>
                <w:sz w:val="20"/>
                <w:szCs w:val="20"/>
              </w:rPr>
            </w:pPr>
          </w:p>
        </w:tc>
        <w:tc>
          <w:tcPr>
            <w:tcW w:w="2988" w:type="dxa"/>
          </w:tcPr>
          <w:p w:rsidR="007D5C51" w:rsidRPr="007D5C51" w:rsidRDefault="007D5C51" w:rsidP="00CA0117">
            <w:pPr>
              <w:ind w:left="0"/>
              <w:rPr>
                <w:b/>
                <w:sz w:val="20"/>
                <w:szCs w:val="20"/>
              </w:rPr>
            </w:pPr>
          </w:p>
        </w:tc>
      </w:tr>
      <w:tr w:rsidR="007D5C51" w:rsidRPr="007D5C51" w:rsidTr="007D5C51">
        <w:trPr>
          <w:trHeight w:val="350"/>
        </w:trPr>
        <w:tc>
          <w:tcPr>
            <w:tcW w:w="2700" w:type="dxa"/>
          </w:tcPr>
          <w:p w:rsidR="007D5C51" w:rsidRPr="007D5C51" w:rsidRDefault="007D5C51" w:rsidP="00CA0117">
            <w:pPr>
              <w:ind w:left="0"/>
              <w:rPr>
                <w:b/>
                <w:sz w:val="20"/>
                <w:szCs w:val="20"/>
              </w:rPr>
            </w:pPr>
          </w:p>
        </w:tc>
        <w:tc>
          <w:tcPr>
            <w:tcW w:w="3600" w:type="dxa"/>
          </w:tcPr>
          <w:p w:rsidR="007D5C51" w:rsidRPr="007D5C51" w:rsidRDefault="007D5C51" w:rsidP="00CA0117">
            <w:pPr>
              <w:ind w:left="0"/>
              <w:rPr>
                <w:b/>
                <w:sz w:val="20"/>
                <w:szCs w:val="20"/>
              </w:rPr>
            </w:pPr>
          </w:p>
        </w:tc>
        <w:tc>
          <w:tcPr>
            <w:tcW w:w="2988" w:type="dxa"/>
          </w:tcPr>
          <w:p w:rsidR="007D5C51" w:rsidRPr="007D5C51" w:rsidRDefault="007D5C51" w:rsidP="00CA0117">
            <w:pPr>
              <w:ind w:left="0"/>
              <w:rPr>
                <w:b/>
                <w:sz w:val="20"/>
                <w:szCs w:val="20"/>
              </w:rPr>
            </w:pPr>
          </w:p>
        </w:tc>
      </w:tr>
      <w:tr w:rsidR="007D5C51" w:rsidRPr="007D5C51" w:rsidTr="007D5C51">
        <w:trPr>
          <w:trHeight w:val="345"/>
        </w:trPr>
        <w:tc>
          <w:tcPr>
            <w:tcW w:w="2700" w:type="dxa"/>
          </w:tcPr>
          <w:p w:rsidR="007D5C51" w:rsidRPr="007D5C51" w:rsidRDefault="007D5C51" w:rsidP="00CA0117">
            <w:pPr>
              <w:ind w:left="0"/>
              <w:rPr>
                <w:b/>
                <w:sz w:val="20"/>
                <w:szCs w:val="20"/>
              </w:rPr>
            </w:pPr>
          </w:p>
        </w:tc>
        <w:tc>
          <w:tcPr>
            <w:tcW w:w="3600" w:type="dxa"/>
          </w:tcPr>
          <w:p w:rsidR="007D5C51" w:rsidRPr="007D5C51" w:rsidRDefault="007D5C51" w:rsidP="00CA0117">
            <w:pPr>
              <w:ind w:left="0"/>
              <w:rPr>
                <w:b/>
                <w:sz w:val="20"/>
                <w:szCs w:val="20"/>
              </w:rPr>
            </w:pPr>
          </w:p>
        </w:tc>
        <w:tc>
          <w:tcPr>
            <w:tcW w:w="2988" w:type="dxa"/>
          </w:tcPr>
          <w:p w:rsidR="007D5C51" w:rsidRPr="007D5C51" w:rsidRDefault="007D5C51" w:rsidP="00CA0117">
            <w:pPr>
              <w:ind w:left="0"/>
              <w:rPr>
                <w:b/>
                <w:sz w:val="20"/>
                <w:szCs w:val="20"/>
              </w:rPr>
            </w:pPr>
          </w:p>
        </w:tc>
      </w:tr>
      <w:tr w:rsidR="007D5C51" w:rsidRPr="007D5C51" w:rsidTr="007D5C51">
        <w:trPr>
          <w:trHeight w:val="345"/>
        </w:trPr>
        <w:tc>
          <w:tcPr>
            <w:tcW w:w="2700" w:type="dxa"/>
          </w:tcPr>
          <w:p w:rsidR="007D5C51" w:rsidRPr="007D5C51" w:rsidRDefault="007D5C51" w:rsidP="00CA0117">
            <w:pPr>
              <w:ind w:left="0"/>
              <w:rPr>
                <w:b/>
                <w:sz w:val="20"/>
                <w:szCs w:val="20"/>
              </w:rPr>
            </w:pPr>
          </w:p>
        </w:tc>
        <w:tc>
          <w:tcPr>
            <w:tcW w:w="3600" w:type="dxa"/>
          </w:tcPr>
          <w:p w:rsidR="007D5C51" w:rsidRPr="007D5C51" w:rsidRDefault="007D5C51" w:rsidP="00CA0117">
            <w:pPr>
              <w:ind w:left="0"/>
              <w:rPr>
                <w:b/>
                <w:sz w:val="20"/>
                <w:szCs w:val="20"/>
              </w:rPr>
            </w:pPr>
          </w:p>
        </w:tc>
        <w:tc>
          <w:tcPr>
            <w:tcW w:w="2988" w:type="dxa"/>
          </w:tcPr>
          <w:p w:rsidR="007D5C51" w:rsidRPr="007D5C51" w:rsidRDefault="007D5C51" w:rsidP="00CA0117">
            <w:pPr>
              <w:ind w:left="0"/>
              <w:rPr>
                <w:b/>
                <w:sz w:val="20"/>
                <w:szCs w:val="20"/>
              </w:rPr>
            </w:pPr>
          </w:p>
        </w:tc>
      </w:tr>
      <w:tr w:rsidR="007D5C51" w:rsidRPr="007D5C51" w:rsidTr="007D5C51">
        <w:trPr>
          <w:trHeight w:val="345"/>
        </w:trPr>
        <w:tc>
          <w:tcPr>
            <w:tcW w:w="2700" w:type="dxa"/>
          </w:tcPr>
          <w:p w:rsidR="007D5C51" w:rsidRPr="007D5C51" w:rsidRDefault="007D5C51" w:rsidP="00CA0117">
            <w:pPr>
              <w:ind w:left="0"/>
              <w:rPr>
                <w:b/>
                <w:sz w:val="20"/>
                <w:szCs w:val="20"/>
              </w:rPr>
            </w:pPr>
          </w:p>
        </w:tc>
        <w:tc>
          <w:tcPr>
            <w:tcW w:w="3600" w:type="dxa"/>
          </w:tcPr>
          <w:p w:rsidR="007D5C51" w:rsidRPr="007D5C51" w:rsidRDefault="007D5C51" w:rsidP="00CA0117">
            <w:pPr>
              <w:ind w:left="0"/>
              <w:rPr>
                <w:b/>
                <w:sz w:val="20"/>
                <w:szCs w:val="20"/>
              </w:rPr>
            </w:pPr>
          </w:p>
        </w:tc>
        <w:tc>
          <w:tcPr>
            <w:tcW w:w="2988" w:type="dxa"/>
          </w:tcPr>
          <w:p w:rsidR="007D5C51" w:rsidRPr="007D5C51" w:rsidRDefault="007D5C51" w:rsidP="00CA0117">
            <w:pPr>
              <w:ind w:left="0"/>
              <w:rPr>
                <w:b/>
                <w:sz w:val="20"/>
                <w:szCs w:val="20"/>
              </w:rPr>
            </w:pPr>
          </w:p>
        </w:tc>
      </w:tr>
    </w:tbl>
    <w:p w:rsidR="007D5C51" w:rsidRPr="007D5C51" w:rsidRDefault="007D5C51" w:rsidP="00CA0117">
      <w:pPr>
        <w:ind w:left="0"/>
        <w:rPr>
          <w:b/>
          <w:sz w:val="20"/>
          <w:szCs w:val="20"/>
        </w:rPr>
      </w:pPr>
    </w:p>
    <w:p w:rsidR="007D5C51" w:rsidRPr="007D5C51" w:rsidRDefault="007D5C51" w:rsidP="00CA0117">
      <w:pPr>
        <w:ind w:left="0"/>
        <w:rPr>
          <w:b/>
          <w:sz w:val="20"/>
          <w:szCs w:val="20"/>
        </w:rPr>
      </w:pPr>
    </w:p>
    <w:p w:rsidR="007D5C51" w:rsidRPr="007D5C51" w:rsidRDefault="007D5C51" w:rsidP="00CA0117">
      <w:pPr>
        <w:ind w:left="288" w:right="288" w:hanging="288"/>
        <w:rPr>
          <w:rFonts w:ascii="Arial" w:hAnsi="Arial" w:cs="Arial"/>
          <w:b/>
          <w:sz w:val="20"/>
          <w:szCs w:val="20"/>
        </w:rPr>
      </w:pPr>
      <w:r w:rsidRPr="007D5C51">
        <w:rPr>
          <w:rFonts w:ascii="Arial" w:hAnsi="Arial" w:cs="Arial"/>
          <w:b/>
          <w:sz w:val="20"/>
          <w:szCs w:val="20"/>
        </w:rPr>
        <w:t xml:space="preserve">3. List others you have contacted or who </w:t>
      </w:r>
      <w:r w:rsidR="00D31BBF">
        <w:rPr>
          <w:rFonts w:ascii="Arial" w:hAnsi="Arial" w:cs="Arial"/>
          <w:b/>
          <w:sz w:val="20"/>
          <w:szCs w:val="20"/>
        </w:rPr>
        <w:t xml:space="preserve">may </w:t>
      </w:r>
      <w:r w:rsidRPr="007D5C51">
        <w:rPr>
          <w:rFonts w:ascii="Arial" w:hAnsi="Arial" w:cs="Arial"/>
          <w:b/>
          <w:sz w:val="20"/>
          <w:szCs w:val="20"/>
        </w:rPr>
        <w:t>have direct knowledge of this matter.</w:t>
      </w:r>
    </w:p>
    <w:p w:rsidR="007D5C51" w:rsidRPr="007D5C51" w:rsidRDefault="007D5C51" w:rsidP="00CA0117">
      <w:pPr>
        <w:ind w:left="288" w:right="288" w:hanging="288"/>
        <w:rPr>
          <w:rFonts w:ascii="Arial" w:hAnsi="Arial" w:cs="Arial"/>
          <w:b/>
          <w:sz w:val="20"/>
          <w:szCs w:val="20"/>
        </w:rPr>
      </w:pPr>
    </w:p>
    <w:p w:rsidR="007D5C51" w:rsidRPr="007D5C51" w:rsidRDefault="004B37E4" w:rsidP="00CA0117">
      <w:pPr>
        <w:ind w:left="0"/>
        <w:rPr>
          <w:b/>
          <w:sz w:val="20"/>
          <w:szCs w:val="20"/>
        </w:rPr>
      </w:pPr>
      <w:r>
        <w:rPr>
          <w:b/>
          <w:sz w:val="20"/>
          <w:szCs w:val="20"/>
        </w:rPr>
        <w:t xml:space="preserve">   </w:t>
      </w:r>
      <w:r w:rsidR="007D5C51" w:rsidRPr="007D5C51">
        <w:rPr>
          <w:b/>
          <w:sz w:val="20"/>
          <w:szCs w:val="20"/>
        </w:rPr>
        <w:t xml:space="preserve">          Name</w:t>
      </w:r>
      <w:r w:rsidR="007D5C51" w:rsidRPr="007D5C51">
        <w:rPr>
          <w:b/>
          <w:sz w:val="20"/>
          <w:szCs w:val="20"/>
        </w:rPr>
        <w:tab/>
      </w:r>
      <w:r w:rsidR="007D5C51" w:rsidRPr="007D5C51">
        <w:rPr>
          <w:b/>
          <w:sz w:val="20"/>
          <w:szCs w:val="20"/>
        </w:rPr>
        <w:tab/>
      </w:r>
      <w:r w:rsidR="007D5C51" w:rsidRPr="007D5C51">
        <w:rPr>
          <w:b/>
          <w:sz w:val="20"/>
          <w:szCs w:val="20"/>
        </w:rPr>
        <w:tab/>
        <w:t xml:space="preserve">           Address</w:t>
      </w:r>
      <w:r w:rsidR="007D5C51" w:rsidRPr="007D5C51">
        <w:rPr>
          <w:b/>
          <w:sz w:val="20"/>
          <w:szCs w:val="20"/>
        </w:rPr>
        <w:tab/>
      </w:r>
      <w:r w:rsidR="007D5C51" w:rsidRPr="007D5C51">
        <w:rPr>
          <w:b/>
          <w:sz w:val="20"/>
          <w:szCs w:val="20"/>
        </w:rPr>
        <w:tab/>
      </w:r>
      <w:r w:rsidR="007D5C51" w:rsidRPr="007D5C51">
        <w:rPr>
          <w:b/>
          <w:sz w:val="20"/>
          <w:szCs w:val="20"/>
        </w:rPr>
        <w:tab/>
      </w:r>
      <w:r w:rsidR="00D31BBF">
        <w:rPr>
          <w:b/>
          <w:sz w:val="20"/>
          <w:szCs w:val="20"/>
        </w:rPr>
        <w:t xml:space="preserve">                              </w:t>
      </w:r>
      <w:r w:rsidR="007D5C51" w:rsidRPr="007D5C51">
        <w:rPr>
          <w:b/>
          <w:sz w:val="20"/>
          <w:szCs w:val="20"/>
        </w:rPr>
        <w:t>Phone/email</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3618"/>
        <w:gridCol w:w="2970"/>
      </w:tblGrid>
      <w:tr w:rsidR="007D5C51" w:rsidRPr="007D5C51" w:rsidTr="007D5C51">
        <w:trPr>
          <w:trHeight w:val="420"/>
        </w:trPr>
        <w:tc>
          <w:tcPr>
            <w:tcW w:w="2700" w:type="dxa"/>
          </w:tcPr>
          <w:p w:rsidR="007D5C51" w:rsidRPr="007D5C51" w:rsidRDefault="007D5C51" w:rsidP="00CA0117">
            <w:pPr>
              <w:ind w:left="0"/>
              <w:rPr>
                <w:b/>
                <w:sz w:val="20"/>
                <w:szCs w:val="20"/>
              </w:rPr>
            </w:pPr>
          </w:p>
        </w:tc>
        <w:tc>
          <w:tcPr>
            <w:tcW w:w="3618" w:type="dxa"/>
          </w:tcPr>
          <w:p w:rsidR="007D5C51" w:rsidRPr="007D5C51" w:rsidRDefault="007D5C51" w:rsidP="00CA0117">
            <w:pPr>
              <w:ind w:left="0"/>
              <w:rPr>
                <w:b/>
                <w:sz w:val="20"/>
                <w:szCs w:val="20"/>
              </w:rPr>
            </w:pPr>
          </w:p>
        </w:tc>
        <w:tc>
          <w:tcPr>
            <w:tcW w:w="2970" w:type="dxa"/>
          </w:tcPr>
          <w:p w:rsidR="007D5C51" w:rsidRPr="007D5C51" w:rsidRDefault="007D5C51" w:rsidP="00CA0117">
            <w:pPr>
              <w:ind w:left="0"/>
              <w:rPr>
                <w:b/>
                <w:sz w:val="20"/>
                <w:szCs w:val="20"/>
              </w:rPr>
            </w:pPr>
          </w:p>
        </w:tc>
      </w:tr>
      <w:tr w:rsidR="007D5C51" w:rsidRPr="007D5C51" w:rsidTr="007D5C51">
        <w:trPr>
          <w:trHeight w:val="345"/>
        </w:trPr>
        <w:tc>
          <w:tcPr>
            <w:tcW w:w="2700" w:type="dxa"/>
          </w:tcPr>
          <w:p w:rsidR="007D5C51" w:rsidRPr="007D5C51" w:rsidRDefault="007D5C51" w:rsidP="00CA0117">
            <w:pPr>
              <w:ind w:left="0"/>
              <w:rPr>
                <w:b/>
                <w:sz w:val="20"/>
                <w:szCs w:val="20"/>
              </w:rPr>
            </w:pPr>
          </w:p>
        </w:tc>
        <w:tc>
          <w:tcPr>
            <w:tcW w:w="3618" w:type="dxa"/>
          </w:tcPr>
          <w:p w:rsidR="007D5C51" w:rsidRPr="007D5C51" w:rsidRDefault="007D5C51" w:rsidP="00CA0117">
            <w:pPr>
              <w:ind w:left="0"/>
              <w:rPr>
                <w:b/>
                <w:sz w:val="20"/>
                <w:szCs w:val="20"/>
              </w:rPr>
            </w:pPr>
          </w:p>
        </w:tc>
        <w:tc>
          <w:tcPr>
            <w:tcW w:w="2970" w:type="dxa"/>
          </w:tcPr>
          <w:p w:rsidR="007D5C51" w:rsidRPr="007D5C51" w:rsidRDefault="007D5C51" w:rsidP="00CA0117">
            <w:pPr>
              <w:ind w:left="0"/>
              <w:rPr>
                <w:b/>
                <w:sz w:val="20"/>
                <w:szCs w:val="20"/>
              </w:rPr>
            </w:pPr>
          </w:p>
        </w:tc>
      </w:tr>
      <w:tr w:rsidR="007D5C51" w:rsidRPr="007D5C51" w:rsidTr="007D5C51">
        <w:trPr>
          <w:trHeight w:val="345"/>
        </w:trPr>
        <w:tc>
          <w:tcPr>
            <w:tcW w:w="2700" w:type="dxa"/>
          </w:tcPr>
          <w:p w:rsidR="007D5C51" w:rsidRPr="007D5C51" w:rsidRDefault="007D5C51" w:rsidP="00CA0117">
            <w:pPr>
              <w:ind w:left="0"/>
              <w:rPr>
                <w:b/>
                <w:sz w:val="20"/>
                <w:szCs w:val="20"/>
              </w:rPr>
            </w:pPr>
          </w:p>
        </w:tc>
        <w:tc>
          <w:tcPr>
            <w:tcW w:w="3618" w:type="dxa"/>
          </w:tcPr>
          <w:p w:rsidR="007D5C51" w:rsidRPr="007D5C51" w:rsidRDefault="007D5C51" w:rsidP="00CA0117">
            <w:pPr>
              <w:ind w:left="0"/>
              <w:rPr>
                <w:b/>
                <w:sz w:val="20"/>
                <w:szCs w:val="20"/>
              </w:rPr>
            </w:pPr>
          </w:p>
        </w:tc>
        <w:tc>
          <w:tcPr>
            <w:tcW w:w="2970" w:type="dxa"/>
          </w:tcPr>
          <w:p w:rsidR="007D5C51" w:rsidRPr="007D5C51" w:rsidRDefault="007D5C51" w:rsidP="00CA0117">
            <w:pPr>
              <w:ind w:left="0"/>
              <w:rPr>
                <w:b/>
                <w:sz w:val="20"/>
                <w:szCs w:val="20"/>
              </w:rPr>
            </w:pPr>
          </w:p>
        </w:tc>
      </w:tr>
      <w:tr w:rsidR="007D5C51" w:rsidRPr="007D5C51" w:rsidTr="007D5C51">
        <w:trPr>
          <w:trHeight w:val="345"/>
        </w:trPr>
        <w:tc>
          <w:tcPr>
            <w:tcW w:w="2700" w:type="dxa"/>
          </w:tcPr>
          <w:p w:rsidR="007D5C51" w:rsidRPr="007D5C51" w:rsidRDefault="007D5C51" w:rsidP="00CA0117">
            <w:pPr>
              <w:ind w:left="0"/>
              <w:rPr>
                <w:b/>
                <w:sz w:val="20"/>
                <w:szCs w:val="20"/>
              </w:rPr>
            </w:pPr>
          </w:p>
        </w:tc>
        <w:tc>
          <w:tcPr>
            <w:tcW w:w="3618" w:type="dxa"/>
          </w:tcPr>
          <w:p w:rsidR="007D5C51" w:rsidRPr="007D5C51" w:rsidRDefault="007D5C51" w:rsidP="00CA0117">
            <w:pPr>
              <w:ind w:left="0"/>
              <w:rPr>
                <w:b/>
                <w:sz w:val="20"/>
                <w:szCs w:val="20"/>
              </w:rPr>
            </w:pPr>
          </w:p>
        </w:tc>
        <w:tc>
          <w:tcPr>
            <w:tcW w:w="2970" w:type="dxa"/>
          </w:tcPr>
          <w:p w:rsidR="007D5C51" w:rsidRPr="007D5C51" w:rsidRDefault="007D5C51" w:rsidP="00CA0117">
            <w:pPr>
              <w:ind w:left="0"/>
              <w:rPr>
                <w:b/>
                <w:sz w:val="20"/>
                <w:szCs w:val="20"/>
              </w:rPr>
            </w:pPr>
          </w:p>
        </w:tc>
      </w:tr>
    </w:tbl>
    <w:p w:rsidR="007D5C51" w:rsidRPr="007D5C51" w:rsidRDefault="007D5C51" w:rsidP="00CA0117">
      <w:pPr>
        <w:ind w:left="0"/>
        <w:rPr>
          <w:b/>
          <w:sz w:val="20"/>
          <w:szCs w:val="20"/>
        </w:rPr>
      </w:pPr>
    </w:p>
    <w:p w:rsidR="007D5C51" w:rsidRPr="007D5C51" w:rsidRDefault="007D5C51" w:rsidP="00CA0117">
      <w:pPr>
        <w:ind w:left="0"/>
        <w:rPr>
          <w:b/>
          <w:sz w:val="20"/>
          <w:szCs w:val="20"/>
        </w:rPr>
      </w:pPr>
    </w:p>
    <w:p w:rsidR="007D5C51" w:rsidRPr="007D5C51" w:rsidRDefault="007D5C51" w:rsidP="00CA0117">
      <w:pPr>
        <w:ind w:left="288" w:right="288" w:hanging="288"/>
        <w:rPr>
          <w:rFonts w:ascii="Arial" w:hAnsi="Arial" w:cs="Arial"/>
          <w:b/>
          <w:sz w:val="20"/>
          <w:szCs w:val="20"/>
        </w:rPr>
      </w:pPr>
      <w:r w:rsidRPr="007D5C51">
        <w:rPr>
          <w:rFonts w:ascii="Arial" w:hAnsi="Arial" w:cs="Arial"/>
          <w:b/>
          <w:sz w:val="20"/>
          <w:szCs w:val="20"/>
        </w:rPr>
        <w:t>4. What action do you want the Grand Jury to take?</w:t>
      </w:r>
    </w:p>
    <w:p w:rsidR="007D5C51" w:rsidRPr="007D5C51" w:rsidRDefault="007D5C51" w:rsidP="00CA0117">
      <w:pPr>
        <w:ind w:left="0"/>
        <w:rPr>
          <w:b/>
          <w:sz w:val="20"/>
          <w:szCs w:val="20"/>
        </w:rPr>
      </w:pPr>
    </w:p>
    <w:p w:rsidR="007D5C51" w:rsidRPr="007D5C51" w:rsidRDefault="007D5C51" w:rsidP="00CA0117">
      <w:pPr>
        <w:rPr>
          <w:b/>
          <w:sz w:val="20"/>
          <w:szCs w:val="20"/>
        </w:rPr>
      </w:pPr>
    </w:p>
    <w:p w:rsidR="007D5C51" w:rsidRPr="007D5C51" w:rsidRDefault="007D5C51" w:rsidP="00CA0117">
      <w:pPr>
        <w:pBdr>
          <w:top w:val="single" w:sz="4" w:space="1" w:color="auto"/>
          <w:bottom w:val="single" w:sz="4" w:space="0" w:color="auto"/>
        </w:pBdr>
        <w:ind w:left="0"/>
        <w:rPr>
          <w:sz w:val="20"/>
          <w:szCs w:val="20"/>
        </w:rPr>
      </w:pPr>
    </w:p>
    <w:p w:rsidR="007D5C51" w:rsidRPr="007D5C51" w:rsidRDefault="007D5C51" w:rsidP="00CA0117">
      <w:pPr>
        <w:pBdr>
          <w:top w:val="single" w:sz="4" w:space="1" w:color="auto"/>
          <w:bottom w:val="single" w:sz="4" w:space="0" w:color="auto"/>
        </w:pBdr>
        <w:ind w:left="0"/>
        <w:rPr>
          <w:b/>
          <w:sz w:val="20"/>
          <w:szCs w:val="20"/>
        </w:rPr>
      </w:pPr>
    </w:p>
    <w:p w:rsidR="007D5C51" w:rsidRPr="007D5C51" w:rsidRDefault="007D5C51" w:rsidP="00CA0117">
      <w:pPr>
        <w:ind w:left="0"/>
        <w:rPr>
          <w:b/>
          <w:sz w:val="20"/>
          <w:szCs w:val="20"/>
        </w:rPr>
      </w:pPr>
    </w:p>
    <w:p w:rsidR="007D5C51" w:rsidRPr="007D5C51" w:rsidRDefault="007D5C51" w:rsidP="00CA0117">
      <w:pPr>
        <w:ind w:left="0"/>
        <w:rPr>
          <w:b/>
          <w:sz w:val="20"/>
          <w:szCs w:val="20"/>
        </w:rPr>
      </w:pPr>
    </w:p>
    <w:p w:rsidR="007D5C51" w:rsidRPr="007D5C51" w:rsidRDefault="007D5C51" w:rsidP="00CA0117">
      <w:pPr>
        <w:ind w:left="288" w:right="288" w:hanging="288"/>
        <w:rPr>
          <w:rFonts w:ascii="Arial" w:hAnsi="Arial" w:cs="Arial"/>
          <w:b/>
          <w:sz w:val="20"/>
          <w:szCs w:val="20"/>
        </w:rPr>
      </w:pPr>
      <w:r w:rsidRPr="007D5C51">
        <w:rPr>
          <w:rFonts w:ascii="Arial" w:hAnsi="Arial" w:cs="Arial"/>
          <w:b/>
          <w:sz w:val="20"/>
          <w:szCs w:val="20"/>
        </w:rPr>
        <w:t>5. Please list any supporting documents, correspondence, references, etc. and enclose copies.</w:t>
      </w:r>
    </w:p>
    <w:p w:rsidR="007D5C51" w:rsidRPr="007D5C51" w:rsidRDefault="007D5C51" w:rsidP="00CA0117">
      <w:pPr>
        <w:ind w:left="0"/>
        <w:rPr>
          <w:b/>
          <w:sz w:val="20"/>
          <w:szCs w:val="20"/>
        </w:rPr>
      </w:pPr>
    </w:p>
    <w:p w:rsidR="007D5C51" w:rsidRPr="007D5C51" w:rsidRDefault="007D5C51" w:rsidP="00CA0117">
      <w:pPr>
        <w:ind w:left="0"/>
        <w:rPr>
          <w:b/>
          <w:sz w:val="20"/>
          <w:szCs w:val="20"/>
        </w:rPr>
      </w:pPr>
      <w:r w:rsidRPr="007D5C51">
        <w:rPr>
          <w:b/>
          <w:sz w:val="20"/>
          <w:szCs w:val="20"/>
        </w:rPr>
        <w:t>_____________________________________________________________________________________________</w:t>
      </w:r>
    </w:p>
    <w:p w:rsidR="007D5C51" w:rsidRPr="007D5C51" w:rsidRDefault="007D5C51" w:rsidP="00CA0117">
      <w:pPr>
        <w:ind w:left="0"/>
        <w:rPr>
          <w:b/>
          <w:sz w:val="20"/>
          <w:szCs w:val="20"/>
        </w:rPr>
      </w:pPr>
    </w:p>
    <w:p w:rsidR="007D5C51" w:rsidRPr="007D5C51" w:rsidRDefault="007D5C51" w:rsidP="00CA0117">
      <w:pPr>
        <w:ind w:left="0"/>
        <w:rPr>
          <w:b/>
          <w:sz w:val="20"/>
          <w:szCs w:val="20"/>
        </w:rPr>
      </w:pPr>
      <w:r w:rsidRPr="007D5C51">
        <w:rPr>
          <w:b/>
          <w:sz w:val="20"/>
          <w:szCs w:val="20"/>
        </w:rPr>
        <w:t>_____________________________________________________________________________________________</w:t>
      </w:r>
    </w:p>
    <w:p w:rsidR="007D5C51" w:rsidRPr="007D5C51" w:rsidRDefault="007D5C51" w:rsidP="00CA0117">
      <w:pPr>
        <w:ind w:left="0"/>
        <w:rPr>
          <w:b/>
          <w:sz w:val="20"/>
          <w:szCs w:val="20"/>
        </w:rPr>
      </w:pPr>
    </w:p>
    <w:p w:rsidR="007D5C51" w:rsidRPr="007D5C51" w:rsidRDefault="007D5C51" w:rsidP="00CA0117">
      <w:pPr>
        <w:rPr>
          <w:b/>
          <w:sz w:val="20"/>
          <w:szCs w:val="20"/>
        </w:rPr>
      </w:pPr>
    </w:p>
    <w:p w:rsidR="007D5C51" w:rsidRPr="007D5C51" w:rsidRDefault="007D5C51" w:rsidP="00CA0117">
      <w:pPr>
        <w:pBdr>
          <w:top w:val="single" w:sz="4" w:space="1" w:color="auto"/>
          <w:bottom w:val="single" w:sz="4" w:space="0" w:color="auto"/>
        </w:pBdr>
        <w:ind w:left="0"/>
        <w:rPr>
          <w:sz w:val="20"/>
          <w:szCs w:val="20"/>
        </w:rPr>
      </w:pPr>
    </w:p>
    <w:p w:rsidR="007D5C51" w:rsidRPr="007D5C51" w:rsidRDefault="007D5C51" w:rsidP="00CA0117">
      <w:pPr>
        <w:pBdr>
          <w:top w:val="single" w:sz="4" w:space="1" w:color="auto"/>
          <w:bottom w:val="single" w:sz="4" w:space="0" w:color="auto"/>
        </w:pBdr>
        <w:ind w:left="0"/>
        <w:rPr>
          <w:b/>
          <w:sz w:val="20"/>
          <w:szCs w:val="20"/>
        </w:rPr>
      </w:pPr>
    </w:p>
    <w:p w:rsidR="007D5C51" w:rsidRPr="007D5C51" w:rsidRDefault="007D5C51" w:rsidP="00CA0117">
      <w:pPr>
        <w:ind w:left="0"/>
        <w:rPr>
          <w:b/>
          <w:sz w:val="20"/>
          <w:szCs w:val="20"/>
        </w:rPr>
      </w:pPr>
    </w:p>
    <w:p w:rsidR="007D5C51" w:rsidRPr="007D5C51" w:rsidRDefault="007D5C51" w:rsidP="00CA0117">
      <w:pPr>
        <w:ind w:left="0"/>
        <w:rPr>
          <w:b/>
          <w:sz w:val="20"/>
          <w:szCs w:val="20"/>
        </w:rPr>
      </w:pPr>
      <w:r w:rsidRPr="007D5C51">
        <w:rPr>
          <w:b/>
          <w:sz w:val="20"/>
          <w:szCs w:val="20"/>
        </w:rPr>
        <w:t>_____________________________________________________________________________________________</w:t>
      </w:r>
    </w:p>
    <w:p w:rsidR="007D5C51" w:rsidRPr="007D5C51" w:rsidRDefault="007D5C51" w:rsidP="00CA0117">
      <w:pPr>
        <w:ind w:left="0"/>
        <w:rPr>
          <w:b/>
          <w:sz w:val="20"/>
          <w:szCs w:val="20"/>
        </w:rPr>
      </w:pPr>
    </w:p>
    <w:p w:rsidR="007D5C51" w:rsidRPr="007D5C51" w:rsidRDefault="007D5C51" w:rsidP="00CA0117">
      <w:pPr>
        <w:ind w:left="0"/>
        <w:rPr>
          <w:b/>
          <w:sz w:val="20"/>
          <w:szCs w:val="20"/>
        </w:rPr>
      </w:pPr>
    </w:p>
    <w:p w:rsidR="007D5C51" w:rsidRPr="007D5C51" w:rsidRDefault="007D5C51" w:rsidP="00CA0117">
      <w:pPr>
        <w:ind w:left="288" w:right="288" w:hanging="288"/>
        <w:rPr>
          <w:rFonts w:ascii="Arial" w:hAnsi="Arial" w:cs="Arial"/>
          <w:b/>
          <w:sz w:val="20"/>
          <w:szCs w:val="20"/>
        </w:rPr>
      </w:pPr>
      <w:r w:rsidRPr="007D5C51">
        <w:rPr>
          <w:rFonts w:ascii="Arial" w:hAnsi="Arial" w:cs="Arial"/>
          <w:b/>
          <w:sz w:val="20"/>
          <w:szCs w:val="20"/>
        </w:rPr>
        <w:t>6. Please attach any additional comments regarding this problem.</w:t>
      </w:r>
    </w:p>
    <w:p w:rsidR="007D5C51" w:rsidRPr="007D5C51" w:rsidRDefault="007D5C51" w:rsidP="00CA0117">
      <w:pPr>
        <w:ind w:left="0"/>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7D5C51" w:rsidP="00CA0117">
      <w:pPr>
        <w:tabs>
          <w:tab w:val="center" w:pos="-540"/>
        </w:tabs>
        <w:ind w:left="-270"/>
        <w:rPr>
          <w:rFonts w:ascii="Arial" w:hAnsi="Arial" w:cs="Arial"/>
          <w:b/>
          <w:sz w:val="20"/>
          <w:szCs w:val="20"/>
        </w:rPr>
      </w:pPr>
    </w:p>
    <w:p w:rsidR="007D5C51" w:rsidRDefault="00320975" w:rsidP="00CA0117">
      <w:pPr>
        <w:rPr>
          <w:rFonts w:ascii="Arial" w:hAnsi="Arial" w:cs="Arial"/>
          <w:b/>
          <w:sz w:val="20"/>
          <w:szCs w:val="20"/>
        </w:rPr>
      </w:pPr>
      <w:r>
        <w:rPr>
          <w:rFonts w:ascii="Arial" w:hAnsi="Arial" w:cs="Arial"/>
          <w:b/>
          <w:sz w:val="20"/>
          <w:szCs w:val="20"/>
        </w:rPr>
        <w:br w:type="page"/>
      </w:r>
    </w:p>
    <w:p w:rsidR="007D5C51" w:rsidRDefault="007D5C51" w:rsidP="00CA0117">
      <w:pPr>
        <w:tabs>
          <w:tab w:val="center" w:pos="-540"/>
        </w:tabs>
        <w:ind w:left="-270"/>
        <w:rPr>
          <w:rFonts w:ascii="Arial" w:hAnsi="Arial" w:cs="Arial"/>
          <w:b/>
          <w:sz w:val="20"/>
          <w:szCs w:val="20"/>
        </w:rPr>
        <w:sectPr w:rsidR="007D5C51" w:rsidSect="004A54AF">
          <w:footerReference w:type="default" r:id="rId35"/>
          <w:pgSz w:w="12240" w:h="15840"/>
          <w:pgMar w:top="1008" w:right="1440" w:bottom="1440" w:left="1260" w:header="1440" w:footer="288" w:gutter="0"/>
          <w:pgNumType w:start="79"/>
          <w:cols w:space="720"/>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1423"/>
        <w:gridCol w:w="1726"/>
        <w:gridCol w:w="3087"/>
        <w:gridCol w:w="1758"/>
        <w:gridCol w:w="2105"/>
        <w:gridCol w:w="2340"/>
      </w:tblGrid>
      <w:tr w:rsidR="007D5C51" w:rsidRPr="007D5C51" w:rsidTr="003B26DA">
        <w:tc>
          <w:tcPr>
            <w:tcW w:w="14040" w:type="dxa"/>
            <w:gridSpan w:val="7"/>
            <w:vAlign w:val="center"/>
          </w:tcPr>
          <w:p w:rsidR="007D5C51" w:rsidRPr="007D5C51" w:rsidRDefault="007D5C51" w:rsidP="003B26DA">
            <w:pPr>
              <w:ind w:left="0"/>
              <w:jc w:val="center"/>
              <w:rPr>
                <w:rFonts w:ascii="Arial" w:hAnsi="Arial" w:cs="Arial"/>
                <w:b/>
              </w:rPr>
            </w:pPr>
            <w:r w:rsidRPr="007D5C51">
              <w:rPr>
                <w:rFonts w:ascii="Arial" w:hAnsi="Arial" w:cs="Arial"/>
                <w:b/>
              </w:rPr>
              <w:lastRenderedPageBreak/>
              <w:t>COMPLAINT LOG</w:t>
            </w:r>
          </w:p>
          <w:p w:rsidR="007D5C51" w:rsidRPr="007D5C51" w:rsidRDefault="007D5C51" w:rsidP="003B26DA">
            <w:pPr>
              <w:ind w:left="0"/>
              <w:jc w:val="center"/>
              <w:rPr>
                <w:rFonts w:ascii="Arial" w:hAnsi="Arial" w:cs="Arial"/>
                <w:b/>
              </w:rPr>
            </w:pPr>
          </w:p>
        </w:tc>
      </w:tr>
      <w:tr w:rsidR="007D5C51" w:rsidRPr="007D5C51" w:rsidTr="003B26DA">
        <w:tc>
          <w:tcPr>
            <w:tcW w:w="1188" w:type="dxa"/>
            <w:vAlign w:val="center"/>
          </w:tcPr>
          <w:p w:rsidR="007D5C51" w:rsidRPr="007D5C51" w:rsidRDefault="007D5C51" w:rsidP="003B26DA">
            <w:pPr>
              <w:ind w:left="0"/>
              <w:jc w:val="left"/>
              <w:rPr>
                <w:rFonts w:ascii="Arial" w:hAnsi="Arial" w:cs="Arial"/>
                <w:b/>
              </w:rPr>
            </w:pPr>
            <w:r w:rsidRPr="007D5C51">
              <w:rPr>
                <w:rFonts w:ascii="Arial" w:hAnsi="Arial" w:cs="Arial"/>
                <w:b/>
              </w:rPr>
              <w:t>Log #</w:t>
            </w:r>
          </w:p>
        </w:tc>
        <w:tc>
          <w:tcPr>
            <w:tcW w:w="1440" w:type="dxa"/>
          </w:tcPr>
          <w:p w:rsidR="007D5C51" w:rsidRPr="007D5C51" w:rsidRDefault="007D5C51" w:rsidP="00CA0117">
            <w:pPr>
              <w:ind w:left="0"/>
              <w:rPr>
                <w:rFonts w:ascii="Arial" w:hAnsi="Arial" w:cs="Arial"/>
                <w:b/>
              </w:rPr>
            </w:pPr>
            <w:r w:rsidRPr="007D5C51">
              <w:rPr>
                <w:rFonts w:ascii="Arial" w:hAnsi="Arial" w:cs="Arial"/>
                <w:b/>
              </w:rPr>
              <w:t>Date Received</w:t>
            </w:r>
          </w:p>
        </w:tc>
        <w:tc>
          <w:tcPr>
            <w:tcW w:w="1800" w:type="dxa"/>
          </w:tcPr>
          <w:p w:rsidR="007D5C51" w:rsidRPr="007D5C51" w:rsidRDefault="007D5C51" w:rsidP="00CA0117">
            <w:pPr>
              <w:ind w:left="0"/>
              <w:rPr>
                <w:rFonts w:ascii="Arial" w:hAnsi="Arial" w:cs="Arial"/>
                <w:b/>
              </w:rPr>
            </w:pPr>
            <w:r w:rsidRPr="007D5C51">
              <w:rPr>
                <w:rFonts w:ascii="Arial" w:hAnsi="Arial" w:cs="Arial"/>
                <w:b/>
              </w:rPr>
              <w:t>Full Panel</w:t>
            </w:r>
          </w:p>
          <w:p w:rsidR="007D5C51" w:rsidRPr="007D5C51" w:rsidRDefault="007D5C51" w:rsidP="00CA0117">
            <w:pPr>
              <w:ind w:left="0"/>
              <w:rPr>
                <w:rFonts w:ascii="Arial" w:hAnsi="Arial" w:cs="Arial"/>
                <w:b/>
              </w:rPr>
            </w:pPr>
            <w:r w:rsidRPr="007D5C51">
              <w:rPr>
                <w:rFonts w:ascii="Arial" w:hAnsi="Arial" w:cs="Arial"/>
                <w:b/>
              </w:rPr>
              <w:t>Review</w:t>
            </w:r>
          </w:p>
        </w:tc>
        <w:tc>
          <w:tcPr>
            <w:tcW w:w="3240" w:type="dxa"/>
            <w:vAlign w:val="center"/>
          </w:tcPr>
          <w:p w:rsidR="007D5C51" w:rsidRPr="007D5C51" w:rsidRDefault="007D5C51" w:rsidP="003B26DA">
            <w:pPr>
              <w:ind w:left="0"/>
              <w:jc w:val="center"/>
              <w:rPr>
                <w:rFonts w:ascii="Arial" w:hAnsi="Arial" w:cs="Arial"/>
                <w:b/>
              </w:rPr>
            </w:pPr>
            <w:r w:rsidRPr="007D5C51">
              <w:rPr>
                <w:rFonts w:ascii="Arial" w:hAnsi="Arial" w:cs="Arial"/>
                <w:b/>
              </w:rPr>
              <w:t>Complainant Name</w:t>
            </w:r>
          </w:p>
        </w:tc>
        <w:tc>
          <w:tcPr>
            <w:tcW w:w="1800" w:type="dxa"/>
            <w:vAlign w:val="center"/>
          </w:tcPr>
          <w:p w:rsidR="007D5C51" w:rsidRPr="007D5C51" w:rsidRDefault="007D5C51" w:rsidP="00CA0117">
            <w:pPr>
              <w:ind w:left="0"/>
              <w:rPr>
                <w:rFonts w:ascii="Arial" w:hAnsi="Arial" w:cs="Arial"/>
                <w:b/>
              </w:rPr>
            </w:pPr>
            <w:r w:rsidRPr="007D5C51">
              <w:rPr>
                <w:rFonts w:ascii="Arial" w:hAnsi="Arial" w:cs="Arial"/>
                <w:b/>
              </w:rPr>
              <w:t>Accepted/ Rejected</w:t>
            </w:r>
          </w:p>
        </w:tc>
        <w:tc>
          <w:tcPr>
            <w:tcW w:w="2160" w:type="dxa"/>
          </w:tcPr>
          <w:p w:rsidR="007D5C51" w:rsidRPr="007D5C51" w:rsidRDefault="007D5C51" w:rsidP="00CA0117">
            <w:pPr>
              <w:ind w:left="0"/>
              <w:rPr>
                <w:rFonts w:ascii="Arial" w:hAnsi="Arial" w:cs="Arial"/>
                <w:b/>
              </w:rPr>
            </w:pPr>
            <w:r w:rsidRPr="007D5C51">
              <w:rPr>
                <w:rFonts w:ascii="Arial" w:hAnsi="Arial" w:cs="Arial"/>
                <w:b/>
              </w:rPr>
              <w:t>Committee</w:t>
            </w:r>
          </w:p>
          <w:p w:rsidR="007D5C51" w:rsidRPr="007D5C51" w:rsidRDefault="007D5C51" w:rsidP="00CA0117">
            <w:pPr>
              <w:ind w:left="0"/>
              <w:rPr>
                <w:rFonts w:ascii="Arial" w:hAnsi="Arial" w:cs="Arial"/>
                <w:b/>
              </w:rPr>
            </w:pPr>
            <w:r w:rsidRPr="007D5C51">
              <w:rPr>
                <w:rFonts w:ascii="Arial" w:hAnsi="Arial" w:cs="Arial"/>
                <w:b/>
              </w:rPr>
              <w:t>Assignment</w:t>
            </w:r>
          </w:p>
        </w:tc>
        <w:tc>
          <w:tcPr>
            <w:tcW w:w="2412" w:type="dxa"/>
          </w:tcPr>
          <w:p w:rsidR="007D5C51" w:rsidRPr="007D5C51" w:rsidRDefault="007D5C51" w:rsidP="003B26DA">
            <w:pPr>
              <w:ind w:left="0"/>
              <w:jc w:val="left"/>
              <w:rPr>
                <w:rFonts w:ascii="Arial" w:hAnsi="Arial" w:cs="Arial"/>
                <w:b/>
              </w:rPr>
            </w:pPr>
            <w:r w:rsidRPr="007D5C51">
              <w:rPr>
                <w:rFonts w:ascii="Arial" w:hAnsi="Arial" w:cs="Arial"/>
                <w:b/>
              </w:rPr>
              <w:t>Date Letter Sent to</w:t>
            </w:r>
            <w:r w:rsidR="004B37E4">
              <w:rPr>
                <w:rFonts w:ascii="Arial" w:hAnsi="Arial" w:cs="Arial"/>
                <w:b/>
              </w:rPr>
              <w:t xml:space="preserve"> </w:t>
            </w:r>
            <w:r w:rsidRPr="007D5C51">
              <w:rPr>
                <w:rFonts w:ascii="Arial" w:hAnsi="Arial" w:cs="Arial"/>
                <w:b/>
              </w:rPr>
              <w:t>Complainant</w:t>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r w:rsidR="007D5C51" w:rsidRPr="007D5C51" w:rsidTr="007D5C51">
        <w:tc>
          <w:tcPr>
            <w:tcW w:w="1188"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4"/>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4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3240" w:type="dxa"/>
          </w:tcPr>
          <w:p w:rsidR="007D5C51" w:rsidRPr="007D5C51" w:rsidRDefault="007D5C51" w:rsidP="00CA0117">
            <w:pPr>
              <w:ind w:left="0"/>
              <w:rPr>
                <w:rFonts w:ascii="Arial" w:hAnsi="Arial" w:cs="Arial"/>
                <w:sz w:val="28"/>
                <w:szCs w:val="28"/>
              </w:rPr>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180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160"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c>
          <w:tcPr>
            <w:tcW w:w="2412" w:type="dxa"/>
          </w:tcPr>
          <w:p w:rsidR="007D5C51" w:rsidRPr="007D5C51" w:rsidRDefault="007D5C51" w:rsidP="00CA0117">
            <w:pPr>
              <w:ind w:left="0"/>
            </w:pPr>
            <w:r w:rsidRPr="007D5C51">
              <w:rPr>
                <w:rFonts w:ascii="Arial" w:hAnsi="Arial" w:cs="Arial"/>
                <w:sz w:val="28"/>
                <w:szCs w:val="28"/>
              </w:rPr>
              <w:fldChar w:fldCharType="begin">
                <w:ffData>
                  <w:name w:val="Text12"/>
                  <w:enabled/>
                  <w:calcOnExit w:val="0"/>
                  <w:textInput/>
                </w:ffData>
              </w:fldChar>
            </w:r>
            <w:r w:rsidRPr="007D5C51">
              <w:rPr>
                <w:rFonts w:ascii="Arial" w:hAnsi="Arial" w:cs="Arial"/>
                <w:sz w:val="28"/>
                <w:szCs w:val="28"/>
              </w:rPr>
              <w:instrText xml:space="preserve"> FORMTEXT </w:instrText>
            </w:r>
            <w:r w:rsidRPr="007D5C51">
              <w:rPr>
                <w:rFonts w:ascii="Arial" w:hAnsi="Arial" w:cs="Arial"/>
                <w:sz w:val="28"/>
                <w:szCs w:val="28"/>
              </w:rPr>
            </w:r>
            <w:r w:rsidRPr="007D5C51">
              <w:rPr>
                <w:rFonts w:ascii="Arial" w:hAnsi="Arial" w:cs="Arial"/>
                <w:sz w:val="28"/>
                <w:szCs w:val="28"/>
              </w:rPr>
              <w:fldChar w:fldCharType="separate"/>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noProof/>
                <w:sz w:val="28"/>
                <w:szCs w:val="28"/>
              </w:rPr>
              <w:t> </w:t>
            </w:r>
            <w:r w:rsidRPr="007D5C51">
              <w:rPr>
                <w:rFonts w:ascii="Arial" w:hAnsi="Arial" w:cs="Arial"/>
                <w:sz w:val="28"/>
                <w:szCs w:val="28"/>
              </w:rPr>
              <w:fldChar w:fldCharType="end"/>
            </w:r>
          </w:p>
        </w:tc>
      </w:tr>
    </w:tbl>
    <w:p w:rsidR="00242B61" w:rsidRDefault="00242B61" w:rsidP="00CA0117">
      <w:pPr>
        <w:ind w:left="0"/>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342663">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t>THIS PAGE INTENTIONALLY LEFT BLANK</w:t>
      </w:r>
    </w:p>
    <w:p w:rsidR="004936B5" w:rsidRDefault="004936B5" w:rsidP="00CA0117">
      <w:pPr>
        <w:rPr>
          <w:b/>
          <w:bCs/>
        </w:rPr>
      </w:pPr>
    </w:p>
    <w:p w:rsidR="00242B61" w:rsidRDefault="00242B61" w:rsidP="00CA0117">
      <w:r>
        <w:br w:type="page"/>
      </w:r>
    </w:p>
    <w:p w:rsidR="007A0205" w:rsidRDefault="007A0205" w:rsidP="00CA0117">
      <w:pPr>
        <w:ind w:left="0"/>
        <w:sectPr w:rsidR="007A0205" w:rsidSect="00215CFC">
          <w:pgSz w:w="15840" w:h="12240" w:orient="landscape"/>
          <w:pgMar w:top="1260" w:right="1008" w:bottom="1440" w:left="1440" w:header="1440" w:footer="288" w:gutter="0"/>
          <w:pgNumType w:start="83"/>
          <w:cols w:space="720"/>
          <w:docGrid w:linePitch="326"/>
        </w:sectPr>
      </w:pPr>
    </w:p>
    <w:p w:rsidR="007A0205" w:rsidRPr="007A0205" w:rsidRDefault="007A0205" w:rsidP="004B37E4">
      <w:pPr>
        <w:ind w:left="0"/>
        <w:jc w:val="center"/>
        <w:rPr>
          <w:rFonts w:ascii="Arial" w:hAnsi="Arial" w:cs="Arial"/>
          <w:b/>
          <w:sz w:val="28"/>
          <w:szCs w:val="28"/>
        </w:rPr>
      </w:pPr>
      <w:r w:rsidRPr="007A0205">
        <w:rPr>
          <w:rFonts w:ascii="Arial" w:hAnsi="Arial" w:cs="Arial"/>
          <w:b/>
          <w:sz w:val="28"/>
          <w:szCs w:val="28"/>
        </w:rPr>
        <w:lastRenderedPageBreak/>
        <w:t>Complaint Response Form Letters</w:t>
      </w:r>
    </w:p>
    <w:p w:rsidR="007A0205" w:rsidRPr="007A0205" w:rsidRDefault="007A0205" w:rsidP="001A6FB4">
      <w:pPr>
        <w:spacing w:before="120"/>
        <w:ind w:left="0"/>
        <w:jc w:val="center"/>
        <w:rPr>
          <w:rFonts w:ascii="Arial" w:hAnsi="Arial" w:cs="Arial"/>
        </w:rPr>
      </w:pPr>
      <w:r w:rsidRPr="007A0205">
        <w:rPr>
          <w:rFonts w:ascii="Arial" w:hAnsi="Arial" w:cs="Arial"/>
        </w:rPr>
        <w:t>THESE FORM LETTERS HAVE BEEN REVIEWED BY COUNTY COUNSEL AND SHOULD NOT BE ALTERED WITHOUT FURTHER REVIEW</w:t>
      </w:r>
    </w:p>
    <w:p w:rsidR="007A0205" w:rsidRPr="007A0205" w:rsidRDefault="007A0205" w:rsidP="00CA0117">
      <w:pPr>
        <w:ind w:left="360"/>
        <w:rPr>
          <w:rFonts w:ascii="Arial" w:hAnsi="Arial" w:cs="Arial"/>
          <w:sz w:val="28"/>
          <w:szCs w:val="28"/>
        </w:rPr>
      </w:pPr>
    </w:p>
    <w:p w:rsidR="007A0205" w:rsidRPr="007A0205" w:rsidRDefault="007A0205" w:rsidP="00CA0117">
      <w:pPr>
        <w:ind w:left="0"/>
        <w:rPr>
          <w:rFonts w:ascii="Arial" w:hAnsi="Arial" w:cs="Arial"/>
          <w:b/>
        </w:rPr>
      </w:pPr>
      <w:r w:rsidRPr="007A0205">
        <w:rPr>
          <w:rFonts w:ascii="Arial" w:hAnsi="Arial" w:cs="Arial"/>
          <w:b/>
        </w:rPr>
        <w:t>Acknowledgment of Complaint Received</w:t>
      </w:r>
    </w:p>
    <w:p w:rsidR="007A0205" w:rsidRPr="007A0205" w:rsidRDefault="007A0205" w:rsidP="00CA0117">
      <w:pPr>
        <w:ind w:left="0"/>
      </w:pPr>
    </w:p>
    <w:p w:rsidR="007A0205" w:rsidRPr="007A0205" w:rsidRDefault="007A0205" w:rsidP="00CA0117">
      <w:pPr>
        <w:ind w:left="0"/>
        <w:rPr>
          <w:sz w:val="22"/>
        </w:rPr>
      </w:pPr>
      <w:r w:rsidRPr="007A0205">
        <w:rPr>
          <w:sz w:val="22"/>
        </w:rPr>
        <w:fldChar w:fldCharType="begin">
          <w:ffData>
            <w:name w:val="Text18"/>
            <w:enabled/>
            <w:calcOnExit w:val="0"/>
            <w:textInput>
              <w:default w:val="Date"/>
            </w:textInput>
          </w:ffData>
        </w:fldChar>
      </w:r>
      <w:bookmarkStart w:id="21" w:name="Text18"/>
      <w:r w:rsidRPr="007A0205">
        <w:rPr>
          <w:sz w:val="22"/>
        </w:rPr>
        <w:instrText xml:space="preserve"> FORMTEXT </w:instrText>
      </w:r>
      <w:r w:rsidRPr="007A0205">
        <w:rPr>
          <w:sz w:val="22"/>
        </w:rPr>
      </w:r>
      <w:r w:rsidRPr="007A0205">
        <w:rPr>
          <w:sz w:val="22"/>
        </w:rPr>
        <w:fldChar w:fldCharType="separate"/>
      </w:r>
      <w:r w:rsidRPr="007A0205">
        <w:rPr>
          <w:noProof/>
          <w:sz w:val="22"/>
        </w:rPr>
        <w:t>Date</w:t>
      </w:r>
      <w:r w:rsidRPr="007A0205">
        <w:rPr>
          <w:sz w:val="22"/>
        </w:rPr>
        <w:fldChar w:fldCharType="end"/>
      </w:r>
      <w:bookmarkEnd w:id="21"/>
    </w:p>
    <w:p w:rsidR="007A0205" w:rsidRPr="007A0205" w:rsidRDefault="007A0205" w:rsidP="00CA0117">
      <w:pPr>
        <w:ind w:left="0"/>
        <w:rPr>
          <w:sz w:val="22"/>
        </w:rPr>
      </w:pPr>
    </w:p>
    <w:p w:rsidR="007A0205" w:rsidRPr="007A0205" w:rsidRDefault="007A0205" w:rsidP="00CA0117">
      <w:pPr>
        <w:ind w:left="0"/>
        <w:rPr>
          <w:sz w:val="22"/>
        </w:rPr>
      </w:pPr>
      <w:r w:rsidRPr="007A0205">
        <w:rPr>
          <w:sz w:val="22"/>
        </w:rPr>
        <w:fldChar w:fldCharType="begin">
          <w:ffData>
            <w:name w:val="Text19"/>
            <w:enabled/>
            <w:calcOnExit w:val="0"/>
            <w:textInput>
              <w:default w:val="Complainant Name"/>
            </w:textInput>
          </w:ffData>
        </w:fldChar>
      </w:r>
      <w:bookmarkStart w:id="22" w:name="Text19"/>
      <w:r w:rsidRPr="007A0205">
        <w:rPr>
          <w:sz w:val="22"/>
        </w:rPr>
        <w:instrText xml:space="preserve"> FORMTEXT </w:instrText>
      </w:r>
      <w:r w:rsidRPr="007A0205">
        <w:rPr>
          <w:sz w:val="22"/>
        </w:rPr>
      </w:r>
      <w:r w:rsidRPr="007A0205">
        <w:rPr>
          <w:sz w:val="22"/>
        </w:rPr>
        <w:fldChar w:fldCharType="separate"/>
      </w:r>
      <w:r w:rsidRPr="007A0205">
        <w:rPr>
          <w:noProof/>
          <w:sz w:val="22"/>
        </w:rPr>
        <w:t>Complainant Name</w:t>
      </w:r>
      <w:r w:rsidRPr="007A0205">
        <w:rPr>
          <w:sz w:val="22"/>
        </w:rPr>
        <w:fldChar w:fldCharType="end"/>
      </w:r>
      <w:bookmarkEnd w:id="22"/>
    </w:p>
    <w:p w:rsidR="007A0205" w:rsidRPr="007A0205" w:rsidRDefault="007A0205" w:rsidP="00CA0117">
      <w:pPr>
        <w:ind w:left="0"/>
        <w:rPr>
          <w:sz w:val="22"/>
        </w:rPr>
      </w:pPr>
      <w:r w:rsidRPr="007A0205">
        <w:rPr>
          <w:sz w:val="22"/>
        </w:rPr>
        <w:fldChar w:fldCharType="begin">
          <w:ffData>
            <w:name w:val="Text20"/>
            <w:enabled/>
            <w:calcOnExit w:val="0"/>
            <w:textInput>
              <w:default w:val="Street Address"/>
            </w:textInput>
          </w:ffData>
        </w:fldChar>
      </w:r>
      <w:bookmarkStart w:id="23" w:name="Text20"/>
      <w:r w:rsidRPr="007A0205">
        <w:rPr>
          <w:sz w:val="22"/>
        </w:rPr>
        <w:instrText xml:space="preserve"> FORMTEXT </w:instrText>
      </w:r>
      <w:r w:rsidRPr="007A0205">
        <w:rPr>
          <w:sz w:val="22"/>
        </w:rPr>
      </w:r>
      <w:r w:rsidRPr="007A0205">
        <w:rPr>
          <w:sz w:val="22"/>
        </w:rPr>
        <w:fldChar w:fldCharType="separate"/>
      </w:r>
      <w:r w:rsidRPr="007A0205">
        <w:rPr>
          <w:noProof/>
          <w:sz w:val="22"/>
        </w:rPr>
        <w:t>Street Address</w:t>
      </w:r>
      <w:r w:rsidRPr="007A0205">
        <w:rPr>
          <w:sz w:val="22"/>
        </w:rPr>
        <w:fldChar w:fldCharType="end"/>
      </w:r>
      <w:bookmarkEnd w:id="23"/>
    </w:p>
    <w:p w:rsidR="007A0205" w:rsidRPr="007A0205" w:rsidRDefault="007A0205" w:rsidP="00CA0117">
      <w:pPr>
        <w:ind w:left="0"/>
        <w:rPr>
          <w:sz w:val="22"/>
        </w:rPr>
      </w:pPr>
      <w:r w:rsidRPr="007A0205">
        <w:rPr>
          <w:sz w:val="22"/>
        </w:rPr>
        <w:fldChar w:fldCharType="begin">
          <w:ffData>
            <w:name w:val="Text21"/>
            <w:enabled/>
            <w:calcOnExit w:val="0"/>
            <w:textInput>
              <w:default w:val="City"/>
            </w:textInput>
          </w:ffData>
        </w:fldChar>
      </w:r>
      <w:bookmarkStart w:id="24" w:name="Text21"/>
      <w:r w:rsidRPr="007A0205">
        <w:rPr>
          <w:sz w:val="22"/>
        </w:rPr>
        <w:instrText xml:space="preserve"> FORMTEXT </w:instrText>
      </w:r>
      <w:r w:rsidRPr="007A0205">
        <w:rPr>
          <w:sz w:val="22"/>
        </w:rPr>
      </w:r>
      <w:r w:rsidRPr="007A0205">
        <w:rPr>
          <w:sz w:val="22"/>
        </w:rPr>
        <w:fldChar w:fldCharType="separate"/>
      </w:r>
      <w:r w:rsidRPr="007A0205">
        <w:rPr>
          <w:noProof/>
          <w:sz w:val="22"/>
        </w:rPr>
        <w:t>City</w:t>
      </w:r>
      <w:r w:rsidRPr="007A0205">
        <w:rPr>
          <w:sz w:val="22"/>
        </w:rPr>
        <w:fldChar w:fldCharType="end"/>
      </w:r>
      <w:bookmarkEnd w:id="24"/>
      <w:r w:rsidRPr="007A0205">
        <w:rPr>
          <w:sz w:val="22"/>
        </w:rPr>
        <w:t xml:space="preserve">, CA </w:t>
      </w:r>
      <w:r w:rsidRPr="007A0205">
        <w:rPr>
          <w:sz w:val="22"/>
        </w:rPr>
        <w:fldChar w:fldCharType="begin">
          <w:ffData>
            <w:name w:val="Text22"/>
            <w:enabled/>
            <w:calcOnExit w:val="0"/>
            <w:textInput>
              <w:default w:val="Zip Code"/>
            </w:textInput>
          </w:ffData>
        </w:fldChar>
      </w:r>
      <w:bookmarkStart w:id="25" w:name="Text22"/>
      <w:r w:rsidRPr="007A0205">
        <w:rPr>
          <w:sz w:val="22"/>
        </w:rPr>
        <w:instrText xml:space="preserve"> FORMTEXT </w:instrText>
      </w:r>
      <w:r w:rsidRPr="007A0205">
        <w:rPr>
          <w:sz w:val="22"/>
        </w:rPr>
      </w:r>
      <w:r w:rsidRPr="007A0205">
        <w:rPr>
          <w:sz w:val="22"/>
        </w:rPr>
        <w:fldChar w:fldCharType="separate"/>
      </w:r>
      <w:r w:rsidRPr="007A0205">
        <w:rPr>
          <w:noProof/>
          <w:sz w:val="22"/>
        </w:rPr>
        <w:t>Zip Code</w:t>
      </w:r>
      <w:r w:rsidRPr="007A0205">
        <w:rPr>
          <w:sz w:val="22"/>
        </w:rPr>
        <w:fldChar w:fldCharType="end"/>
      </w:r>
      <w:bookmarkEnd w:id="25"/>
    </w:p>
    <w:p w:rsidR="007A0205" w:rsidRPr="007A0205" w:rsidRDefault="007A0205" w:rsidP="00CA0117">
      <w:pPr>
        <w:ind w:left="0"/>
        <w:rPr>
          <w:sz w:val="22"/>
        </w:rPr>
      </w:pPr>
    </w:p>
    <w:p w:rsidR="007A0205" w:rsidRPr="007A0205" w:rsidRDefault="007A0205" w:rsidP="00CA0117">
      <w:pPr>
        <w:ind w:left="0"/>
        <w:rPr>
          <w:sz w:val="22"/>
        </w:rPr>
      </w:pPr>
    </w:p>
    <w:p w:rsidR="007A0205" w:rsidRPr="007A0205" w:rsidRDefault="007A0205" w:rsidP="00CA0117">
      <w:pPr>
        <w:ind w:left="0"/>
        <w:rPr>
          <w:sz w:val="22"/>
        </w:rPr>
      </w:pPr>
      <w:r w:rsidRPr="007A0205">
        <w:rPr>
          <w:sz w:val="22"/>
        </w:rPr>
        <w:t xml:space="preserve">Dear </w:t>
      </w:r>
      <w:r w:rsidRPr="007A0205">
        <w:rPr>
          <w:sz w:val="22"/>
        </w:rPr>
        <w:fldChar w:fldCharType="begin">
          <w:ffData>
            <w:name w:val="Text23"/>
            <w:enabled/>
            <w:calcOnExit w:val="0"/>
            <w:textInput>
              <w:default w:val="Name"/>
            </w:textInput>
          </w:ffData>
        </w:fldChar>
      </w:r>
      <w:bookmarkStart w:id="26" w:name="Text23"/>
      <w:r w:rsidRPr="007A0205">
        <w:rPr>
          <w:sz w:val="22"/>
        </w:rPr>
        <w:instrText xml:space="preserve"> FORMTEXT </w:instrText>
      </w:r>
      <w:r w:rsidRPr="007A0205">
        <w:rPr>
          <w:sz w:val="22"/>
        </w:rPr>
      </w:r>
      <w:r w:rsidRPr="007A0205">
        <w:rPr>
          <w:sz w:val="22"/>
        </w:rPr>
        <w:fldChar w:fldCharType="separate"/>
      </w:r>
      <w:r w:rsidRPr="007A0205">
        <w:rPr>
          <w:noProof/>
          <w:sz w:val="22"/>
        </w:rPr>
        <w:t>Name</w:t>
      </w:r>
      <w:r w:rsidRPr="007A0205">
        <w:rPr>
          <w:sz w:val="22"/>
        </w:rPr>
        <w:fldChar w:fldCharType="end"/>
      </w:r>
      <w:bookmarkEnd w:id="26"/>
      <w:r w:rsidRPr="007A0205">
        <w:rPr>
          <w:sz w:val="22"/>
        </w:rPr>
        <w:t>:</w:t>
      </w:r>
    </w:p>
    <w:p w:rsidR="007A0205" w:rsidRPr="007A0205" w:rsidRDefault="007A0205" w:rsidP="00CA0117">
      <w:pPr>
        <w:ind w:left="0"/>
        <w:rPr>
          <w:sz w:val="22"/>
        </w:rPr>
      </w:pPr>
    </w:p>
    <w:p w:rsidR="007A0205" w:rsidRPr="007A0205" w:rsidRDefault="007A0205" w:rsidP="00CA0117">
      <w:pPr>
        <w:ind w:left="0"/>
        <w:rPr>
          <w:sz w:val="22"/>
        </w:rPr>
      </w:pPr>
      <w:r w:rsidRPr="007A0205">
        <w:rPr>
          <w:sz w:val="22"/>
        </w:rPr>
        <w:t xml:space="preserve">The Mendocino County Grand Jury has received your complaint dated </w:t>
      </w:r>
      <w:r w:rsidRPr="007A0205">
        <w:rPr>
          <w:sz w:val="22"/>
        </w:rPr>
        <w:fldChar w:fldCharType="begin">
          <w:ffData>
            <w:name w:val="Text24"/>
            <w:enabled/>
            <w:calcOnExit w:val="0"/>
            <w:textInput>
              <w:default w:val="Date"/>
            </w:textInput>
          </w:ffData>
        </w:fldChar>
      </w:r>
      <w:bookmarkStart w:id="27" w:name="Text24"/>
      <w:r w:rsidRPr="007A0205">
        <w:rPr>
          <w:sz w:val="22"/>
        </w:rPr>
        <w:instrText xml:space="preserve"> FORMTEXT </w:instrText>
      </w:r>
      <w:r w:rsidRPr="007A0205">
        <w:rPr>
          <w:sz w:val="22"/>
        </w:rPr>
      </w:r>
      <w:r w:rsidRPr="007A0205">
        <w:rPr>
          <w:sz w:val="22"/>
        </w:rPr>
        <w:fldChar w:fldCharType="separate"/>
      </w:r>
      <w:r w:rsidRPr="007A0205">
        <w:rPr>
          <w:noProof/>
          <w:sz w:val="22"/>
        </w:rPr>
        <w:t>Date</w:t>
      </w:r>
      <w:r w:rsidRPr="007A0205">
        <w:rPr>
          <w:sz w:val="22"/>
        </w:rPr>
        <w:fldChar w:fldCharType="end"/>
      </w:r>
      <w:bookmarkEnd w:id="27"/>
      <w:r w:rsidRPr="007A0205">
        <w:rPr>
          <w:sz w:val="22"/>
        </w:rPr>
        <w:t>.</w:t>
      </w:r>
    </w:p>
    <w:p w:rsidR="007A0205" w:rsidRPr="007A0205" w:rsidRDefault="007A0205" w:rsidP="00CA0117">
      <w:pPr>
        <w:ind w:left="0"/>
        <w:rPr>
          <w:sz w:val="22"/>
        </w:rPr>
      </w:pPr>
    </w:p>
    <w:p w:rsidR="007A0205" w:rsidRPr="007A0205" w:rsidRDefault="007A0205" w:rsidP="00CA0117">
      <w:pPr>
        <w:ind w:left="0"/>
        <w:rPr>
          <w:sz w:val="22"/>
        </w:rPr>
      </w:pPr>
      <w:r w:rsidRPr="007A0205">
        <w:rPr>
          <w:sz w:val="22"/>
        </w:rPr>
        <w:t>We appreciate your concern for the well-being of our County.</w:t>
      </w:r>
    </w:p>
    <w:p w:rsidR="007A0205" w:rsidRPr="007A0205" w:rsidRDefault="007A0205" w:rsidP="00CA0117">
      <w:pPr>
        <w:ind w:left="0"/>
        <w:rPr>
          <w:sz w:val="22"/>
        </w:rPr>
      </w:pPr>
    </w:p>
    <w:p w:rsidR="007A0205" w:rsidRPr="007A0205" w:rsidRDefault="007A0205" w:rsidP="00CA0117">
      <w:pPr>
        <w:ind w:left="0"/>
        <w:rPr>
          <w:sz w:val="22"/>
        </w:rPr>
      </w:pPr>
      <w:r w:rsidRPr="007A0205">
        <w:rPr>
          <w:sz w:val="22"/>
        </w:rPr>
        <w:t>Sincerely,</w:t>
      </w:r>
    </w:p>
    <w:p w:rsidR="007A0205" w:rsidRPr="007A0205" w:rsidRDefault="007A0205" w:rsidP="00CA0117">
      <w:pPr>
        <w:ind w:left="0"/>
        <w:rPr>
          <w:sz w:val="22"/>
        </w:rPr>
      </w:pPr>
      <w:r w:rsidRPr="007A0205">
        <w:rPr>
          <w:sz w:val="22"/>
        </w:rPr>
        <w:fldChar w:fldCharType="begin">
          <w:ffData>
            <w:name w:val="Text25"/>
            <w:enabled/>
            <w:calcOnExit w:val="0"/>
            <w:textInput/>
          </w:ffData>
        </w:fldChar>
      </w:r>
      <w:bookmarkStart w:id="28" w:name="Text25"/>
      <w:r w:rsidRPr="007A0205">
        <w:rPr>
          <w:sz w:val="22"/>
        </w:rPr>
        <w:instrText xml:space="preserve"> FORMTEXT </w:instrText>
      </w:r>
      <w:r w:rsidRPr="007A0205">
        <w:rPr>
          <w:sz w:val="22"/>
        </w:rPr>
      </w:r>
      <w:r w:rsidRPr="007A0205">
        <w:rPr>
          <w:sz w:val="22"/>
        </w:rPr>
        <w:fldChar w:fldCharType="separate"/>
      </w:r>
      <w:r w:rsidRPr="007A0205">
        <w:rPr>
          <w:noProof/>
          <w:sz w:val="22"/>
        </w:rPr>
        <w:t> </w:t>
      </w:r>
      <w:r w:rsidRPr="007A0205">
        <w:rPr>
          <w:noProof/>
          <w:sz w:val="22"/>
        </w:rPr>
        <w:t> </w:t>
      </w:r>
      <w:r w:rsidRPr="007A0205">
        <w:rPr>
          <w:noProof/>
          <w:sz w:val="22"/>
        </w:rPr>
        <w:t> </w:t>
      </w:r>
      <w:r w:rsidRPr="007A0205">
        <w:rPr>
          <w:noProof/>
          <w:sz w:val="22"/>
        </w:rPr>
        <w:t> </w:t>
      </w:r>
      <w:r w:rsidRPr="007A0205">
        <w:rPr>
          <w:noProof/>
          <w:sz w:val="22"/>
        </w:rPr>
        <w:t> </w:t>
      </w:r>
      <w:r w:rsidRPr="007A0205">
        <w:rPr>
          <w:sz w:val="22"/>
        </w:rPr>
        <w:fldChar w:fldCharType="end"/>
      </w:r>
      <w:bookmarkEnd w:id="28"/>
    </w:p>
    <w:p w:rsidR="007A0205" w:rsidRPr="007A0205" w:rsidRDefault="007A0205" w:rsidP="00CA0117">
      <w:pPr>
        <w:ind w:left="0"/>
        <w:rPr>
          <w:sz w:val="22"/>
        </w:rPr>
      </w:pPr>
    </w:p>
    <w:p w:rsidR="007A0205" w:rsidRPr="007A0205" w:rsidRDefault="007A0205" w:rsidP="00CA0117">
      <w:pPr>
        <w:ind w:left="0"/>
        <w:rPr>
          <w:sz w:val="22"/>
        </w:rPr>
      </w:pPr>
      <w:r w:rsidRPr="007A0205">
        <w:rPr>
          <w:sz w:val="22"/>
        </w:rPr>
        <w:t>Foreperson</w:t>
      </w:r>
    </w:p>
    <w:p w:rsidR="007A0205" w:rsidRDefault="007A0205" w:rsidP="00CA0117">
      <w:pPr>
        <w:ind w:left="360" w:hanging="360"/>
        <w:rPr>
          <w:sz w:val="22"/>
        </w:rPr>
      </w:pPr>
      <w:r w:rsidRPr="007A0205">
        <w:rPr>
          <w:sz w:val="22"/>
        </w:rPr>
        <w:fldChar w:fldCharType="begin">
          <w:ffData>
            <w:name w:val="Text27"/>
            <w:enabled/>
            <w:calcOnExit w:val="0"/>
            <w:textInput>
              <w:default w:val="Year"/>
            </w:textInput>
          </w:ffData>
        </w:fldChar>
      </w:r>
      <w:bookmarkStart w:id="29" w:name="Text27"/>
      <w:r w:rsidRPr="007A0205">
        <w:rPr>
          <w:sz w:val="22"/>
        </w:rPr>
        <w:instrText xml:space="preserve"> FORMTEXT </w:instrText>
      </w:r>
      <w:r w:rsidRPr="007A0205">
        <w:rPr>
          <w:sz w:val="22"/>
        </w:rPr>
      </w:r>
      <w:r w:rsidRPr="007A0205">
        <w:rPr>
          <w:sz w:val="22"/>
        </w:rPr>
        <w:fldChar w:fldCharType="separate"/>
      </w:r>
      <w:r w:rsidRPr="007A0205">
        <w:rPr>
          <w:noProof/>
          <w:sz w:val="22"/>
        </w:rPr>
        <w:t>Year</w:t>
      </w:r>
      <w:r w:rsidRPr="007A0205">
        <w:rPr>
          <w:sz w:val="22"/>
        </w:rPr>
        <w:fldChar w:fldCharType="end"/>
      </w:r>
      <w:bookmarkEnd w:id="29"/>
      <w:r w:rsidRPr="007A0205">
        <w:rPr>
          <w:sz w:val="22"/>
        </w:rPr>
        <w:t xml:space="preserve"> Mendocino County Grand Jury</w:t>
      </w:r>
    </w:p>
    <w:p w:rsidR="00790E92" w:rsidRPr="007A0205" w:rsidRDefault="00790E92" w:rsidP="00CA0117">
      <w:pPr>
        <w:ind w:left="360" w:hanging="360"/>
        <w:rPr>
          <w:rFonts w:ascii="Arial" w:hAnsi="Arial" w:cs="Arial"/>
          <w:sz w:val="22"/>
          <w:szCs w:val="28"/>
        </w:rPr>
      </w:pPr>
    </w:p>
    <w:p w:rsidR="007A0205" w:rsidRPr="007A0205" w:rsidRDefault="007A0205" w:rsidP="00CA0117">
      <w:pPr>
        <w:ind w:left="0"/>
        <w:rPr>
          <w:sz w:val="22"/>
        </w:rPr>
      </w:pPr>
    </w:p>
    <w:p w:rsidR="00CB634B" w:rsidRPr="007A0205" w:rsidRDefault="00CB634B" w:rsidP="00CB634B">
      <w:pPr>
        <w:ind w:left="0"/>
        <w:rPr>
          <w:rFonts w:ascii="Arial" w:hAnsi="Arial" w:cs="Arial"/>
          <w:b/>
        </w:rPr>
      </w:pPr>
      <w:r w:rsidRPr="007A0205">
        <w:rPr>
          <w:rFonts w:ascii="Arial" w:hAnsi="Arial" w:cs="Arial"/>
          <w:b/>
        </w:rPr>
        <w:t>Complaint Received Too Late for Consideration by Current Jury</w:t>
      </w:r>
    </w:p>
    <w:p w:rsidR="00CB634B" w:rsidRPr="007A0205" w:rsidRDefault="00CB634B" w:rsidP="00CB634B">
      <w:pPr>
        <w:ind w:left="0"/>
        <w:rPr>
          <w:rFonts w:ascii="Arial" w:hAnsi="Arial" w:cs="Arial"/>
          <w:sz w:val="28"/>
          <w:szCs w:val="28"/>
        </w:rPr>
      </w:pPr>
    </w:p>
    <w:p w:rsidR="00CB634B" w:rsidRPr="007A0205" w:rsidRDefault="00CB634B" w:rsidP="00CB634B">
      <w:pPr>
        <w:ind w:left="0"/>
        <w:rPr>
          <w:sz w:val="22"/>
        </w:rPr>
      </w:pPr>
      <w:r w:rsidRPr="007A0205">
        <w:rPr>
          <w:sz w:val="22"/>
        </w:rPr>
        <w:fldChar w:fldCharType="begin">
          <w:ffData>
            <w:name w:val="Text18"/>
            <w:enabled/>
            <w:calcOnExit w:val="0"/>
            <w:textInput>
              <w:default w:val="Date"/>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Date</w:t>
      </w:r>
      <w:r w:rsidRPr="007A0205">
        <w:rPr>
          <w:sz w:val="22"/>
        </w:rPr>
        <w:fldChar w:fldCharType="end"/>
      </w:r>
    </w:p>
    <w:p w:rsidR="00CB634B" w:rsidRPr="007A0205" w:rsidRDefault="00CB634B" w:rsidP="00CB634B">
      <w:pPr>
        <w:ind w:left="0"/>
        <w:rPr>
          <w:sz w:val="22"/>
        </w:rPr>
      </w:pPr>
    </w:p>
    <w:p w:rsidR="00CB634B" w:rsidRPr="007A0205" w:rsidRDefault="00CB634B" w:rsidP="00CB634B">
      <w:pPr>
        <w:ind w:left="0"/>
        <w:rPr>
          <w:sz w:val="22"/>
        </w:rPr>
      </w:pPr>
      <w:r w:rsidRPr="007A0205">
        <w:rPr>
          <w:sz w:val="22"/>
        </w:rPr>
        <w:fldChar w:fldCharType="begin">
          <w:ffData>
            <w:name w:val="Text19"/>
            <w:enabled/>
            <w:calcOnExit w:val="0"/>
            <w:textInput>
              <w:default w:val="Complainant Name"/>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Complainant Name</w:t>
      </w:r>
      <w:r w:rsidRPr="007A0205">
        <w:rPr>
          <w:sz w:val="22"/>
        </w:rPr>
        <w:fldChar w:fldCharType="end"/>
      </w:r>
    </w:p>
    <w:p w:rsidR="00CB634B" w:rsidRPr="007A0205" w:rsidRDefault="00CB634B" w:rsidP="00CB634B">
      <w:pPr>
        <w:ind w:left="0"/>
        <w:rPr>
          <w:sz w:val="22"/>
        </w:rPr>
      </w:pPr>
      <w:r w:rsidRPr="007A0205">
        <w:rPr>
          <w:sz w:val="22"/>
        </w:rPr>
        <w:fldChar w:fldCharType="begin">
          <w:ffData>
            <w:name w:val="Text20"/>
            <w:enabled/>
            <w:calcOnExit w:val="0"/>
            <w:textInput>
              <w:default w:val="Street Address"/>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Street Address</w:t>
      </w:r>
      <w:r w:rsidRPr="007A0205">
        <w:rPr>
          <w:sz w:val="22"/>
        </w:rPr>
        <w:fldChar w:fldCharType="end"/>
      </w:r>
    </w:p>
    <w:p w:rsidR="00CB634B" w:rsidRPr="007A0205" w:rsidRDefault="00CB634B" w:rsidP="00CB634B">
      <w:pPr>
        <w:ind w:left="0"/>
        <w:rPr>
          <w:sz w:val="22"/>
        </w:rPr>
      </w:pPr>
      <w:r w:rsidRPr="007A0205">
        <w:rPr>
          <w:sz w:val="22"/>
        </w:rPr>
        <w:fldChar w:fldCharType="begin">
          <w:ffData>
            <w:name w:val="Text21"/>
            <w:enabled/>
            <w:calcOnExit w:val="0"/>
            <w:textInput>
              <w:default w:val="City"/>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City</w:t>
      </w:r>
      <w:r w:rsidRPr="007A0205">
        <w:rPr>
          <w:sz w:val="22"/>
        </w:rPr>
        <w:fldChar w:fldCharType="end"/>
      </w:r>
      <w:r w:rsidRPr="007A0205">
        <w:rPr>
          <w:sz w:val="22"/>
        </w:rPr>
        <w:t xml:space="preserve">, CA </w:t>
      </w:r>
      <w:r w:rsidRPr="007A0205">
        <w:rPr>
          <w:sz w:val="22"/>
        </w:rPr>
        <w:fldChar w:fldCharType="begin">
          <w:ffData>
            <w:name w:val="Text22"/>
            <w:enabled/>
            <w:calcOnExit w:val="0"/>
            <w:textInput>
              <w:default w:val="Zip Code"/>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Zip Code</w:t>
      </w:r>
      <w:r w:rsidRPr="007A0205">
        <w:rPr>
          <w:sz w:val="22"/>
        </w:rPr>
        <w:fldChar w:fldCharType="end"/>
      </w:r>
    </w:p>
    <w:p w:rsidR="00CB634B" w:rsidRPr="007A0205" w:rsidRDefault="00CB634B" w:rsidP="00CB634B">
      <w:pPr>
        <w:ind w:left="0"/>
        <w:rPr>
          <w:sz w:val="22"/>
        </w:rPr>
      </w:pPr>
    </w:p>
    <w:p w:rsidR="00CB634B" w:rsidRPr="007A0205" w:rsidRDefault="00CB634B" w:rsidP="00CB634B">
      <w:pPr>
        <w:ind w:left="0"/>
        <w:rPr>
          <w:sz w:val="22"/>
        </w:rPr>
      </w:pPr>
    </w:p>
    <w:p w:rsidR="00CB634B" w:rsidRPr="007A0205" w:rsidRDefault="00CB634B" w:rsidP="00CB634B">
      <w:pPr>
        <w:ind w:left="0"/>
        <w:rPr>
          <w:sz w:val="22"/>
        </w:rPr>
      </w:pPr>
      <w:r w:rsidRPr="007A0205">
        <w:rPr>
          <w:sz w:val="22"/>
        </w:rPr>
        <w:t xml:space="preserve">Dear </w:t>
      </w:r>
      <w:r w:rsidRPr="007A0205">
        <w:rPr>
          <w:sz w:val="22"/>
        </w:rPr>
        <w:fldChar w:fldCharType="begin">
          <w:ffData>
            <w:name w:val="Text23"/>
            <w:enabled/>
            <w:calcOnExit w:val="0"/>
            <w:textInput>
              <w:default w:val="Name"/>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Name</w:t>
      </w:r>
      <w:r w:rsidRPr="007A0205">
        <w:rPr>
          <w:sz w:val="22"/>
        </w:rPr>
        <w:fldChar w:fldCharType="end"/>
      </w:r>
      <w:r w:rsidRPr="007A0205">
        <w:rPr>
          <w:sz w:val="22"/>
        </w:rPr>
        <w:t>:</w:t>
      </w:r>
    </w:p>
    <w:p w:rsidR="00CB634B" w:rsidRPr="007A0205" w:rsidRDefault="00CB634B" w:rsidP="00CB634B">
      <w:pPr>
        <w:ind w:left="0"/>
        <w:rPr>
          <w:sz w:val="22"/>
        </w:rPr>
      </w:pPr>
    </w:p>
    <w:p w:rsidR="00CB634B" w:rsidRPr="007A0205" w:rsidRDefault="00CB634B" w:rsidP="00CB634B">
      <w:pPr>
        <w:ind w:left="0"/>
        <w:rPr>
          <w:sz w:val="22"/>
        </w:rPr>
      </w:pPr>
      <w:r w:rsidRPr="007A0205">
        <w:rPr>
          <w:sz w:val="22"/>
        </w:rPr>
        <w:t xml:space="preserve">The Mendocino County Grand Jury has received your complaint dated </w:t>
      </w:r>
      <w:r w:rsidRPr="007A0205">
        <w:rPr>
          <w:sz w:val="22"/>
        </w:rPr>
        <w:fldChar w:fldCharType="begin">
          <w:ffData>
            <w:name w:val="Text24"/>
            <w:enabled/>
            <w:calcOnExit w:val="0"/>
            <w:textInput>
              <w:default w:val="Date"/>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Date</w:t>
      </w:r>
      <w:r w:rsidRPr="007A0205">
        <w:rPr>
          <w:sz w:val="22"/>
        </w:rPr>
        <w:fldChar w:fldCharType="end"/>
      </w:r>
      <w:r w:rsidRPr="007A0205">
        <w:rPr>
          <w:sz w:val="22"/>
        </w:rPr>
        <w:t xml:space="preserve">. </w:t>
      </w:r>
    </w:p>
    <w:p w:rsidR="00CB634B" w:rsidRPr="007A0205" w:rsidRDefault="00CB634B" w:rsidP="00CB634B">
      <w:pPr>
        <w:ind w:left="0"/>
        <w:rPr>
          <w:sz w:val="22"/>
        </w:rPr>
      </w:pPr>
      <w:r w:rsidRPr="007A0205">
        <w:rPr>
          <w:sz w:val="22"/>
        </w:rPr>
        <w:t xml:space="preserve">Your complaint was received too late in our term to be considered by the current Grand Jury. </w:t>
      </w:r>
    </w:p>
    <w:p w:rsidR="00CB634B" w:rsidRPr="007A0205" w:rsidRDefault="00CB634B" w:rsidP="00CB634B">
      <w:pPr>
        <w:ind w:left="0"/>
        <w:rPr>
          <w:sz w:val="22"/>
        </w:rPr>
      </w:pPr>
      <w:r w:rsidRPr="007A0205">
        <w:rPr>
          <w:sz w:val="22"/>
        </w:rPr>
        <w:t>We have forwarded your complaint to the next Grand Jury for consideration.</w:t>
      </w:r>
    </w:p>
    <w:p w:rsidR="00CB634B" w:rsidRPr="007A0205" w:rsidRDefault="00CB634B" w:rsidP="00CB634B">
      <w:pPr>
        <w:ind w:left="0"/>
        <w:rPr>
          <w:sz w:val="22"/>
        </w:rPr>
      </w:pPr>
    </w:p>
    <w:p w:rsidR="00CB634B" w:rsidRPr="007A0205" w:rsidRDefault="00CB634B" w:rsidP="00CB634B">
      <w:pPr>
        <w:ind w:left="0"/>
        <w:rPr>
          <w:sz w:val="22"/>
        </w:rPr>
      </w:pPr>
      <w:r w:rsidRPr="007A0205">
        <w:rPr>
          <w:sz w:val="22"/>
        </w:rPr>
        <w:t>We appreciate your concern for the well-being of our County.</w:t>
      </w:r>
    </w:p>
    <w:p w:rsidR="00CB634B" w:rsidRPr="007A0205" w:rsidRDefault="00CB634B" w:rsidP="00CB634B">
      <w:pPr>
        <w:ind w:left="0"/>
        <w:rPr>
          <w:sz w:val="22"/>
        </w:rPr>
      </w:pPr>
    </w:p>
    <w:p w:rsidR="00CB634B" w:rsidRPr="007A0205" w:rsidRDefault="00CB634B" w:rsidP="00CB634B">
      <w:pPr>
        <w:ind w:left="0"/>
        <w:rPr>
          <w:sz w:val="22"/>
        </w:rPr>
      </w:pPr>
      <w:r w:rsidRPr="007A0205">
        <w:rPr>
          <w:sz w:val="22"/>
        </w:rPr>
        <w:t>Sincerely,</w:t>
      </w:r>
    </w:p>
    <w:p w:rsidR="00CB634B" w:rsidRPr="007A0205" w:rsidRDefault="00CB634B" w:rsidP="00CB634B">
      <w:pPr>
        <w:ind w:left="0"/>
        <w:rPr>
          <w:sz w:val="22"/>
        </w:rPr>
      </w:pPr>
      <w:r w:rsidRPr="007A0205">
        <w:rPr>
          <w:sz w:val="22"/>
        </w:rPr>
        <w:fldChar w:fldCharType="begin">
          <w:ffData>
            <w:name w:val="Text28"/>
            <w:enabled/>
            <w:calcOnExit w:val="0"/>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 </w:t>
      </w:r>
      <w:r w:rsidRPr="007A0205">
        <w:rPr>
          <w:noProof/>
          <w:sz w:val="22"/>
        </w:rPr>
        <w:t> </w:t>
      </w:r>
      <w:r w:rsidRPr="007A0205">
        <w:rPr>
          <w:noProof/>
          <w:sz w:val="22"/>
        </w:rPr>
        <w:t> </w:t>
      </w:r>
      <w:r w:rsidRPr="007A0205">
        <w:rPr>
          <w:noProof/>
          <w:sz w:val="22"/>
        </w:rPr>
        <w:t> </w:t>
      </w:r>
      <w:r w:rsidRPr="007A0205">
        <w:rPr>
          <w:noProof/>
          <w:sz w:val="22"/>
        </w:rPr>
        <w:t> </w:t>
      </w:r>
      <w:r w:rsidRPr="007A0205">
        <w:rPr>
          <w:sz w:val="22"/>
        </w:rPr>
        <w:fldChar w:fldCharType="end"/>
      </w:r>
    </w:p>
    <w:p w:rsidR="00CB634B" w:rsidRPr="007A0205" w:rsidRDefault="00CB634B" w:rsidP="00CB634B">
      <w:pPr>
        <w:ind w:left="0"/>
        <w:rPr>
          <w:sz w:val="22"/>
        </w:rPr>
      </w:pPr>
    </w:p>
    <w:p w:rsidR="00CB634B" w:rsidRPr="007A0205" w:rsidRDefault="00CB634B" w:rsidP="00CB634B">
      <w:pPr>
        <w:ind w:left="0"/>
        <w:rPr>
          <w:sz w:val="22"/>
        </w:rPr>
      </w:pPr>
      <w:r w:rsidRPr="007A0205">
        <w:rPr>
          <w:sz w:val="22"/>
        </w:rPr>
        <w:t>Foreperson</w:t>
      </w:r>
    </w:p>
    <w:p w:rsidR="00CB634B" w:rsidRPr="007A0205" w:rsidRDefault="00CB634B" w:rsidP="00CB634B">
      <w:pPr>
        <w:ind w:left="0"/>
        <w:rPr>
          <w:sz w:val="22"/>
        </w:rPr>
      </w:pPr>
      <w:r w:rsidRPr="007A0205">
        <w:rPr>
          <w:sz w:val="22"/>
        </w:rPr>
        <w:fldChar w:fldCharType="begin">
          <w:ffData>
            <w:name w:val="Text27"/>
            <w:enabled/>
            <w:calcOnExit w:val="0"/>
            <w:textInput>
              <w:default w:val="Year"/>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Year</w:t>
      </w:r>
      <w:r w:rsidRPr="007A0205">
        <w:rPr>
          <w:sz w:val="22"/>
        </w:rPr>
        <w:fldChar w:fldCharType="end"/>
      </w:r>
      <w:r w:rsidRPr="007A0205">
        <w:rPr>
          <w:sz w:val="22"/>
        </w:rPr>
        <w:t xml:space="preserve"> Mendocino County Grand Jury</w:t>
      </w:r>
    </w:p>
    <w:p w:rsidR="007A0205" w:rsidRPr="007A0205" w:rsidRDefault="007A0205" w:rsidP="00CB634B">
      <w:pPr>
        <w:ind w:left="0"/>
        <w:rPr>
          <w:sz w:val="22"/>
        </w:rPr>
      </w:pPr>
      <w:r w:rsidRPr="007A0205">
        <w:rPr>
          <w:rFonts w:ascii="Arial" w:hAnsi="Arial" w:cs="Arial"/>
          <w:b/>
        </w:rPr>
        <w:br w:type="page"/>
      </w:r>
    </w:p>
    <w:p w:rsidR="007A0205" w:rsidRPr="007A0205" w:rsidRDefault="007A0205" w:rsidP="00CA0117">
      <w:pPr>
        <w:ind w:left="0"/>
        <w:rPr>
          <w:sz w:val="22"/>
        </w:rPr>
      </w:pPr>
      <w:r w:rsidRPr="007A0205">
        <w:rPr>
          <w:rFonts w:ascii="Arial" w:hAnsi="Arial" w:cs="Arial"/>
          <w:b/>
        </w:rPr>
        <w:lastRenderedPageBreak/>
        <w:t>Complaint Received But Not Within Grand Jury’s Jurisdiction</w:t>
      </w:r>
    </w:p>
    <w:p w:rsidR="007A0205" w:rsidRPr="007A0205" w:rsidRDefault="007A0205" w:rsidP="00CA0117">
      <w:pPr>
        <w:ind w:left="0"/>
        <w:rPr>
          <w:sz w:val="22"/>
        </w:rPr>
      </w:pPr>
    </w:p>
    <w:p w:rsidR="007A0205" w:rsidRPr="007A0205" w:rsidRDefault="007A0205" w:rsidP="00CA0117">
      <w:pPr>
        <w:ind w:left="0"/>
        <w:rPr>
          <w:sz w:val="22"/>
        </w:rPr>
      </w:pPr>
      <w:r w:rsidRPr="007A0205">
        <w:rPr>
          <w:sz w:val="22"/>
        </w:rPr>
        <w:fldChar w:fldCharType="begin">
          <w:ffData>
            <w:name w:val="Text18"/>
            <w:enabled/>
            <w:calcOnExit w:val="0"/>
            <w:textInput>
              <w:default w:val="Date"/>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Date</w:t>
      </w:r>
      <w:r w:rsidRPr="007A0205">
        <w:rPr>
          <w:sz w:val="22"/>
        </w:rPr>
        <w:fldChar w:fldCharType="end"/>
      </w:r>
    </w:p>
    <w:p w:rsidR="007A0205" w:rsidRPr="007A0205" w:rsidRDefault="007A0205" w:rsidP="00CA0117">
      <w:pPr>
        <w:ind w:left="0"/>
        <w:rPr>
          <w:sz w:val="22"/>
        </w:rPr>
      </w:pPr>
    </w:p>
    <w:p w:rsidR="007A0205" w:rsidRPr="007A0205" w:rsidRDefault="007A0205" w:rsidP="00CA0117">
      <w:pPr>
        <w:ind w:left="0"/>
        <w:rPr>
          <w:sz w:val="22"/>
        </w:rPr>
      </w:pPr>
      <w:r w:rsidRPr="007A0205">
        <w:rPr>
          <w:sz w:val="22"/>
        </w:rPr>
        <w:fldChar w:fldCharType="begin">
          <w:ffData>
            <w:name w:val="Text19"/>
            <w:enabled/>
            <w:calcOnExit w:val="0"/>
            <w:textInput>
              <w:default w:val="Complainant Name"/>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Complainant Name</w:t>
      </w:r>
      <w:r w:rsidRPr="007A0205">
        <w:rPr>
          <w:sz w:val="22"/>
        </w:rPr>
        <w:fldChar w:fldCharType="end"/>
      </w:r>
    </w:p>
    <w:p w:rsidR="007A0205" w:rsidRPr="007A0205" w:rsidRDefault="007A0205" w:rsidP="00CA0117">
      <w:pPr>
        <w:ind w:left="0"/>
        <w:rPr>
          <w:sz w:val="22"/>
        </w:rPr>
      </w:pPr>
      <w:r w:rsidRPr="007A0205">
        <w:rPr>
          <w:sz w:val="22"/>
        </w:rPr>
        <w:fldChar w:fldCharType="begin">
          <w:ffData>
            <w:name w:val="Text20"/>
            <w:enabled/>
            <w:calcOnExit w:val="0"/>
            <w:textInput>
              <w:default w:val="Street Address"/>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Street Address</w:t>
      </w:r>
      <w:r w:rsidRPr="007A0205">
        <w:rPr>
          <w:sz w:val="22"/>
        </w:rPr>
        <w:fldChar w:fldCharType="end"/>
      </w:r>
    </w:p>
    <w:p w:rsidR="007A0205" w:rsidRPr="007A0205" w:rsidRDefault="007A0205" w:rsidP="00CA0117">
      <w:pPr>
        <w:ind w:left="0"/>
        <w:rPr>
          <w:sz w:val="22"/>
        </w:rPr>
      </w:pPr>
      <w:r w:rsidRPr="007A0205">
        <w:rPr>
          <w:sz w:val="22"/>
        </w:rPr>
        <w:fldChar w:fldCharType="begin">
          <w:ffData>
            <w:name w:val="Text21"/>
            <w:enabled/>
            <w:calcOnExit w:val="0"/>
            <w:textInput>
              <w:default w:val="City"/>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City</w:t>
      </w:r>
      <w:r w:rsidRPr="007A0205">
        <w:rPr>
          <w:sz w:val="22"/>
        </w:rPr>
        <w:fldChar w:fldCharType="end"/>
      </w:r>
      <w:r w:rsidRPr="007A0205">
        <w:rPr>
          <w:sz w:val="22"/>
        </w:rPr>
        <w:t xml:space="preserve">, CA </w:t>
      </w:r>
      <w:r w:rsidRPr="007A0205">
        <w:rPr>
          <w:sz w:val="22"/>
        </w:rPr>
        <w:fldChar w:fldCharType="begin">
          <w:ffData>
            <w:name w:val="Text22"/>
            <w:enabled/>
            <w:calcOnExit w:val="0"/>
            <w:textInput>
              <w:default w:val="Zip Code"/>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Zip Code</w:t>
      </w:r>
      <w:r w:rsidRPr="007A0205">
        <w:rPr>
          <w:sz w:val="22"/>
        </w:rPr>
        <w:fldChar w:fldCharType="end"/>
      </w:r>
    </w:p>
    <w:p w:rsidR="007A0205" w:rsidRPr="007A0205" w:rsidRDefault="007A0205" w:rsidP="00CA0117">
      <w:pPr>
        <w:ind w:left="0"/>
        <w:rPr>
          <w:sz w:val="22"/>
        </w:rPr>
      </w:pPr>
    </w:p>
    <w:p w:rsidR="007A0205" w:rsidRPr="007A0205" w:rsidRDefault="007A0205" w:rsidP="00CA0117">
      <w:pPr>
        <w:ind w:left="0"/>
        <w:rPr>
          <w:sz w:val="22"/>
        </w:rPr>
      </w:pPr>
    </w:p>
    <w:p w:rsidR="007A0205" w:rsidRPr="007A0205" w:rsidRDefault="007A0205" w:rsidP="00CA0117">
      <w:pPr>
        <w:ind w:left="0"/>
        <w:rPr>
          <w:sz w:val="22"/>
        </w:rPr>
      </w:pPr>
      <w:r w:rsidRPr="007A0205">
        <w:rPr>
          <w:sz w:val="22"/>
        </w:rPr>
        <w:t xml:space="preserve">Dear </w:t>
      </w:r>
      <w:r w:rsidRPr="007A0205">
        <w:rPr>
          <w:sz w:val="22"/>
        </w:rPr>
        <w:fldChar w:fldCharType="begin">
          <w:ffData>
            <w:name w:val="Text23"/>
            <w:enabled/>
            <w:calcOnExit w:val="0"/>
            <w:textInput>
              <w:default w:val="Name"/>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Name</w:t>
      </w:r>
      <w:r w:rsidRPr="007A0205">
        <w:rPr>
          <w:sz w:val="22"/>
        </w:rPr>
        <w:fldChar w:fldCharType="end"/>
      </w:r>
      <w:r w:rsidRPr="007A0205">
        <w:rPr>
          <w:sz w:val="22"/>
        </w:rPr>
        <w:t>:</w:t>
      </w:r>
    </w:p>
    <w:p w:rsidR="007A0205" w:rsidRPr="007A0205" w:rsidRDefault="007A0205" w:rsidP="00CA0117">
      <w:pPr>
        <w:ind w:left="0"/>
        <w:rPr>
          <w:sz w:val="22"/>
        </w:rPr>
      </w:pPr>
    </w:p>
    <w:p w:rsidR="007A0205" w:rsidRPr="007A0205" w:rsidRDefault="007A0205" w:rsidP="00CA0117">
      <w:pPr>
        <w:ind w:left="0"/>
        <w:rPr>
          <w:sz w:val="22"/>
        </w:rPr>
      </w:pPr>
    </w:p>
    <w:p w:rsidR="007A0205" w:rsidRPr="007A0205" w:rsidRDefault="007A0205" w:rsidP="00CA0117">
      <w:pPr>
        <w:ind w:left="0"/>
        <w:rPr>
          <w:sz w:val="22"/>
        </w:rPr>
      </w:pPr>
      <w:r w:rsidRPr="007A0205">
        <w:rPr>
          <w:sz w:val="22"/>
        </w:rPr>
        <w:t xml:space="preserve">The Mendocino County Grand Jury has received your complaint dated </w:t>
      </w:r>
      <w:r w:rsidRPr="007A0205">
        <w:rPr>
          <w:sz w:val="22"/>
        </w:rPr>
        <w:fldChar w:fldCharType="begin">
          <w:ffData>
            <w:name w:val="Text24"/>
            <w:enabled/>
            <w:calcOnExit w:val="0"/>
            <w:textInput>
              <w:default w:val="Date"/>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Date</w:t>
      </w:r>
      <w:r w:rsidRPr="007A0205">
        <w:rPr>
          <w:sz w:val="22"/>
        </w:rPr>
        <w:fldChar w:fldCharType="end"/>
      </w:r>
      <w:r w:rsidRPr="007A0205">
        <w:rPr>
          <w:sz w:val="22"/>
        </w:rPr>
        <w:t>. The Panel determined that your complaint is not within our jurisdiction and therefore will not be considered.</w:t>
      </w:r>
    </w:p>
    <w:p w:rsidR="007A0205" w:rsidRPr="007A0205" w:rsidRDefault="007A0205" w:rsidP="00CA0117">
      <w:pPr>
        <w:ind w:left="0"/>
        <w:rPr>
          <w:sz w:val="22"/>
        </w:rPr>
      </w:pPr>
    </w:p>
    <w:p w:rsidR="007A0205" w:rsidRPr="007A0205" w:rsidRDefault="007A0205" w:rsidP="00CA0117">
      <w:pPr>
        <w:ind w:left="0"/>
        <w:rPr>
          <w:sz w:val="22"/>
        </w:rPr>
      </w:pPr>
      <w:r w:rsidRPr="007A0205">
        <w:rPr>
          <w:sz w:val="22"/>
        </w:rPr>
        <w:t>We appreciate your concern for the well-being of our County.</w:t>
      </w:r>
    </w:p>
    <w:p w:rsidR="007A0205" w:rsidRPr="007A0205" w:rsidRDefault="007A0205" w:rsidP="00CA0117">
      <w:pPr>
        <w:ind w:left="0"/>
        <w:rPr>
          <w:sz w:val="22"/>
        </w:rPr>
      </w:pPr>
    </w:p>
    <w:p w:rsidR="007A0205" w:rsidRPr="007A0205" w:rsidRDefault="007A0205" w:rsidP="00CA0117">
      <w:pPr>
        <w:ind w:left="0"/>
        <w:rPr>
          <w:sz w:val="22"/>
        </w:rPr>
      </w:pPr>
      <w:r w:rsidRPr="007A0205">
        <w:rPr>
          <w:sz w:val="22"/>
        </w:rPr>
        <w:t>Sincerely,</w:t>
      </w:r>
    </w:p>
    <w:p w:rsidR="007A0205" w:rsidRPr="007A0205" w:rsidRDefault="007A0205" w:rsidP="00CA0117">
      <w:pPr>
        <w:ind w:left="0"/>
        <w:rPr>
          <w:sz w:val="22"/>
        </w:rPr>
      </w:pPr>
      <w:r w:rsidRPr="007A0205">
        <w:rPr>
          <w:sz w:val="22"/>
        </w:rPr>
        <w:fldChar w:fldCharType="begin">
          <w:ffData>
            <w:name w:val="Text29"/>
            <w:enabled/>
            <w:calcOnExit w:val="0"/>
            <w:textInput/>
          </w:ffData>
        </w:fldChar>
      </w:r>
      <w:bookmarkStart w:id="30" w:name="Text29"/>
      <w:r w:rsidRPr="007A0205">
        <w:rPr>
          <w:sz w:val="22"/>
        </w:rPr>
        <w:instrText xml:space="preserve"> FORMTEXT </w:instrText>
      </w:r>
      <w:r w:rsidRPr="007A0205">
        <w:rPr>
          <w:sz w:val="22"/>
        </w:rPr>
      </w:r>
      <w:r w:rsidRPr="007A0205">
        <w:rPr>
          <w:sz w:val="22"/>
        </w:rPr>
        <w:fldChar w:fldCharType="separate"/>
      </w:r>
      <w:r w:rsidRPr="007A0205">
        <w:rPr>
          <w:noProof/>
          <w:sz w:val="22"/>
        </w:rPr>
        <w:t> </w:t>
      </w:r>
      <w:r w:rsidRPr="007A0205">
        <w:rPr>
          <w:noProof/>
          <w:sz w:val="22"/>
        </w:rPr>
        <w:t> </w:t>
      </w:r>
      <w:r w:rsidRPr="007A0205">
        <w:rPr>
          <w:noProof/>
          <w:sz w:val="22"/>
        </w:rPr>
        <w:t> </w:t>
      </w:r>
      <w:r w:rsidRPr="007A0205">
        <w:rPr>
          <w:noProof/>
          <w:sz w:val="22"/>
        </w:rPr>
        <w:t> </w:t>
      </w:r>
      <w:r w:rsidRPr="007A0205">
        <w:rPr>
          <w:noProof/>
          <w:sz w:val="22"/>
        </w:rPr>
        <w:t> </w:t>
      </w:r>
      <w:r w:rsidRPr="007A0205">
        <w:rPr>
          <w:sz w:val="22"/>
        </w:rPr>
        <w:fldChar w:fldCharType="end"/>
      </w:r>
      <w:bookmarkEnd w:id="30"/>
    </w:p>
    <w:p w:rsidR="007A0205" w:rsidRPr="007A0205" w:rsidRDefault="007A0205" w:rsidP="00CA0117">
      <w:pPr>
        <w:ind w:left="0"/>
        <w:rPr>
          <w:sz w:val="22"/>
        </w:rPr>
      </w:pPr>
    </w:p>
    <w:p w:rsidR="007A0205" w:rsidRPr="007A0205" w:rsidRDefault="007A0205" w:rsidP="00CA0117">
      <w:pPr>
        <w:ind w:left="0"/>
        <w:rPr>
          <w:sz w:val="22"/>
        </w:rPr>
      </w:pPr>
      <w:r w:rsidRPr="007A0205">
        <w:rPr>
          <w:sz w:val="22"/>
        </w:rPr>
        <w:t>Foreperson</w:t>
      </w:r>
    </w:p>
    <w:p w:rsidR="00320975" w:rsidRDefault="007A0205" w:rsidP="00CA0117">
      <w:pPr>
        <w:ind w:left="0"/>
        <w:rPr>
          <w:sz w:val="22"/>
        </w:rPr>
      </w:pPr>
      <w:r w:rsidRPr="007A0205">
        <w:rPr>
          <w:sz w:val="22"/>
        </w:rPr>
        <w:fldChar w:fldCharType="begin">
          <w:ffData>
            <w:name w:val="Text27"/>
            <w:enabled/>
            <w:calcOnExit w:val="0"/>
            <w:textInput>
              <w:default w:val="Year"/>
            </w:textInput>
          </w:ffData>
        </w:fldChar>
      </w:r>
      <w:r w:rsidRPr="007A0205">
        <w:rPr>
          <w:sz w:val="22"/>
        </w:rPr>
        <w:instrText xml:space="preserve"> FORMTEXT </w:instrText>
      </w:r>
      <w:r w:rsidRPr="007A0205">
        <w:rPr>
          <w:sz w:val="22"/>
        </w:rPr>
      </w:r>
      <w:r w:rsidRPr="007A0205">
        <w:rPr>
          <w:sz w:val="22"/>
        </w:rPr>
        <w:fldChar w:fldCharType="separate"/>
      </w:r>
      <w:r w:rsidRPr="007A0205">
        <w:rPr>
          <w:noProof/>
          <w:sz w:val="22"/>
        </w:rPr>
        <w:t>Year</w:t>
      </w:r>
      <w:r w:rsidRPr="007A0205">
        <w:rPr>
          <w:sz w:val="22"/>
        </w:rPr>
        <w:fldChar w:fldCharType="end"/>
      </w:r>
      <w:r w:rsidRPr="007A0205">
        <w:rPr>
          <w:sz w:val="22"/>
        </w:rPr>
        <w:t xml:space="preserve"> Mendocino County Grand Jury</w:t>
      </w:r>
    </w:p>
    <w:p w:rsidR="00320975" w:rsidRDefault="00320975" w:rsidP="00CA0117">
      <w:pPr>
        <w:rPr>
          <w:sz w:val="22"/>
        </w:rPr>
      </w:pPr>
      <w:r>
        <w:rPr>
          <w:sz w:val="22"/>
        </w:rPr>
        <w:br w:type="page"/>
      </w:r>
    </w:p>
    <w:p w:rsidR="007A0205" w:rsidRPr="007A0205" w:rsidRDefault="007A0205" w:rsidP="004B37E4">
      <w:pPr>
        <w:autoSpaceDE w:val="0"/>
        <w:autoSpaceDN w:val="0"/>
        <w:ind w:left="0"/>
        <w:jc w:val="center"/>
        <w:rPr>
          <w:b/>
          <w:sz w:val="32"/>
          <w:szCs w:val="32"/>
          <w:u w:val="single"/>
        </w:rPr>
      </w:pPr>
      <w:r w:rsidRPr="007A0205">
        <w:rPr>
          <w:b/>
          <w:sz w:val="32"/>
          <w:szCs w:val="32"/>
          <w:u w:val="single"/>
        </w:rPr>
        <w:lastRenderedPageBreak/>
        <w:t>Committee Review Checklist for Proposed Investigation</w:t>
      </w:r>
    </w:p>
    <w:p w:rsidR="007A0205" w:rsidRPr="007A0205" w:rsidRDefault="007A0205" w:rsidP="00CA0117">
      <w:pPr>
        <w:autoSpaceDE w:val="0"/>
        <w:autoSpaceDN w:val="0"/>
        <w:ind w:left="0"/>
        <w:rPr>
          <w:b/>
          <w:sz w:val="28"/>
          <w:szCs w:val="28"/>
          <w:u w:val="single"/>
        </w:rPr>
      </w:pPr>
    </w:p>
    <w:p w:rsidR="007A0205" w:rsidRPr="007A0205" w:rsidRDefault="007A0205" w:rsidP="00CA0117">
      <w:pPr>
        <w:autoSpaceDE w:val="0"/>
        <w:autoSpaceDN w:val="0"/>
        <w:ind w:left="0"/>
      </w:pPr>
      <w:r w:rsidRPr="007A0205">
        <w:rPr>
          <w:b/>
        </w:rPr>
        <w:t>Possible subject for investigation:</w:t>
      </w:r>
      <w:r w:rsidRPr="007A0205">
        <w:t xml:space="preserve"> </w:t>
      </w:r>
      <w:r w:rsidRPr="007A0205">
        <w:fldChar w:fldCharType="begin">
          <w:ffData>
            <w:name w:val="Text1"/>
            <w:enabled/>
            <w:calcOnExit w:val="0"/>
            <w:textInput/>
          </w:ffData>
        </w:fldChar>
      </w:r>
      <w:r w:rsidRPr="007A0205">
        <w:instrText xml:space="preserve"> FORMTEXT </w:instrText>
      </w:r>
      <w:r w:rsidRPr="007A0205">
        <w:fldChar w:fldCharType="separate"/>
      </w:r>
      <w:r w:rsidRPr="007A0205">
        <w:rPr>
          <w:noProof/>
        </w:rPr>
        <w:t> </w:t>
      </w:r>
      <w:r w:rsidRPr="007A0205">
        <w:rPr>
          <w:noProof/>
        </w:rPr>
        <w:t> </w:t>
      </w:r>
      <w:r w:rsidRPr="007A0205">
        <w:rPr>
          <w:noProof/>
        </w:rPr>
        <w:t> </w:t>
      </w:r>
      <w:r w:rsidRPr="007A0205">
        <w:rPr>
          <w:noProof/>
        </w:rPr>
        <w:t> </w:t>
      </w:r>
      <w:r w:rsidRPr="007A0205">
        <w:rPr>
          <w:noProof/>
        </w:rPr>
        <w:t> </w:t>
      </w:r>
      <w:r w:rsidRPr="007A0205">
        <w:fldChar w:fldCharType="end"/>
      </w:r>
    </w:p>
    <w:p w:rsidR="007A0205" w:rsidRPr="007A0205" w:rsidRDefault="007A0205" w:rsidP="00CA0117">
      <w:pPr>
        <w:autoSpaceDE w:val="0"/>
        <w:autoSpaceDN w:val="0"/>
        <w:ind w:left="0"/>
      </w:pPr>
    </w:p>
    <w:p w:rsidR="007A0205" w:rsidRPr="007A0205" w:rsidRDefault="007A0205" w:rsidP="00CA0117">
      <w:pPr>
        <w:autoSpaceDE w:val="0"/>
        <w:autoSpaceDN w:val="0"/>
        <w:ind w:left="0"/>
        <w:rPr>
          <w:b/>
        </w:rPr>
      </w:pPr>
      <w:r w:rsidRPr="007A0205">
        <w:rPr>
          <w:b/>
        </w:rPr>
        <w:t>Where and how did this suggestion originate?</w:t>
      </w:r>
      <w:r w:rsidRPr="007A0205">
        <w:t xml:space="preserve"> </w:t>
      </w:r>
      <w:r w:rsidRPr="007A0205">
        <w:fldChar w:fldCharType="begin">
          <w:ffData>
            <w:name w:val="Text2"/>
            <w:enabled/>
            <w:calcOnExit w:val="0"/>
            <w:textInput/>
          </w:ffData>
        </w:fldChar>
      </w:r>
      <w:r w:rsidRPr="007A0205">
        <w:instrText xml:space="preserve"> FORMTEXT </w:instrText>
      </w:r>
      <w:r w:rsidRPr="007A0205">
        <w:fldChar w:fldCharType="separate"/>
      </w:r>
      <w:r w:rsidRPr="007A0205">
        <w:rPr>
          <w:noProof/>
        </w:rPr>
        <w:t> </w:t>
      </w:r>
      <w:r w:rsidRPr="007A0205">
        <w:rPr>
          <w:noProof/>
        </w:rPr>
        <w:t> </w:t>
      </w:r>
      <w:r w:rsidRPr="007A0205">
        <w:rPr>
          <w:noProof/>
        </w:rPr>
        <w:t> </w:t>
      </w:r>
      <w:r w:rsidRPr="007A0205">
        <w:rPr>
          <w:noProof/>
        </w:rPr>
        <w:t> </w:t>
      </w:r>
      <w:r w:rsidRPr="007A0205">
        <w:rPr>
          <w:noProof/>
        </w:rPr>
        <w:t> </w:t>
      </w:r>
      <w:r w:rsidRPr="007A0205">
        <w:fldChar w:fldCharType="end"/>
      </w:r>
      <w:r w:rsidRPr="007A0205">
        <w:t xml:space="preserve"> </w:t>
      </w:r>
    </w:p>
    <w:p w:rsidR="007A0205" w:rsidRPr="007A0205" w:rsidRDefault="007A0205" w:rsidP="00CA0117">
      <w:pPr>
        <w:autoSpaceDE w:val="0"/>
        <w:autoSpaceDN w:val="0"/>
        <w:ind w:left="0"/>
      </w:pPr>
    </w:p>
    <w:p w:rsidR="007A0205" w:rsidRPr="007A0205" w:rsidRDefault="007A0205" w:rsidP="00CA0117">
      <w:pPr>
        <w:autoSpaceDE w:val="0"/>
        <w:autoSpaceDN w:val="0"/>
        <w:ind w:left="0"/>
      </w:pPr>
      <w:r w:rsidRPr="007A0205">
        <w:rPr>
          <w:b/>
        </w:rPr>
        <w:t>Is this within our jurisdiction?</w:t>
      </w:r>
      <w:r w:rsidRPr="007A0205">
        <w:t xml:space="preserve">  </w:t>
      </w:r>
      <w:r w:rsidRPr="007A0205">
        <w:fldChar w:fldCharType="begin">
          <w:ffData>
            <w:name w:val="Check1"/>
            <w:enabled/>
            <w:calcOnExit w:val="0"/>
            <w:checkBox>
              <w:sizeAuto/>
              <w:default w:val="0"/>
            </w:checkBox>
          </w:ffData>
        </w:fldChar>
      </w:r>
      <w:bookmarkStart w:id="31" w:name="Check1"/>
      <w:r w:rsidRPr="007A0205">
        <w:instrText xml:space="preserve"> FORMCHECKBOX </w:instrText>
      </w:r>
      <w:r w:rsidR="00747F57">
        <w:fldChar w:fldCharType="separate"/>
      </w:r>
      <w:r w:rsidRPr="007A0205">
        <w:fldChar w:fldCharType="end"/>
      </w:r>
      <w:bookmarkEnd w:id="31"/>
      <w:r w:rsidRPr="007A0205">
        <w:t xml:space="preserve"> Yes    </w:t>
      </w:r>
      <w:r w:rsidRPr="007A0205">
        <w:fldChar w:fldCharType="begin">
          <w:ffData>
            <w:name w:val="Check2"/>
            <w:enabled/>
            <w:calcOnExit w:val="0"/>
            <w:checkBox>
              <w:sizeAuto/>
              <w:default w:val="0"/>
            </w:checkBox>
          </w:ffData>
        </w:fldChar>
      </w:r>
      <w:bookmarkStart w:id="32" w:name="Check2"/>
      <w:r w:rsidRPr="007A0205">
        <w:instrText xml:space="preserve"> FORMCHECKBOX </w:instrText>
      </w:r>
      <w:r w:rsidR="00747F57">
        <w:fldChar w:fldCharType="separate"/>
      </w:r>
      <w:r w:rsidRPr="007A0205">
        <w:fldChar w:fldCharType="end"/>
      </w:r>
      <w:bookmarkEnd w:id="32"/>
      <w:r w:rsidRPr="007A0205">
        <w:t xml:space="preserve"> No    </w:t>
      </w:r>
      <w:r w:rsidRPr="007A0205">
        <w:fldChar w:fldCharType="begin">
          <w:ffData>
            <w:name w:val="Check3"/>
            <w:enabled/>
            <w:calcOnExit w:val="0"/>
            <w:checkBox>
              <w:sizeAuto/>
              <w:default w:val="0"/>
            </w:checkBox>
          </w:ffData>
        </w:fldChar>
      </w:r>
      <w:bookmarkStart w:id="33" w:name="Check3"/>
      <w:r w:rsidRPr="007A0205">
        <w:instrText xml:space="preserve"> FORMCHECKBOX </w:instrText>
      </w:r>
      <w:r w:rsidR="00747F57">
        <w:fldChar w:fldCharType="separate"/>
      </w:r>
      <w:r w:rsidRPr="007A0205">
        <w:fldChar w:fldCharType="end"/>
      </w:r>
      <w:bookmarkEnd w:id="33"/>
      <w:r w:rsidRPr="007A0205">
        <w:t xml:space="preserve"> Don’t Know</w:t>
      </w:r>
    </w:p>
    <w:p w:rsidR="007A0205" w:rsidRPr="007A0205" w:rsidRDefault="007A0205" w:rsidP="00CA0117">
      <w:pPr>
        <w:autoSpaceDE w:val="0"/>
        <w:autoSpaceDN w:val="0"/>
        <w:ind w:left="0"/>
      </w:pPr>
    </w:p>
    <w:p w:rsidR="007A0205" w:rsidRPr="007A0205" w:rsidRDefault="007A0205" w:rsidP="00CA0117">
      <w:pPr>
        <w:autoSpaceDE w:val="0"/>
        <w:autoSpaceDN w:val="0"/>
        <w:ind w:left="0"/>
      </w:pPr>
      <w:r w:rsidRPr="007A0205">
        <w:rPr>
          <w:b/>
        </w:rPr>
        <w:t>What possible concerns do we have regarding jurisdiction?</w:t>
      </w:r>
      <w:r w:rsidRPr="007A0205">
        <w:t xml:space="preserve"> </w:t>
      </w:r>
      <w:r w:rsidRPr="007A0205">
        <w:fldChar w:fldCharType="begin">
          <w:ffData>
            <w:name w:val="Text3"/>
            <w:enabled/>
            <w:calcOnExit w:val="0"/>
            <w:textInput/>
          </w:ffData>
        </w:fldChar>
      </w:r>
      <w:r w:rsidRPr="007A0205">
        <w:instrText xml:space="preserve"> FORMTEXT </w:instrText>
      </w:r>
      <w:r w:rsidRPr="007A0205">
        <w:fldChar w:fldCharType="separate"/>
      </w:r>
      <w:r w:rsidRPr="007A0205">
        <w:rPr>
          <w:noProof/>
        </w:rPr>
        <w:t> </w:t>
      </w:r>
      <w:r w:rsidRPr="007A0205">
        <w:rPr>
          <w:noProof/>
        </w:rPr>
        <w:t> </w:t>
      </w:r>
      <w:r w:rsidRPr="007A0205">
        <w:rPr>
          <w:noProof/>
        </w:rPr>
        <w:t> </w:t>
      </w:r>
      <w:r w:rsidRPr="007A0205">
        <w:rPr>
          <w:noProof/>
        </w:rPr>
        <w:t> </w:t>
      </w:r>
      <w:r w:rsidRPr="007A0205">
        <w:rPr>
          <w:noProof/>
        </w:rPr>
        <w:t> </w:t>
      </w:r>
      <w:r w:rsidRPr="007A0205">
        <w:fldChar w:fldCharType="end"/>
      </w:r>
    </w:p>
    <w:p w:rsidR="007A0205" w:rsidRPr="007A0205" w:rsidRDefault="007A0205" w:rsidP="00CA0117">
      <w:pPr>
        <w:autoSpaceDE w:val="0"/>
        <w:autoSpaceDN w:val="0"/>
        <w:ind w:left="0"/>
      </w:pPr>
    </w:p>
    <w:p w:rsidR="007A0205" w:rsidRPr="007A0205" w:rsidRDefault="007A0205" w:rsidP="00CA0117">
      <w:pPr>
        <w:autoSpaceDE w:val="0"/>
        <w:autoSpaceDN w:val="0"/>
        <w:ind w:left="0"/>
        <w:rPr>
          <w:b/>
        </w:rPr>
      </w:pPr>
      <w:r w:rsidRPr="007A0205">
        <w:rPr>
          <w:b/>
        </w:rPr>
        <w:t xml:space="preserve">Are there any concerns regarding potential negative consequences? </w:t>
      </w:r>
      <w:r w:rsidRPr="007A0205">
        <w:rPr>
          <w:b/>
        </w:rPr>
        <w:fldChar w:fldCharType="begin">
          <w:ffData>
            <w:name w:val="Text17"/>
            <w:enabled/>
            <w:calcOnExit w:val="0"/>
            <w:textInput/>
          </w:ffData>
        </w:fldChar>
      </w:r>
      <w:bookmarkStart w:id="34" w:name="Text17"/>
      <w:r w:rsidRPr="007A0205">
        <w:rPr>
          <w:b/>
        </w:rPr>
        <w:instrText xml:space="preserve"> FORMTEXT </w:instrText>
      </w:r>
      <w:r w:rsidRPr="007A0205">
        <w:rPr>
          <w:b/>
        </w:rPr>
      </w:r>
      <w:r w:rsidRPr="007A0205">
        <w:rPr>
          <w:b/>
        </w:rPr>
        <w:fldChar w:fldCharType="separate"/>
      </w:r>
      <w:r w:rsidRPr="007A0205">
        <w:rPr>
          <w:b/>
          <w:noProof/>
        </w:rPr>
        <w:t> </w:t>
      </w:r>
      <w:r w:rsidRPr="007A0205">
        <w:rPr>
          <w:b/>
          <w:noProof/>
        </w:rPr>
        <w:t> </w:t>
      </w:r>
      <w:r w:rsidRPr="007A0205">
        <w:rPr>
          <w:b/>
          <w:noProof/>
        </w:rPr>
        <w:t> </w:t>
      </w:r>
      <w:r w:rsidRPr="007A0205">
        <w:rPr>
          <w:b/>
          <w:noProof/>
        </w:rPr>
        <w:t> </w:t>
      </w:r>
      <w:r w:rsidRPr="007A0205">
        <w:rPr>
          <w:b/>
          <w:noProof/>
        </w:rPr>
        <w:t> </w:t>
      </w:r>
      <w:r w:rsidRPr="007A0205">
        <w:rPr>
          <w:b/>
        </w:rPr>
        <w:fldChar w:fldCharType="end"/>
      </w:r>
      <w:bookmarkEnd w:id="34"/>
    </w:p>
    <w:p w:rsidR="007A0205" w:rsidRPr="007A0205" w:rsidRDefault="007A0205" w:rsidP="00CA0117">
      <w:pPr>
        <w:autoSpaceDE w:val="0"/>
        <w:autoSpaceDN w:val="0"/>
        <w:ind w:left="0"/>
      </w:pPr>
    </w:p>
    <w:p w:rsidR="007A0205" w:rsidRPr="007A0205" w:rsidRDefault="007A0205" w:rsidP="00CA0117">
      <w:pPr>
        <w:autoSpaceDE w:val="0"/>
        <w:autoSpaceDN w:val="0"/>
        <w:ind w:left="0"/>
      </w:pPr>
      <w:r w:rsidRPr="007A0205">
        <w:rPr>
          <w:b/>
        </w:rPr>
        <w:t xml:space="preserve">Should we consult with our legal advisor about any issues? </w:t>
      </w:r>
      <w:r w:rsidRPr="007A0205">
        <w:t xml:space="preserve"> </w:t>
      </w:r>
      <w:r w:rsidRPr="007A0205">
        <w:fldChar w:fldCharType="begin">
          <w:ffData>
            <w:name w:val="Text4"/>
            <w:enabled/>
            <w:calcOnExit w:val="0"/>
            <w:textInput/>
          </w:ffData>
        </w:fldChar>
      </w:r>
      <w:r w:rsidRPr="007A0205">
        <w:instrText xml:space="preserve"> FORMTEXT </w:instrText>
      </w:r>
      <w:r w:rsidRPr="007A0205">
        <w:fldChar w:fldCharType="separate"/>
      </w:r>
      <w:r w:rsidRPr="007A0205">
        <w:rPr>
          <w:noProof/>
        </w:rPr>
        <w:t> </w:t>
      </w:r>
      <w:r w:rsidRPr="007A0205">
        <w:rPr>
          <w:noProof/>
        </w:rPr>
        <w:t> </w:t>
      </w:r>
      <w:r w:rsidRPr="007A0205">
        <w:rPr>
          <w:noProof/>
        </w:rPr>
        <w:t> </w:t>
      </w:r>
      <w:r w:rsidRPr="007A0205">
        <w:rPr>
          <w:noProof/>
        </w:rPr>
        <w:t> </w:t>
      </w:r>
      <w:r w:rsidRPr="007A0205">
        <w:rPr>
          <w:noProof/>
        </w:rPr>
        <w:t> </w:t>
      </w:r>
      <w:r w:rsidRPr="007A0205">
        <w:fldChar w:fldCharType="end"/>
      </w:r>
    </w:p>
    <w:p w:rsidR="007A0205" w:rsidRPr="007A0205" w:rsidRDefault="007A0205" w:rsidP="00CA0117">
      <w:pPr>
        <w:autoSpaceDE w:val="0"/>
        <w:autoSpaceDN w:val="0"/>
        <w:ind w:left="0"/>
      </w:pPr>
      <w:r w:rsidRPr="007A0205">
        <w:t xml:space="preserve"> </w:t>
      </w:r>
    </w:p>
    <w:p w:rsidR="007A0205" w:rsidRPr="007A0205" w:rsidRDefault="007A0205" w:rsidP="00CA0117">
      <w:pPr>
        <w:autoSpaceDE w:val="0"/>
        <w:autoSpaceDN w:val="0"/>
        <w:ind w:left="0"/>
      </w:pPr>
      <w:r w:rsidRPr="007A0205">
        <w:rPr>
          <w:b/>
        </w:rPr>
        <w:t>Have previous grand juries studied this specific topic before?</w:t>
      </w:r>
      <w:r w:rsidRPr="007A0205">
        <w:t xml:space="preserve">  </w:t>
      </w:r>
      <w:r w:rsidRPr="007A0205">
        <w:fldChar w:fldCharType="begin">
          <w:ffData>
            <w:name w:val="Check1"/>
            <w:enabled/>
            <w:calcOnExit w:val="0"/>
            <w:checkBox>
              <w:sizeAuto/>
              <w:default w:val="0"/>
            </w:checkBox>
          </w:ffData>
        </w:fldChar>
      </w:r>
      <w:r w:rsidRPr="007A0205">
        <w:instrText xml:space="preserve"> FORMCHECKBOX </w:instrText>
      </w:r>
      <w:r w:rsidR="00747F57">
        <w:fldChar w:fldCharType="separate"/>
      </w:r>
      <w:r w:rsidRPr="007A0205">
        <w:fldChar w:fldCharType="end"/>
      </w:r>
      <w:r w:rsidRPr="007A0205">
        <w:t xml:space="preserve"> Yes    </w:t>
      </w:r>
      <w:r w:rsidRPr="007A0205">
        <w:fldChar w:fldCharType="begin">
          <w:ffData>
            <w:name w:val="Check2"/>
            <w:enabled/>
            <w:calcOnExit w:val="0"/>
            <w:checkBox>
              <w:sizeAuto/>
              <w:default w:val="0"/>
            </w:checkBox>
          </w:ffData>
        </w:fldChar>
      </w:r>
      <w:r w:rsidRPr="007A0205">
        <w:instrText xml:space="preserve"> FORMCHECKBOX </w:instrText>
      </w:r>
      <w:r w:rsidR="00747F57">
        <w:fldChar w:fldCharType="separate"/>
      </w:r>
      <w:r w:rsidRPr="007A0205">
        <w:fldChar w:fldCharType="end"/>
      </w:r>
      <w:r w:rsidRPr="007A0205">
        <w:t xml:space="preserve"> No    </w:t>
      </w:r>
      <w:r w:rsidRPr="007A0205">
        <w:fldChar w:fldCharType="begin">
          <w:ffData>
            <w:name w:val="Check3"/>
            <w:enabled/>
            <w:calcOnExit w:val="0"/>
            <w:checkBox>
              <w:sizeAuto/>
              <w:default w:val="0"/>
            </w:checkBox>
          </w:ffData>
        </w:fldChar>
      </w:r>
      <w:r w:rsidRPr="007A0205">
        <w:instrText xml:space="preserve"> FORMCHECKBOX </w:instrText>
      </w:r>
      <w:r w:rsidR="00747F57">
        <w:fldChar w:fldCharType="separate"/>
      </w:r>
      <w:r w:rsidRPr="007A0205">
        <w:fldChar w:fldCharType="end"/>
      </w:r>
      <w:r w:rsidRPr="007A0205">
        <w:t xml:space="preserve"> Don’t Know</w:t>
      </w:r>
    </w:p>
    <w:p w:rsidR="007A0205" w:rsidRPr="007A0205" w:rsidRDefault="007A0205" w:rsidP="00CA0117">
      <w:pPr>
        <w:autoSpaceDE w:val="0"/>
        <w:autoSpaceDN w:val="0"/>
        <w:ind w:left="0"/>
        <w:rPr>
          <w:b/>
        </w:rPr>
      </w:pPr>
    </w:p>
    <w:p w:rsidR="007A0205" w:rsidRPr="007A0205" w:rsidRDefault="007A0205" w:rsidP="00CA0117">
      <w:pPr>
        <w:autoSpaceDE w:val="0"/>
        <w:autoSpaceDN w:val="0"/>
        <w:ind w:left="0"/>
      </w:pPr>
      <w:r w:rsidRPr="007A0205">
        <w:rPr>
          <w:b/>
        </w:rPr>
        <w:t>When?</w:t>
      </w:r>
      <w:r w:rsidRPr="007A0205">
        <w:t xml:space="preserve"> </w:t>
      </w:r>
      <w:r w:rsidRPr="007A0205">
        <w:fldChar w:fldCharType="begin">
          <w:ffData>
            <w:name w:val="Text5"/>
            <w:enabled/>
            <w:calcOnExit w:val="0"/>
            <w:textInput/>
          </w:ffData>
        </w:fldChar>
      </w:r>
      <w:r w:rsidRPr="007A0205">
        <w:instrText xml:space="preserve"> FORMTEXT </w:instrText>
      </w:r>
      <w:r w:rsidRPr="007A0205">
        <w:fldChar w:fldCharType="separate"/>
      </w:r>
      <w:r w:rsidRPr="007A0205">
        <w:rPr>
          <w:noProof/>
        </w:rPr>
        <w:t> </w:t>
      </w:r>
      <w:r w:rsidRPr="007A0205">
        <w:rPr>
          <w:noProof/>
        </w:rPr>
        <w:t> </w:t>
      </w:r>
      <w:r w:rsidRPr="007A0205">
        <w:rPr>
          <w:noProof/>
        </w:rPr>
        <w:t> </w:t>
      </w:r>
      <w:r w:rsidRPr="007A0205">
        <w:rPr>
          <w:noProof/>
        </w:rPr>
        <w:t> </w:t>
      </w:r>
      <w:r w:rsidRPr="007A0205">
        <w:rPr>
          <w:noProof/>
        </w:rPr>
        <w:t> </w:t>
      </w:r>
      <w:r w:rsidRPr="007A0205">
        <w:fldChar w:fldCharType="end"/>
      </w:r>
    </w:p>
    <w:p w:rsidR="007A0205" w:rsidRPr="007A0205" w:rsidRDefault="007A0205" w:rsidP="00CA0117">
      <w:pPr>
        <w:autoSpaceDE w:val="0"/>
        <w:autoSpaceDN w:val="0"/>
        <w:ind w:left="0"/>
      </w:pPr>
    </w:p>
    <w:p w:rsidR="007A0205" w:rsidRPr="007A0205" w:rsidRDefault="007A0205" w:rsidP="00CA0117">
      <w:pPr>
        <w:autoSpaceDE w:val="0"/>
        <w:autoSpaceDN w:val="0"/>
        <w:ind w:left="0"/>
      </w:pPr>
      <w:r w:rsidRPr="007A0205">
        <w:rPr>
          <w:b/>
        </w:rPr>
        <w:t>Is any other entity (government, court, private, or media) studying this topic?</w:t>
      </w:r>
      <w:r w:rsidRPr="007A0205">
        <w:t xml:space="preserve">  </w:t>
      </w:r>
      <w:r w:rsidRPr="007A0205">
        <w:fldChar w:fldCharType="begin">
          <w:ffData>
            <w:name w:val="Check1"/>
            <w:enabled/>
            <w:calcOnExit w:val="0"/>
            <w:checkBox>
              <w:sizeAuto/>
              <w:default w:val="0"/>
            </w:checkBox>
          </w:ffData>
        </w:fldChar>
      </w:r>
      <w:r w:rsidRPr="007A0205">
        <w:instrText xml:space="preserve"> FORMCHECKBOX </w:instrText>
      </w:r>
      <w:r w:rsidR="00747F57">
        <w:fldChar w:fldCharType="separate"/>
      </w:r>
      <w:r w:rsidRPr="007A0205">
        <w:fldChar w:fldCharType="end"/>
      </w:r>
      <w:r w:rsidRPr="007A0205">
        <w:t xml:space="preserve"> Yes    </w:t>
      </w:r>
      <w:r w:rsidRPr="007A0205">
        <w:fldChar w:fldCharType="begin">
          <w:ffData>
            <w:name w:val="Check2"/>
            <w:enabled/>
            <w:calcOnExit w:val="0"/>
            <w:checkBox>
              <w:sizeAuto/>
              <w:default w:val="0"/>
              <w:checked w:val="0"/>
            </w:checkBox>
          </w:ffData>
        </w:fldChar>
      </w:r>
      <w:r w:rsidRPr="007A0205">
        <w:instrText xml:space="preserve"> FORMCHECKBOX </w:instrText>
      </w:r>
      <w:r w:rsidR="00747F57">
        <w:fldChar w:fldCharType="separate"/>
      </w:r>
      <w:r w:rsidRPr="007A0205">
        <w:fldChar w:fldCharType="end"/>
      </w:r>
      <w:r w:rsidRPr="007A0205">
        <w:t xml:space="preserve"> No    </w:t>
      </w:r>
      <w:r w:rsidRPr="007A0205">
        <w:fldChar w:fldCharType="begin">
          <w:ffData>
            <w:name w:val="Check3"/>
            <w:enabled/>
            <w:calcOnExit w:val="0"/>
            <w:checkBox>
              <w:sizeAuto/>
              <w:default w:val="0"/>
            </w:checkBox>
          </w:ffData>
        </w:fldChar>
      </w:r>
      <w:r w:rsidRPr="007A0205">
        <w:instrText xml:space="preserve"> FORMCHECKBOX </w:instrText>
      </w:r>
      <w:r w:rsidR="00747F57">
        <w:fldChar w:fldCharType="separate"/>
      </w:r>
      <w:r w:rsidRPr="007A0205">
        <w:fldChar w:fldCharType="end"/>
      </w:r>
      <w:r w:rsidRPr="007A0205">
        <w:t xml:space="preserve"> Don’t Know</w:t>
      </w:r>
    </w:p>
    <w:p w:rsidR="007A0205" w:rsidRPr="007A0205" w:rsidRDefault="007A0205" w:rsidP="00CA0117">
      <w:pPr>
        <w:autoSpaceDE w:val="0"/>
        <w:autoSpaceDN w:val="0"/>
        <w:ind w:left="0"/>
      </w:pPr>
    </w:p>
    <w:p w:rsidR="007A0205" w:rsidRPr="007A0205" w:rsidRDefault="007A0205" w:rsidP="00CA0117">
      <w:pPr>
        <w:autoSpaceDE w:val="0"/>
        <w:autoSpaceDN w:val="0"/>
        <w:ind w:left="0"/>
      </w:pPr>
      <w:r w:rsidRPr="007A0205">
        <w:rPr>
          <w:b/>
        </w:rPr>
        <w:t xml:space="preserve">Describe: </w:t>
      </w:r>
      <w:r w:rsidRPr="007A0205">
        <w:rPr>
          <w:b/>
        </w:rPr>
        <w:fldChar w:fldCharType="begin">
          <w:ffData>
            <w:name w:val="Text6"/>
            <w:enabled/>
            <w:calcOnExit w:val="0"/>
            <w:textInput/>
          </w:ffData>
        </w:fldChar>
      </w:r>
      <w:r w:rsidRPr="007A0205">
        <w:rPr>
          <w:b/>
        </w:rPr>
        <w:instrText xml:space="preserve"> FORMTEXT </w:instrText>
      </w:r>
      <w:r w:rsidRPr="007A0205">
        <w:rPr>
          <w:b/>
        </w:rPr>
      </w:r>
      <w:r w:rsidRPr="007A0205">
        <w:rPr>
          <w:b/>
        </w:rPr>
        <w:fldChar w:fldCharType="separate"/>
      </w:r>
      <w:r w:rsidRPr="007A0205">
        <w:rPr>
          <w:b/>
          <w:noProof/>
        </w:rPr>
        <w:t> </w:t>
      </w:r>
      <w:r w:rsidRPr="007A0205">
        <w:rPr>
          <w:b/>
          <w:noProof/>
        </w:rPr>
        <w:t> </w:t>
      </w:r>
      <w:r w:rsidRPr="007A0205">
        <w:rPr>
          <w:b/>
          <w:noProof/>
        </w:rPr>
        <w:t> </w:t>
      </w:r>
      <w:r w:rsidRPr="007A0205">
        <w:rPr>
          <w:b/>
          <w:noProof/>
        </w:rPr>
        <w:t> </w:t>
      </w:r>
      <w:r w:rsidRPr="007A0205">
        <w:rPr>
          <w:b/>
          <w:noProof/>
        </w:rPr>
        <w:t> </w:t>
      </w:r>
      <w:r w:rsidRPr="007A0205">
        <w:rPr>
          <w:b/>
        </w:rPr>
        <w:fldChar w:fldCharType="end"/>
      </w:r>
    </w:p>
    <w:p w:rsidR="007A0205" w:rsidRPr="007A0205" w:rsidRDefault="007A0205" w:rsidP="00CA0117">
      <w:pPr>
        <w:autoSpaceDE w:val="0"/>
        <w:autoSpaceDN w:val="0"/>
        <w:ind w:left="0"/>
      </w:pPr>
    </w:p>
    <w:p w:rsidR="007A0205" w:rsidRPr="007A0205" w:rsidRDefault="007A0205" w:rsidP="00CA0117">
      <w:pPr>
        <w:autoSpaceDE w:val="0"/>
        <w:autoSpaceDN w:val="0"/>
        <w:ind w:left="0"/>
      </w:pPr>
      <w:r w:rsidRPr="007A0205">
        <w:rPr>
          <w:b/>
        </w:rPr>
        <w:t xml:space="preserve">Is the scope too large? </w:t>
      </w:r>
      <w:r w:rsidRPr="007A0205">
        <w:rPr>
          <w:b/>
        </w:rPr>
        <w:fldChar w:fldCharType="begin">
          <w:ffData>
            <w:name w:val="Text7"/>
            <w:enabled/>
            <w:calcOnExit w:val="0"/>
            <w:textInput/>
          </w:ffData>
        </w:fldChar>
      </w:r>
      <w:r w:rsidRPr="007A0205">
        <w:rPr>
          <w:b/>
        </w:rPr>
        <w:instrText xml:space="preserve"> FORMTEXT </w:instrText>
      </w:r>
      <w:r w:rsidRPr="007A0205">
        <w:rPr>
          <w:b/>
        </w:rPr>
      </w:r>
      <w:r w:rsidRPr="007A0205">
        <w:rPr>
          <w:b/>
        </w:rPr>
        <w:fldChar w:fldCharType="separate"/>
      </w:r>
      <w:r w:rsidRPr="007A0205">
        <w:rPr>
          <w:b/>
          <w:noProof/>
        </w:rPr>
        <w:t> </w:t>
      </w:r>
      <w:r w:rsidRPr="007A0205">
        <w:rPr>
          <w:b/>
          <w:noProof/>
        </w:rPr>
        <w:t> </w:t>
      </w:r>
      <w:r w:rsidRPr="007A0205">
        <w:rPr>
          <w:b/>
          <w:noProof/>
        </w:rPr>
        <w:t> </w:t>
      </w:r>
      <w:r w:rsidRPr="007A0205">
        <w:rPr>
          <w:b/>
          <w:noProof/>
        </w:rPr>
        <w:t> </w:t>
      </w:r>
      <w:r w:rsidRPr="007A0205">
        <w:rPr>
          <w:b/>
          <w:noProof/>
        </w:rPr>
        <w:t> </w:t>
      </w:r>
      <w:r w:rsidRPr="007A0205">
        <w:rPr>
          <w:b/>
        </w:rPr>
        <w:fldChar w:fldCharType="end"/>
      </w:r>
      <w:r w:rsidRPr="007A0205">
        <w:t xml:space="preserve">    </w:t>
      </w:r>
      <w:r w:rsidRPr="007A0205">
        <w:rPr>
          <w:b/>
        </w:rPr>
        <w:t>Is  scope too limited?</w:t>
      </w:r>
      <w:r w:rsidRPr="007A0205">
        <w:t xml:space="preserve"> </w:t>
      </w:r>
      <w:r w:rsidRPr="007A0205">
        <w:fldChar w:fldCharType="begin">
          <w:ffData>
            <w:name w:val="Text8"/>
            <w:enabled/>
            <w:calcOnExit w:val="0"/>
            <w:textInput/>
          </w:ffData>
        </w:fldChar>
      </w:r>
      <w:r w:rsidRPr="007A0205">
        <w:instrText xml:space="preserve"> FORMTEXT </w:instrText>
      </w:r>
      <w:r w:rsidRPr="007A0205">
        <w:fldChar w:fldCharType="separate"/>
      </w:r>
      <w:r w:rsidRPr="007A0205">
        <w:rPr>
          <w:noProof/>
        </w:rPr>
        <w:t> </w:t>
      </w:r>
      <w:r w:rsidRPr="007A0205">
        <w:rPr>
          <w:noProof/>
        </w:rPr>
        <w:t> </w:t>
      </w:r>
      <w:r w:rsidRPr="007A0205">
        <w:rPr>
          <w:noProof/>
        </w:rPr>
        <w:t> </w:t>
      </w:r>
      <w:r w:rsidRPr="007A0205">
        <w:rPr>
          <w:noProof/>
        </w:rPr>
        <w:t> </w:t>
      </w:r>
      <w:r w:rsidRPr="007A0205">
        <w:rPr>
          <w:noProof/>
        </w:rPr>
        <w:t> </w:t>
      </w:r>
      <w:r w:rsidRPr="007A0205">
        <w:fldChar w:fldCharType="end"/>
      </w:r>
    </w:p>
    <w:p w:rsidR="007A0205" w:rsidRPr="007A0205" w:rsidRDefault="007A0205" w:rsidP="00CA0117">
      <w:pPr>
        <w:autoSpaceDE w:val="0"/>
        <w:autoSpaceDN w:val="0"/>
        <w:ind w:left="0"/>
      </w:pPr>
    </w:p>
    <w:p w:rsidR="007A0205" w:rsidRPr="007A0205" w:rsidRDefault="007A0205" w:rsidP="00CA0117">
      <w:pPr>
        <w:autoSpaceDE w:val="0"/>
        <w:autoSpaceDN w:val="0"/>
        <w:ind w:left="0"/>
      </w:pPr>
      <w:r w:rsidRPr="007A0205">
        <w:rPr>
          <w:b/>
        </w:rPr>
        <w:t>Comments on scope:</w:t>
      </w:r>
      <w:r w:rsidRPr="007A0205">
        <w:t xml:space="preserve"> </w:t>
      </w:r>
      <w:r w:rsidRPr="007A0205">
        <w:fldChar w:fldCharType="begin">
          <w:ffData>
            <w:name w:val="Text9"/>
            <w:enabled/>
            <w:calcOnExit w:val="0"/>
            <w:textInput/>
          </w:ffData>
        </w:fldChar>
      </w:r>
      <w:bookmarkStart w:id="35" w:name="Text9"/>
      <w:r w:rsidRPr="007A0205">
        <w:instrText xml:space="preserve"> FORMTEXT </w:instrText>
      </w:r>
      <w:r w:rsidRPr="007A0205">
        <w:fldChar w:fldCharType="separate"/>
      </w:r>
      <w:r w:rsidRPr="007A0205">
        <w:rPr>
          <w:noProof/>
        </w:rPr>
        <w:t> </w:t>
      </w:r>
      <w:r w:rsidRPr="007A0205">
        <w:rPr>
          <w:noProof/>
        </w:rPr>
        <w:t> </w:t>
      </w:r>
      <w:r w:rsidRPr="007A0205">
        <w:rPr>
          <w:noProof/>
        </w:rPr>
        <w:t> </w:t>
      </w:r>
      <w:r w:rsidRPr="007A0205">
        <w:rPr>
          <w:noProof/>
        </w:rPr>
        <w:t> </w:t>
      </w:r>
      <w:r w:rsidRPr="007A0205">
        <w:rPr>
          <w:noProof/>
        </w:rPr>
        <w:t> </w:t>
      </w:r>
      <w:r w:rsidRPr="007A0205">
        <w:fldChar w:fldCharType="end"/>
      </w:r>
      <w:bookmarkEnd w:id="35"/>
    </w:p>
    <w:p w:rsidR="007A0205" w:rsidRPr="007A0205" w:rsidRDefault="007A0205" w:rsidP="00CA0117">
      <w:pPr>
        <w:autoSpaceDE w:val="0"/>
        <w:autoSpaceDN w:val="0"/>
        <w:ind w:left="0"/>
      </w:pPr>
    </w:p>
    <w:p w:rsidR="007A0205" w:rsidRPr="007A0205" w:rsidRDefault="007A0205" w:rsidP="00CA0117">
      <w:pPr>
        <w:autoSpaceDE w:val="0"/>
        <w:autoSpaceDN w:val="0"/>
        <w:ind w:left="0"/>
      </w:pPr>
      <w:r w:rsidRPr="007A0205">
        <w:rPr>
          <w:b/>
        </w:rPr>
        <w:t>How much time should it take to complete this investigation?</w:t>
      </w:r>
      <w:r w:rsidRPr="007A0205">
        <w:t xml:space="preserve">  </w:t>
      </w:r>
      <w:r w:rsidRPr="007A0205">
        <w:fldChar w:fldCharType="begin">
          <w:ffData>
            <w:name w:val="Text10"/>
            <w:enabled/>
            <w:calcOnExit w:val="0"/>
            <w:textInput/>
          </w:ffData>
        </w:fldChar>
      </w:r>
      <w:r w:rsidRPr="007A0205">
        <w:instrText xml:space="preserve"> FORMTEXT </w:instrText>
      </w:r>
      <w:r w:rsidRPr="007A0205">
        <w:fldChar w:fldCharType="separate"/>
      </w:r>
      <w:r w:rsidRPr="007A0205">
        <w:rPr>
          <w:noProof/>
        </w:rPr>
        <w:t> </w:t>
      </w:r>
      <w:r w:rsidRPr="007A0205">
        <w:rPr>
          <w:noProof/>
        </w:rPr>
        <w:t> </w:t>
      </w:r>
      <w:r w:rsidRPr="007A0205">
        <w:rPr>
          <w:noProof/>
        </w:rPr>
        <w:t> </w:t>
      </w:r>
      <w:r w:rsidRPr="007A0205">
        <w:rPr>
          <w:noProof/>
        </w:rPr>
        <w:t> </w:t>
      </w:r>
      <w:r w:rsidRPr="007A0205">
        <w:rPr>
          <w:noProof/>
        </w:rPr>
        <w:t> </w:t>
      </w:r>
      <w:r w:rsidRPr="007A0205">
        <w:fldChar w:fldCharType="end"/>
      </w:r>
    </w:p>
    <w:p w:rsidR="007A0205" w:rsidRPr="007A0205" w:rsidRDefault="007A0205" w:rsidP="00CA0117">
      <w:pPr>
        <w:autoSpaceDE w:val="0"/>
        <w:autoSpaceDN w:val="0"/>
        <w:ind w:left="0"/>
        <w:rPr>
          <w:b/>
        </w:rPr>
      </w:pPr>
    </w:p>
    <w:p w:rsidR="007A0205" w:rsidRPr="007A0205" w:rsidRDefault="007A0205" w:rsidP="00CA0117">
      <w:pPr>
        <w:autoSpaceDE w:val="0"/>
        <w:autoSpaceDN w:val="0"/>
        <w:ind w:left="0"/>
      </w:pPr>
      <w:r w:rsidRPr="007A0205">
        <w:rPr>
          <w:b/>
        </w:rPr>
        <w:t>How many jurors should be assigned to this investigation?</w:t>
      </w:r>
      <w:r w:rsidRPr="007A0205">
        <w:t xml:space="preserve"> </w:t>
      </w:r>
      <w:r w:rsidRPr="007A0205">
        <w:fldChar w:fldCharType="begin">
          <w:ffData>
            <w:name w:val="Text11"/>
            <w:enabled/>
            <w:calcOnExit w:val="0"/>
            <w:textInput/>
          </w:ffData>
        </w:fldChar>
      </w:r>
      <w:r w:rsidRPr="007A0205">
        <w:instrText xml:space="preserve"> FORMTEXT </w:instrText>
      </w:r>
      <w:r w:rsidRPr="007A0205">
        <w:fldChar w:fldCharType="separate"/>
      </w:r>
      <w:r w:rsidRPr="007A0205">
        <w:rPr>
          <w:noProof/>
        </w:rPr>
        <w:t> </w:t>
      </w:r>
      <w:r w:rsidRPr="007A0205">
        <w:rPr>
          <w:noProof/>
        </w:rPr>
        <w:t> </w:t>
      </w:r>
      <w:r w:rsidRPr="007A0205">
        <w:rPr>
          <w:noProof/>
        </w:rPr>
        <w:t> </w:t>
      </w:r>
      <w:r w:rsidRPr="007A0205">
        <w:rPr>
          <w:noProof/>
        </w:rPr>
        <w:t> </w:t>
      </w:r>
      <w:r w:rsidRPr="007A0205">
        <w:rPr>
          <w:noProof/>
        </w:rPr>
        <w:t> </w:t>
      </w:r>
      <w:r w:rsidRPr="007A0205">
        <w:fldChar w:fldCharType="end"/>
      </w:r>
    </w:p>
    <w:p w:rsidR="007A0205" w:rsidRPr="007A0205" w:rsidRDefault="007A0205" w:rsidP="00CA0117">
      <w:pPr>
        <w:autoSpaceDE w:val="0"/>
        <w:autoSpaceDN w:val="0"/>
        <w:ind w:left="0"/>
      </w:pPr>
    </w:p>
    <w:p w:rsidR="007A0205" w:rsidRPr="007A0205" w:rsidRDefault="007A0205" w:rsidP="00CA0117">
      <w:pPr>
        <w:autoSpaceDE w:val="0"/>
        <w:autoSpaceDN w:val="0"/>
        <w:ind w:left="0"/>
      </w:pPr>
      <w:r w:rsidRPr="007A0205">
        <w:rPr>
          <w:b/>
        </w:rPr>
        <w:t xml:space="preserve">Are there any members of the jury who might have a potential conflict of interest? </w:t>
      </w:r>
      <w:r w:rsidRPr="007A0205">
        <w:t xml:space="preserve"> </w:t>
      </w:r>
      <w:r w:rsidRPr="007A0205">
        <w:fldChar w:fldCharType="begin">
          <w:ffData>
            <w:name w:val="Text12"/>
            <w:enabled/>
            <w:calcOnExit w:val="0"/>
            <w:textInput/>
          </w:ffData>
        </w:fldChar>
      </w:r>
      <w:r w:rsidRPr="007A0205">
        <w:instrText xml:space="preserve"> FORMTEXT </w:instrText>
      </w:r>
      <w:r w:rsidRPr="007A0205">
        <w:fldChar w:fldCharType="separate"/>
      </w:r>
      <w:r w:rsidRPr="007A0205">
        <w:rPr>
          <w:noProof/>
        </w:rPr>
        <w:t> </w:t>
      </w:r>
      <w:r w:rsidRPr="007A0205">
        <w:rPr>
          <w:noProof/>
        </w:rPr>
        <w:t> </w:t>
      </w:r>
      <w:r w:rsidRPr="007A0205">
        <w:rPr>
          <w:noProof/>
        </w:rPr>
        <w:t> </w:t>
      </w:r>
      <w:r w:rsidRPr="007A0205">
        <w:rPr>
          <w:noProof/>
        </w:rPr>
        <w:t> </w:t>
      </w:r>
      <w:r w:rsidRPr="007A0205">
        <w:rPr>
          <w:noProof/>
        </w:rPr>
        <w:t> </w:t>
      </w:r>
      <w:r w:rsidRPr="007A0205">
        <w:fldChar w:fldCharType="end"/>
      </w:r>
    </w:p>
    <w:p w:rsidR="007A0205" w:rsidRPr="007A0205" w:rsidRDefault="007A0205" w:rsidP="00CA0117">
      <w:pPr>
        <w:autoSpaceDE w:val="0"/>
        <w:autoSpaceDN w:val="0"/>
        <w:ind w:left="0"/>
      </w:pPr>
    </w:p>
    <w:p w:rsidR="007A0205" w:rsidRPr="007A0205" w:rsidRDefault="007A0205" w:rsidP="00CA0117">
      <w:pPr>
        <w:autoSpaceDE w:val="0"/>
        <w:autoSpaceDN w:val="0"/>
        <w:ind w:left="0"/>
      </w:pPr>
      <w:r w:rsidRPr="007A0205">
        <w:rPr>
          <w:b/>
        </w:rPr>
        <w:t>If we proceed with this investigation, how might our final report benefit our county?</w:t>
      </w:r>
      <w:r w:rsidRPr="007A0205">
        <w:t xml:space="preserve"> </w:t>
      </w:r>
      <w:r w:rsidRPr="007A0205">
        <w:fldChar w:fldCharType="begin">
          <w:ffData>
            <w:name w:val="Text13"/>
            <w:enabled/>
            <w:calcOnExit w:val="0"/>
            <w:textInput/>
          </w:ffData>
        </w:fldChar>
      </w:r>
      <w:r w:rsidRPr="007A0205">
        <w:instrText xml:space="preserve"> FORMTEXT </w:instrText>
      </w:r>
      <w:r w:rsidRPr="007A0205">
        <w:fldChar w:fldCharType="separate"/>
      </w:r>
      <w:r w:rsidRPr="007A0205">
        <w:rPr>
          <w:noProof/>
        </w:rPr>
        <w:t> </w:t>
      </w:r>
      <w:r w:rsidRPr="007A0205">
        <w:rPr>
          <w:noProof/>
        </w:rPr>
        <w:t> </w:t>
      </w:r>
      <w:r w:rsidRPr="007A0205">
        <w:rPr>
          <w:noProof/>
        </w:rPr>
        <w:t> </w:t>
      </w:r>
      <w:r w:rsidRPr="007A0205">
        <w:rPr>
          <w:noProof/>
        </w:rPr>
        <w:t> </w:t>
      </w:r>
      <w:r w:rsidRPr="007A0205">
        <w:rPr>
          <w:noProof/>
        </w:rPr>
        <w:t> </w:t>
      </w:r>
      <w:r w:rsidRPr="007A0205">
        <w:fldChar w:fldCharType="end"/>
      </w:r>
    </w:p>
    <w:p w:rsidR="007A0205" w:rsidRPr="007A0205" w:rsidRDefault="007A0205" w:rsidP="00CA0117">
      <w:pPr>
        <w:autoSpaceDE w:val="0"/>
        <w:autoSpaceDN w:val="0"/>
        <w:ind w:left="0"/>
      </w:pPr>
    </w:p>
    <w:p w:rsidR="007A0205" w:rsidRPr="007A0205" w:rsidRDefault="007A0205" w:rsidP="00CA0117">
      <w:pPr>
        <w:autoSpaceDE w:val="0"/>
        <w:autoSpaceDN w:val="0"/>
        <w:ind w:left="0"/>
      </w:pPr>
      <w:r w:rsidRPr="007A0205">
        <w:rPr>
          <w:b/>
        </w:rPr>
        <w:t>Additional comments:</w:t>
      </w:r>
      <w:r w:rsidRPr="007A0205">
        <w:t xml:space="preserve"> </w:t>
      </w:r>
      <w:r w:rsidRPr="007A0205">
        <w:fldChar w:fldCharType="begin">
          <w:ffData>
            <w:name w:val="Text14"/>
            <w:enabled/>
            <w:calcOnExit w:val="0"/>
            <w:textInput/>
          </w:ffData>
        </w:fldChar>
      </w:r>
      <w:bookmarkStart w:id="36" w:name="Text14"/>
      <w:r w:rsidRPr="007A0205">
        <w:instrText xml:space="preserve"> FORMTEXT </w:instrText>
      </w:r>
      <w:r w:rsidRPr="007A0205">
        <w:fldChar w:fldCharType="separate"/>
      </w:r>
      <w:r w:rsidRPr="007A0205">
        <w:rPr>
          <w:noProof/>
        </w:rPr>
        <w:t> </w:t>
      </w:r>
      <w:r w:rsidRPr="007A0205">
        <w:rPr>
          <w:noProof/>
        </w:rPr>
        <w:t> </w:t>
      </w:r>
      <w:r w:rsidRPr="007A0205">
        <w:rPr>
          <w:noProof/>
        </w:rPr>
        <w:t> </w:t>
      </w:r>
      <w:r w:rsidRPr="007A0205">
        <w:rPr>
          <w:noProof/>
        </w:rPr>
        <w:t> </w:t>
      </w:r>
      <w:r w:rsidRPr="007A0205">
        <w:rPr>
          <w:noProof/>
        </w:rPr>
        <w:t> </w:t>
      </w:r>
      <w:r w:rsidRPr="007A0205">
        <w:fldChar w:fldCharType="end"/>
      </w:r>
      <w:bookmarkEnd w:id="36"/>
    </w:p>
    <w:p w:rsidR="007A0205" w:rsidRPr="007A0205" w:rsidRDefault="007A0205" w:rsidP="00CA0117">
      <w:pPr>
        <w:pBdr>
          <w:bottom w:val="single" w:sz="12" w:space="1" w:color="auto"/>
        </w:pBdr>
        <w:autoSpaceDE w:val="0"/>
        <w:autoSpaceDN w:val="0"/>
        <w:ind w:left="0"/>
      </w:pPr>
    </w:p>
    <w:p w:rsidR="007A0205" w:rsidRPr="007A0205" w:rsidRDefault="007A0205" w:rsidP="00CA0117">
      <w:pPr>
        <w:autoSpaceDE w:val="0"/>
        <w:autoSpaceDN w:val="0"/>
        <w:ind w:left="0"/>
      </w:pPr>
    </w:p>
    <w:p w:rsidR="007A0205" w:rsidRPr="007A0205" w:rsidRDefault="007A0205" w:rsidP="00CA0117">
      <w:pPr>
        <w:autoSpaceDE w:val="0"/>
        <w:autoSpaceDN w:val="0"/>
        <w:ind w:left="0"/>
      </w:pPr>
      <w:r w:rsidRPr="007A0205">
        <w:rPr>
          <w:b/>
        </w:rPr>
        <w:t xml:space="preserve">Proposed by Committee: </w:t>
      </w:r>
      <w:r w:rsidRPr="007A0205">
        <w:rPr>
          <w:b/>
        </w:rPr>
        <w:fldChar w:fldCharType="begin">
          <w:ffData>
            <w:name w:val="Text15"/>
            <w:enabled/>
            <w:calcOnExit w:val="0"/>
            <w:textInput/>
          </w:ffData>
        </w:fldChar>
      </w:r>
      <w:bookmarkStart w:id="37" w:name="Text15"/>
      <w:r w:rsidRPr="007A0205">
        <w:rPr>
          <w:b/>
        </w:rPr>
        <w:instrText xml:space="preserve"> FORMTEXT </w:instrText>
      </w:r>
      <w:r w:rsidRPr="007A0205">
        <w:rPr>
          <w:b/>
        </w:rPr>
      </w:r>
      <w:r w:rsidRPr="007A0205">
        <w:rPr>
          <w:b/>
        </w:rPr>
        <w:fldChar w:fldCharType="separate"/>
      </w:r>
      <w:r w:rsidRPr="007A0205">
        <w:rPr>
          <w:b/>
          <w:noProof/>
        </w:rPr>
        <w:t> </w:t>
      </w:r>
      <w:r w:rsidRPr="007A0205">
        <w:rPr>
          <w:b/>
          <w:noProof/>
        </w:rPr>
        <w:t> </w:t>
      </w:r>
      <w:r w:rsidRPr="007A0205">
        <w:rPr>
          <w:b/>
          <w:noProof/>
        </w:rPr>
        <w:t> </w:t>
      </w:r>
      <w:r w:rsidRPr="007A0205">
        <w:rPr>
          <w:b/>
          <w:noProof/>
        </w:rPr>
        <w:t> </w:t>
      </w:r>
      <w:r w:rsidRPr="007A0205">
        <w:rPr>
          <w:b/>
          <w:noProof/>
        </w:rPr>
        <w:t> </w:t>
      </w:r>
      <w:r w:rsidRPr="007A0205">
        <w:rPr>
          <w:b/>
        </w:rPr>
        <w:fldChar w:fldCharType="end"/>
      </w:r>
      <w:bookmarkEnd w:id="37"/>
      <w:r w:rsidRPr="007A0205">
        <w:tab/>
      </w:r>
      <w:r w:rsidRPr="007A0205">
        <w:tab/>
      </w:r>
      <w:r w:rsidRPr="007A0205">
        <w:rPr>
          <w:b/>
        </w:rPr>
        <w:t xml:space="preserve">Date: </w:t>
      </w:r>
      <w:r w:rsidRPr="007A0205">
        <w:rPr>
          <w:b/>
        </w:rPr>
        <w:fldChar w:fldCharType="begin">
          <w:ffData>
            <w:name w:val="Text16"/>
            <w:enabled/>
            <w:calcOnExit w:val="0"/>
            <w:textInput/>
          </w:ffData>
        </w:fldChar>
      </w:r>
      <w:bookmarkStart w:id="38" w:name="Text16"/>
      <w:r w:rsidRPr="007A0205">
        <w:rPr>
          <w:b/>
        </w:rPr>
        <w:instrText xml:space="preserve"> FORMTEXT </w:instrText>
      </w:r>
      <w:r w:rsidRPr="007A0205">
        <w:rPr>
          <w:b/>
        </w:rPr>
      </w:r>
      <w:r w:rsidRPr="007A0205">
        <w:rPr>
          <w:b/>
        </w:rPr>
        <w:fldChar w:fldCharType="separate"/>
      </w:r>
      <w:r w:rsidRPr="007A0205">
        <w:rPr>
          <w:b/>
          <w:noProof/>
        </w:rPr>
        <w:t> </w:t>
      </w:r>
      <w:r w:rsidRPr="007A0205">
        <w:rPr>
          <w:b/>
          <w:noProof/>
        </w:rPr>
        <w:t> </w:t>
      </w:r>
      <w:r w:rsidRPr="007A0205">
        <w:rPr>
          <w:b/>
          <w:noProof/>
        </w:rPr>
        <w:t> </w:t>
      </w:r>
      <w:r w:rsidRPr="007A0205">
        <w:rPr>
          <w:b/>
          <w:noProof/>
        </w:rPr>
        <w:t> </w:t>
      </w:r>
      <w:r w:rsidRPr="007A0205">
        <w:rPr>
          <w:b/>
          <w:noProof/>
        </w:rPr>
        <w:t> </w:t>
      </w:r>
      <w:r w:rsidRPr="007A0205">
        <w:rPr>
          <w:b/>
        </w:rPr>
        <w:fldChar w:fldCharType="end"/>
      </w:r>
      <w:bookmarkEnd w:id="38"/>
    </w:p>
    <w:p w:rsidR="007A0205" w:rsidRPr="007A0205" w:rsidRDefault="007A0205" w:rsidP="00CA0117">
      <w:pPr>
        <w:autoSpaceDE w:val="0"/>
        <w:autoSpaceDN w:val="0"/>
        <w:ind w:left="0"/>
      </w:pPr>
    </w:p>
    <w:p w:rsidR="007A0205" w:rsidRPr="007A0205" w:rsidRDefault="007A0205" w:rsidP="00CA0117">
      <w:pPr>
        <w:autoSpaceDE w:val="0"/>
        <w:autoSpaceDN w:val="0"/>
        <w:ind w:left="0"/>
      </w:pPr>
    </w:p>
    <w:p w:rsidR="007A0205" w:rsidRPr="007A0205" w:rsidRDefault="007A0205" w:rsidP="00CA0117">
      <w:pPr>
        <w:autoSpaceDE w:val="0"/>
        <w:autoSpaceDN w:val="0"/>
        <w:ind w:left="0"/>
        <w:rPr>
          <w:sz w:val="22"/>
          <w:szCs w:val="22"/>
        </w:rPr>
      </w:pPr>
      <w:r w:rsidRPr="007A0205">
        <w:rPr>
          <w:sz w:val="22"/>
          <w:szCs w:val="22"/>
        </w:rPr>
        <w:t xml:space="preserve">This form should be forwarded by the committee chair to the </w:t>
      </w:r>
      <w:r w:rsidR="00D9747F">
        <w:rPr>
          <w:sz w:val="22"/>
          <w:szCs w:val="22"/>
        </w:rPr>
        <w:t>f</w:t>
      </w:r>
      <w:r w:rsidRPr="007A0205">
        <w:rPr>
          <w:sz w:val="22"/>
          <w:szCs w:val="22"/>
        </w:rPr>
        <w:t>oreperson electronically by email before the Full Panel presentation.</w:t>
      </w:r>
    </w:p>
    <w:p w:rsidR="00320975" w:rsidRDefault="00320975" w:rsidP="00CA0117">
      <w:pPr>
        <w:rPr>
          <w:rFonts w:ascii="Arial" w:hAnsi="Arial" w:cs="Arial"/>
          <w:b/>
          <w:sz w:val="20"/>
          <w:szCs w:val="20"/>
        </w:rPr>
      </w:pPr>
      <w:r>
        <w:rPr>
          <w:rFonts w:ascii="Arial" w:hAnsi="Arial" w:cs="Arial"/>
          <w:b/>
          <w:sz w:val="20"/>
          <w:szCs w:val="20"/>
        </w:rPr>
        <w:br w:type="page"/>
      </w: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B37E4" w:rsidRDefault="004B37E4" w:rsidP="004B37E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B37E4" w:rsidRPr="00837627" w:rsidRDefault="004B37E4" w:rsidP="0034266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4936B5" w:rsidRDefault="004936B5" w:rsidP="00CA0117">
      <w:pPr>
        <w:rPr>
          <w:b/>
          <w:bCs/>
        </w:rPr>
      </w:pPr>
    </w:p>
    <w:p w:rsidR="007D5C51" w:rsidRDefault="007D5C51" w:rsidP="00CA0117">
      <w:pPr>
        <w:tabs>
          <w:tab w:val="center" w:pos="-540"/>
        </w:tabs>
        <w:ind w:left="-270"/>
        <w:rPr>
          <w:rFonts w:ascii="Arial" w:hAnsi="Arial" w:cs="Arial"/>
          <w:b/>
          <w:sz w:val="20"/>
          <w:szCs w:val="20"/>
        </w:rPr>
      </w:pPr>
    </w:p>
    <w:p w:rsidR="002F2DA9" w:rsidRDefault="002F2DA9" w:rsidP="00CA0117">
      <w:pPr>
        <w:tabs>
          <w:tab w:val="center" w:pos="-540"/>
        </w:tabs>
        <w:ind w:left="-270"/>
        <w:rPr>
          <w:rFonts w:ascii="Arial" w:hAnsi="Arial" w:cs="Arial"/>
          <w:b/>
          <w:sz w:val="20"/>
          <w:szCs w:val="20"/>
        </w:rPr>
        <w:sectPr w:rsidR="002F2DA9" w:rsidSect="002F1ECB">
          <w:pgSz w:w="12240" w:h="15840"/>
          <w:pgMar w:top="1440" w:right="1440" w:bottom="1440" w:left="1440" w:header="1440" w:footer="288" w:gutter="0"/>
          <w:cols w:space="720"/>
          <w:docGrid w:linePitch="326"/>
        </w:sectPr>
      </w:pPr>
    </w:p>
    <w:p w:rsidR="00992CED" w:rsidRPr="006F188D" w:rsidRDefault="00992CED" w:rsidP="00CA0117">
      <w:pPr>
        <w:pStyle w:val="HeaderOdd"/>
        <w:tabs>
          <w:tab w:val="left" w:pos="5760"/>
        </w:tabs>
        <w:jc w:val="both"/>
        <w:rPr>
          <w:color w:val="000000" w:themeColor="text1"/>
        </w:rPr>
      </w:pPr>
      <w:r w:rsidRPr="006F188D">
        <w:rPr>
          <w:rFonts w:ascii="Times New Roman" w:hAnsi="Times New Roman"/>
          <w:b w:val="0"/>
          <w:color w:val="000000" w:themeColor="text1"/>
          <w:sz w:val="22"/>
          <w:szCs w:val="22"/>
        </w:rPr>
        <w:lastRenderedPageBreak/>
        <w:t>Date</w:t>
      </w:r>
      <w:r w:rsidRPr="006F188D">
        <w:rPr>
          <w:color w:val="000000" w:themeColor="text1"/>
        </w:rPr>
        <w:tab/>
      </w:r>
      <w:r w:rsidR="008E31E7">
        <w:rPr>
          <w:color w:val="000000" w:themeColor="text1"/>
        </w:rPr>
        <w:t xml:space="preserve">   </w:t>
      </w:r>
      <w:r w:rsidRPr="006F188D">
        <w:rPr>
          <w:rFonts w:ascii="Times New Roman" w:hAnsi="Times New Roman"/>
          <w:b w:val="0"/>
          <w:color w:val="000000" w:themeColor="text1"/>
          <w:sz w:val="22"/>
          <w:szCs w:val="22"/>
        </w:rPr>
        <w:t>Mendocino County Grand Jury 2017-18</w:t>
      </w:r>
    </w:p>
    <w:p w:rsidR="00992CED" w:rsidRDefault="00992CED" w:rsidP="00CA0117">
      <w:pPr>
        <w:ind w:left="0"/>
        <w:rPr>
          <w:rFonts w:ascii="Arial" w:hAnsi="Arial" w:cs="Arial"/>
          <w:b/>
          <w:sz w:val="28"/>
          <w:szCs w:val="28"/>
        </w:rPr>
      </w:pPr>
    </w:p>
    <w:p w:rsidR="00754068" w:rsidRPr="00754068" w:rsidRDefault="00754068" w:rsidP="004B37E4">
      <w:pPr>
        <w:ind w:left="0"/>
        <w:jc w:val="center"/>
        <w:rPr>
          <w:rFonts w:ascii="Arial" w:hAnsi="Arial" w:cs="Arial"/>
          <w:b/>
          <w:sz w:val="28"/>
          <w:szCs w:val="28"/>
        </w:rPr>
      </w:pPr>
      <w:r w:rsidRPr="00754068">
        <w:rPr>
          <w:rFonts w:ascii="Arial" w:hAnsi="Arial" w:cs="Arial"/>
          <w:b/>
          <w:sz w:val="28"/>
          <w:szCs w:val="28"/>
        </w:rPr>
        <w:t>[REPORT TITLE]</w:t>
      </w:r>
    </w:p>
    <w:p w:rsidR="00754068" w:rsidRPr="00754068" w:rsidRDefault="00754068" w:rsidP="004B37E4">
      <w:pPr>
        <w:ind w:left="0"/>
        <w:jc w:val="center"/>
      </w:pPr>
      <w:r w:rsidRPr="00754068">
        <w:t>[date and draft #]</w:t>
      </w:r>
    </w:p>
    <w:p w:rsidR="00754068" w:rsidRPr="00754068" w:rsidRDefault="00754068" w:rsidP="00CA0117">
      <w:pPr>
        <w:ind w:left="0"/>
      </w:pPr>
    </w:p>
    <w:p w:rsidR="00754068" w:rsidRPr="00754068" w:rsidRDefault="00754068" w:rsidP="00CA0117">
      <w:pPr>
        <w:spacing w:after="240"/>
        <w:ind w:left="0"/>
        <w:rPr>
          <w:rFonts w:ascii="Arial Narrow" w:hAnsi="Arial Narrow"/>
          <w:b/>
          <w:bCs/>
          <w:caps/>
        </w:rPr>
      </w:pPr>
    </w:p>
    <w:p w:rsidR="00754068" w:rsidRPr="00754068" w:rsidRDefault="00754068" w:rsidP="00CA0117">
      <w:pPr>
        <w:spacing w:after="240"/>
        <w:ind w:left="0"/>
        <w:rPr>
          <w:rFonts w:ascii="Arial" w:hAnsi="Arial" w:cs="Arial"/>
          <w:b/>
          <w:bCs/>
          <w:caps/>
        </w:rPr>
      </w:pPr>
      <w:r w:rsidRPr="00754068">
        <w:rPr>
          <w:rFonts w:ascii="Arial" w:hAnsi="Arial" w:cs="Arial"/>
          <w:b/>
          <w:bCs/>
          <w:caps/>
        </w:rPr>
        <w:t xml:space="preserve">SUMMARY </w:t>
      </w:r>
    </w:p>
    <w:p w:rsidR="00754068" w:rsidRPr="00754068" w:rsidRDefault="00754068" w:rsidP="00CA0117">
      <w:pPr>
        <w:spacing w:after="240"/>
        <w:ind w:left="0"/>
        <w:rPr>
          <w:i/>
        </w:rPr>
      </w:pPr>
      <w:r w:rsidRPr="00754068">
        <w:t xml:space="preserve">Highlight and type over this line to enter material. </w:t>
      </w:r>
    </w:p>
    <w:p w:rsidR="00754068" w:rsidRPr="00754068" w:rsidRDefault="00754068" w:rsidP="00CA0117">
      <w:pPr>
        <w:spacing w:after="240"/>
        <w:ind w:left="0"/>
        <w:rPr>
          <w:rFonts w:ascii="Arial Narrow" w:hAnsi="Arial Narrow"/>
          <w:b/>
          <w:bCs/>
          <w:caps/>
        </w:rPr>
      </w:pPr>
    </w:p>
    <w:p w:rsidR="00077166" w:rsidRPr="0003290E" w:rsidRDefault="00077166" w:rsidP="00CA0117">
      <w:pPr>
        <w:pStyle w:val="GJHeading1"/>
        <w:jc w:val="both"/>
        <w:rPr>
          <w:rFonts w:ascii="Arial" w:hAnsi="Arial" w:cs="Arial"/>
        </w:rPr>
      </w:pPr>
      <w:r w:rsidRPr="0003290E">
        <w:rPr>
          <w:rFonts w:ascii="Arial" w:hAnsi="Arial" w:cs="Arial"/>
        </w:rPr>
        <w:t>GLOSSARY (if needed</w:t>
      </w:r>
      <w:r>
        <w:rPr>
          <w:rFonts w:ascii="Arial" w:hAnsi="Arial" w:cs="Arial"/>
        </w:rPr>
        <w:t>. Can also be placed before appendix</w:t>
      </w:r>
      <w:r w:rsidRPr="0003290E">
        <w:rPr>
          <w:rFonts w:ascii="Arial" w:hAnsi="Arial" w:cs="Arial"/>
        </w:rPr>
        <w:t>)</w:t>
      </w:r>
    </w:p>
    <w:p w:rsidR="00754068" w:rsidRPr="00754068" w:rsidRDefault="00754068" w:rsidP="00CA0117">
      <w:pPr>
        <w:spacing w:after="240"/>
        <w:ind w:left="0"/>
        <w:rPr>
          <w:i/>
        </w:rPr>
      </w:pPr>
      <w:r w:rsidRPr="00754068">
        <w:t xml:space="preserve">Highlight and type over this line to enter material.  </w:t>
      </w:r>
    </w:p>
    <w:p w:rsidR="00754068" w:rsidRPr="00754068" w:rsidRDefault="00754068" w:rsidP="00CA0117">
      <w:pPr>
        <w:spacing w:after="240"/>
        <w:ind w:left="0"/>
        <w:rPr>
          <w:rFonts w:ascii="Arial Narrow" w:hAnsi="Arial Narrow"/>
          <w:b/>
          <w:bCs/>
          <w:caps/>
        </w:rPr>
      </w:pPr>
    </w:p>
    <w:p w:rsidR="00754068" w:rsidRPr="00754068" w:rsidRDefault="00754068" w:rsidP="00CA0117">
      <w:pPr>
        <w:spacing w:after="240"/>
        <w:ind w:left="0"/>
        <w:rPr>
          <w:rFonts w:ascii="Arial" w:hAnsi="Arial" w:cs="Arial"/>
          <w:b/>
          <w:bCs/>
          <w:caps/>
        </w:rPr>
      </w:pPr>
      <w:r w:rsidRPr="00754068">
        <w:rPr>
          <w:rFonts w:ascii="Arial" w:hAnsi="Arial" w:cs="Arial"/>
          <w:b/>
          <w:bCs/>
          <w:caps/>
        </w:rPr>
        <w:t>BACKGROUND</w:t>
      </w:r>
    </w:p>
    <w:p w:rsidR="00754068" w:rsidRPr="00754068" w:rsidRDefault="00754068" w:rsidP="00CA0117">
      <w:pPr>
        <w:spacing w:after="240"/>
        <w:ind w:left="0"/>
      </w:pPr>
      <w:r w:rsidRPr="00754068">
        <w:t>Highlight and type over this line to enter material.</w:t>
      </w:r>
    </w:p>
    <w:p w:rsidR="00754068" w:rsidRPr="00754068" w:rsidRDefault="00754068" w:rsidP="00CA0117">
      <w:pPr>
        <w:spacing w:after="240"/>
        <w:ind w:left="0"/>
        <w:rPr>
          <w:rFonts w:ascii="Arial Narrow" w:hAnsi="Arial Narrow"/>
          <w:b/>
          <w:bCs/>
          <w:caps/>
        </w:rPr>
      </w:pPr>
    </w:p>
    <w:p w:rsidR="00754068" w:rsidRPr="00754068" w:rsidRDefault="00754068" w:rsidP="00CA0117">
      <w:pPr>
        <w:spacing w:after="240"/>
        <w:ind w:left="0"/>
        <w:rPr>
          <w:rFonts w:ascii="Arial" w:hAnsi="Arial" w:cs="Arial"/>
          <w:b/>
          <w:bCs/>
          <w:caps/>
        </w:rPr>
      </w:pPr>
      <w:r w:rsidRPr="00754068">
        <w:rPr>
          <w:rFonts w:ascii="Arial" w:hAnsi="Arial" w:cs="Arial"/>
          <w:b/>
          <w:bCs/>
          <w:caps/>
        </w:rPr>
        <w:t>METHODOLOGY</w:t>
      </w:r>
    </w:p>
    <w:p w:rsidR="00754068" w:rsidRPr="00754068" w:rsidRDefault="00754068" w:rsidP="00CA0117">
      <w:pPr>
        <w:spacing w:after="240"/>
        <w:ind w:left="0"/>
      </w:pPr>
      <w:r w:rsidRPr="00754068">
        <w:t>Highlight and type over this line to enter material.</w:t>
      </w:r>
    </w:p>
    <w:p w:rsidR="00754068" w:rsidRPr="00754068" w:rsidRDefault="00754068" w:rsidP="00CA0117">
      <w:pPr>
        <w:spacing w:after="240"/>
        <w:ind w:left="0"/>
        <w:rPr>
          <w:rFonts w:ascii="Arial Narrow" w:hAnsi="Arial Narrow"/>
          <w:b/>
          <w:bCs/>
          <w:caps/>
        </w:rPr>
      </w:pPr>
    </w:p>
    <w:p w:rsidR="00754068" w:rsidRPr="00754068" w:rsidRDefault="00754068" w:rsidP="00CA0117">
      <w:pPr>
        <w:spacing w:after="240"/>
        <w:ind w:left="0"/>
        <w:rPr>
          <w:rFonts w:ascii="Arial" w:hAnsi="Arial" w:cs="Arial"/>
          <w:b/>
          <w:bCs/>
          <w:caps/>
        </w:rPr>
      </w:pPr>
      <w:r w:rsidRPr="00754068">
        <w:rPr>
          <w:rFonts w:ascii="Arial" w:hAnsi="Arial" w:cs="Arial"/>
          <w:b/>
          <w:bCs/>
          <w:caps/>
        </w:rPr>
        <w:t>DISCUSSION</w:t>
      </w:r>
    </w:p>
    <w:p w:rsidR="00754068" w:rsidRPr="00754068" w:rsidRDefault="00754068" w:rsidP="00CA0117">
      <w:pPr>
        <w:spacing w:after="240"/>
        <w:ind w:left="0"/>
      </w:pPr>
      <w:r w:rsidRPr="00754068">
        <w:t>Highlight and type over this line to enter material.</w:t>
      </w:r>
    </w:p>
    <w:p w:rsidR="00754068" w:rsidRPr="00754068" w:rsidRDefault="00754068" w:rsidP="00CA0117">
      <w:pPr>
        <w:numPr>
          <w:ilvl w:val="0"/>
          <w:numId w:val="52"/>
        </w:numPr>
        <w:spacing w:after="120"/>
        <w:ind w:left="720"/>
        <w:rPr>
          <w:i/>
          <w:szCs w:val="20"/>
        </w:rPr>
      </w:pPr>
      <w:r w:rsidRPr="00754068">
        <w:rPr>
          <w:szCs w:val="20"/>
        </w:rPr>
        <w:t>Type here to use bullets, as needed. (</w:t>
      </w:r>
      <w:r w:rsidRPr="00754068">
        <w:rPr>
          <w:i/>
          <w:szCs w:val="20"/>
        </w:rPr>
        <w:t>Additional bullets will be added automatically when you hit return or enter.)</w:t>
      </w:r>
    </w:p>
    <w:p w:rsidR="00754068" w:rsidRPr="00754068" w:rsidRDefault="00754068" w:rsidP="00CA0117">
      <w:pPr>
        <w:numPr>
          <w:ilvl w:val="0"/>
          <w:numId w:val="52"/>
        </w:numPr>
        <w:spacing w:after="120"/>
        <w:ind w:left="720"/>
        <w:rPr>
          <w:szCs w:val="20"/>
        </w:rPr>
      </w:pPr>
    </w:p>
    <w:p w:rsidR="008E31E7" w:rsidRDefault="008E31E7" w:rsidP="00CA0117">
      <w:pPr>
        <w:spacing w:after="240"/>
        <w:ind w:left="0"/>
        <w:rPr>
          <w:rFonts w:ascii="Arial" w:hAnsi="Arial" w:cs="Arial"/>
          <w:b/>
        </w:rPr>
      </w:pPr>
    </w:p>
    <w:p w:rsidR="00754068" w:rsidRPr="00754068" w:rsidRDefault="00754068" w:rsidP="00CA0117">
      <w:pPr>
        <w:spacing w:after="240"/>
        <w:ind w:left="0"/>
        <w:rPr>
          <w:rFonts w:ascii="Arial" w:hAnsi="Arial" w:cs="Arial"/>
          <w:b/>
        </w:rPr>
      </w:pPr>
      <w:r w:rsidRPr="00754068">
        <w:rPr>
          <w:rFonts w:ascii="Arial" w:hAnsi="Arial" w:cs="Arial"/>
          <w:b/>
        </w:rPr>
        <w:t>Use Subheads as Appropriate (Heading 2, in caps &amp; lower case)</w:t>
      </w:r>
    </w:p>
    <w:p w:rsidR="00754068" w:rsidRPr="00754068" w:rsidRDefault="00754068" w:rsidP="00CA0117">
      <w:pPr>
        <w:spacing w:after="240"/>
        <w:ind w:left="0"/>
      </w:pPr>
      <w:r w:rsidRPr="00754068">
        <w:t>Highlight and type over this line to enter material.</w:t>
      </w:r>
    </w:p>
    <w:p w:rsidR="00754068" w:rsidRPr="00754068" w:rsidRDefault="00754068" w:rsidP="00CA0117">
      <w:pPr>
        <w:spacing w:after="240"/>
        <w:ind w:left="0"/>
        <w:rPr>
          <w:rFonts w:ascii="Arial" w:hAnsi="Arial" w:cs="Arial"/>
          <w:b/>
          <w:bCs/>
          <w:caps/>
        </w:rPr>
      </w:pPr>
      <w:r w:rsidRPr="00754068">
        <w:rPr>
          <w:rFonts w:ascii="Arial" w:hAnsi="Arial" w:cs="Arial"/>
          <w:b/>
          <w:bCs/>
          <w:caps/>
        </w:rPr>
        <w:t>FINDINGS</w:t>
      </w:r>
    </w:p>
    <w:p w:rsidR="000F3CF5" w:rsidRDefault="000F3CF5" w:rsidP="00CA0117">
      <w:pPr>
        <w:pStyle w:val="GJFinding"/>
        <w:spacing w:after="240"/>
        <w:jc w:val="both"/>
        <w:rPr>
          <w:i/>
        </w:rPr>
      </w:pPr>
      <w:r w:rsidRPr="00314D2B">
        <w:t xml:space="preserve">Type findings here. </w:t>
      </w:r>
      <w:r>
        <w:t>(</w:t>
      </w:r>
      <w:r w:rsidRPr="00C36637">
        <w:rPr>
          <w:i/>
        </w:rPr>
        <w:t>They will be numbered automatically after you hit enter or return.</w:t>
      </w:r>
      <w:r>
        <w:rPr>
          <w:i/>
        </w:rPr>
        <w:t>)</w:t>
      </w:r>
      <w:r w:rsidRPr="00C36637">
        <w:rPr>
          <w:i/>
        </w:rPr>
        <w:t xml:space="preserve"> </w:t>
      </w:r>
    </w:p>
    <w:p w:rsidR="008E31E7" w:rsidRDefault="008E31E7" w:rsidP="00CA0117">
      <w:pPr>
        <w:pStyle w:val="GJFinding"/>
        <w:numPr>
          <w:ilvl w:val="0"/>
          <w:numId w:val="0"/>
        </w:numPr>
        <w:spacing w:after="240"/>
        <w:ind w:left="547" w:hanging="547"/>
        <w:jc w:val="both"/>
        <w:rPr>
          <w:i/>
        </w:rPr>
      </w:pPr>
    </w:p>
    <w:p w:rsidR="008E31E7" w:rsidRDefault="008E31E7" w:rsidP="00CA0117">
      <w:pPr>
        <w:rPr>
          <w:rFonts w:eastAsiaTheme="minorHAnsi"/>
          <w:color w:val="000000" w:themeColor="text1"/>
          <w:sz w:val="22"/>
          <w:szCs w:val="22"/>
          <w:lang w:eastAsia="ja-JP"/>
        </w:rPr>
      </w:pPr>
      <w:r>
        <w:rPr>
          <w:b/>
          <w:color w:val="000000" w:themeColor="text1"/>
          <w:sz w:val="22"/>
          <w:szCs w:val="22"/>
        </w:rPr>
        <w:br w:type="page"/>
      </w:r>
    </w:p>
    <w:p w:rsidR="008E31E7" w:rsidRPr="006F188D" w:rsidRDefault="008E31E7" w:rsidP="00CA0117">
      <w:pPr>
        <w:pStyle w:val="HeaderOdd"/>
        <w:tabs>
          <w:tab w:val="left" w:pos="5760"/>
        </w:tabs>
        <w:jc w:val="both"/>
        <w:rPr>
          <w:color w:val="000000" w:themeColor="text1"/>
        </w:rPr>
      </w:pPr>
      <w:r w:rsidRPr="006F188D">
        <w:rPr>
          <w:rFonts w:ascii="Times New Roman" w:hAnsi="Times New Roman"/>
          <w:b w:val="0"/>
          <w:color w:val="000000" w:themeColor="text1"/>
          <w:sz w:val="22"/>
          <w:szCs w:val="22"/>
        </w:rPr>
        <w:lastRenderedPageBreak/>
        <w:t>Date</w:t>
      </w:r>
      <w:r w:rsidRPr="006F188D">
        <w:rPr>
          <w:color w:val="000000" w:themeColor="text1"/>
        </w:rPr>
        <w:tab/>
      </w:r>
      <w:r>
        <w:rPr>
          <w:color w:val="000000" w:themeColor="text1"/>
        </w:rPr>
        <w:t xml:space="preserve">    </w:t>
      </w:r>
      <w:r w:rsidRPr="006F188D">
        <w:rPr>
          <w:rFonts w:ascii="Times New Roman" w:hAnsi="Times New Roman"/>
          <w:b w:val="0"/>
          <w:color w:val="000000" w:themeColor="text1"/>
          <w:sz w:val="22"/>
          <w:szCs w:val="22"/>
        </w:rPr>
        <w:t>Mendocino County Grand Jury 2017-18</w:t>
      </w:r>
    </w:p>
    <w:p w:rsidR="008E31E7" w:rsidRDefault="008E31E7" w:rsidP="00CA0117">
      <w:pPr>
        <w:pStyle w:val="GJFinding"/>
        <w:numPr>
          <w:ilvl w:val="0"/>
          <w:numId w:val="0"/>
        </w:numPr>
        <w:spacing w:after="240"/>
        <w:ind w:left="547" w:hanging="547"/>
        <w:jc w:val="both"/>
        <w:rPr>
          <w:i/>
        </w:rPr>
      </w:pPr>
    </w:p>
    <w:p w:rsidR="000F3CF5" w:rsidRDefault="000F3CF5" w:rsidP="00CA0117">
      <w:pPr>
        <w:pStyle w:val="GJFinding"/>
        <w:spacing w:after="240"/>
        <w:jc w:val="both"/>
      </w:pPr>
    </w:p>
    <w:p w:rsidR="00754068" w:rsidRPr="00754068" w:rsidRDefault="00754068" w:rsidP="00CA0117">
      <w:pPr>
        <w:spacing w:after="240"/>
        <w:ind w:left="0"/>
        <w:rPr>
          <w:rFonts w:ascii="Arial" w:hAnsi="Arial" w:cs="Arial"/>
          <w:b/>
          <w:bCs/>
          <w:caps/>
        </w:rPr>
      </w:pPr>
      <w:r w:rsidRPr="00754068">
        <w:rPr>
          <w:rFonts w:ascii="Arial" w:hAnsi="Arial" w:cs="Arial"/>
          <w:b/>
          <w:bCs/>
          <w:caps/>
        </w:rPr>
        <w:t>RECOMMENDATIONS</w:t>
      </w:r>
    </w:p>
    <w:p w:rsidR="000F3CF5" w:rsidRDefault="000F3CF5" w:rsidP="00CA0117">
      <w:pPr>
        <w:pStyle w:val="GJRecommendation"/>
        <w:spacing w:after="240"/>
        <w:ind w:left="547" w:hanging="547"/>
        <w:jc w:val="both"/>
        <w:rPr>
          <w:i/>
        </w:rPr>
      </w:pPr>
      <w:r w:rsidRPr="00314D2B">
        <w:t xml:space="preserve">Type recommendations here. </w:t>
      </w:r>
      <w:r>
        <w:t>(</w:t>
      </w:r>
      <w:r w:rsidRPr="00C36637">
        <w:rPr>
          <w:i/>
        </w:rPr>
        <w:t>They will be numbered automatically after you hit enter or return</w:t>
      </w:r>
      <w:r>
        <w:rPr>
          <w:i/>
        </w:rPr>
        <w:t>.)</w:t>
      </w:r>
    </w:p>
    <w:p w:rsidR="000F3CF5" w:rsidRDefault="000F3CF5" w:rsidP="00CA0117">
      <w:pPr>
        <w:pStyle w:val="GJRecommendation"/>
        <w:numPr>
          <w:ilvl w:val="0"/>
          <w:numId w:val="0"/>
        </w:numPr>
        <w:spacing w:after="240"/>
        <w:jc w:val="both"/>
      </w:pPr>
      <w:r>
        <w:t>R2.</w:t>
      </w:r>
    </w:p>
    <w:p w:rsidR="00754068" w:rsidRPr="00754068" w:rsidRDefault="00754068" w:rsidP="00CA0117">
      <w:pPr>
        <w:spacing w:after="240"/>
        <w:ind w:left="0"/>
        <w:rPr>
          <w:rFonts w:ascii="Arial" w:hAnsi="Arial" w:cs="Arial"/>
          <w:b/>
          <w:bCs/>
          <w:caps/>
        </w:rPr>
      </w:pPr>
      <w:r w:rsidRPr="00754068">
        <w:rPr>
          <w:rFonts w:ascii="Arial" w:hAnsi="Arial" w:cs="Arial"/>
          <w:b/>
          <w:bCs/>
          <w:caps/>
        </w:rPr>
        <w:t>Responses</w:t>
      </w:r>
    </w:p>
    <w:p w:rsidR="00754068" w:rsidRPr="00754068" w:rsidRDefault="00754068" w:rsidP="00CA0117">
      <w:pPr>
        <w:autoSpaceDE w:val="0"/>
        <w:ind w:left="0"/>
      </w:pPr>
      <w:r w:rsidRPr="00754068">
        <w:t xml:space="preserve">Pursuant to Penal Code §933.05, responses are </w:t>
      </w:r>
      <w:r w:rsidRPr="00754068">
        <w:rPr>
          <w:i/>
        </w:rPr>
        <w:t>required</w:t>
      </w:r>
      <w:r w:rsidRPr="00754068">
        <w:t xml:space="preserve"> from the following individuals:</w:t>
      </w:r>
    </w:p>
    <w:p w:rsidR="00754068" w:rsidRPr="00754068" w:rsidRDefault="00754068" w:rsidP="00CA0117">
      <w:pPr>
        <w:numPr>
          <w:ilvl w:val="0"/>
          <w:numId w:val="51"/>
        </w:numPr>
        <w:tabs>
          <w:tab w:val="clear" w:pos="360"/>
        </w:tabs>
        <w:suppressAutoHyphens/>
        <w:spacing w:after="120"/>
        <w:ind w:left="720"/>
        <w:rPr>
          <w:szCs w:val="20"/>
        </w:rPr>
      </w:pPr>
      <w:r w:rsidRPr="00754068">
        <w:rPr>
          <w:szCs w:val="20"/>
        </w:rPr>
        <w:t>Type individuals being asked here. Bullets will be added automatically when you press return or enter.</w:t>
      </w:r>
    </w:p>
    <w:p w:rsidR="00754068" w:rsidRPr="00754068" w:rsidRDefault="00754068" w:rsidP="00CA0117">
      <w:pPr>
        <w:spacing w:after="120"/>
        <w:ind w:left="0"/>
      </w:pPr>
      <w:r w:rsidRPr="00754068">
        <w:t>From the following governing bodies:</w:t>
      </w:r>
    </w:p>
    <w:p w:rsidR="00754068" w:rsidRPr="00754068" w:rsidRDefault="00754068" w:rsidP="00CA0117">
      <w:pPr>
        <w:numPr>
          <w:ilvl w:val="0"/>
          <w:numId w:val="51"/>
        </w:numPr>
        <w:tabs>
          <w:tab w:val="clear" w:pos="360"/>
        </w:tabs>
        <w:suppressAutoHyphens/>
        <w:spacing w:after="120"/>
        <w:ind w:left="720"/>
        <w:rPr>
          <w:szCs w:val="20"/>
        </w:rPr>
      </w:pPr>
      <w:r w:rsidRPr="00754068">
        <w:rPr>
          <w:szCs w:val="20"/>
        </w:rPr>
        <w:t>Type governing bodies being asked here. Bullets will be added automatically when you press return or enter.</w:t>
      </w:r>
    </w:p>
    <w:p w:rsidR="00754068" w:rsidRPr="00754068" w:rsidRDefault="00754068" w:rsidP="00CA0117">
      <w:pPr>
        <w:spacing w:after="120"/>
        <w:ind w:left="0"/>
      </w:pPr>
      <w:r w:rsidRPr="00754068">
        <w:t>The governing bodies indicated above should be aware that the comment or response of the governing body must be conducted subject to the notice, agenda and open meeting requirements of the Brown Act.</w:t>
      </w:r>
    </w:p>
    <w:p w:rsidR="00754068" w:rsidRPr="00754068" w:rsidRDefault="00754068" w:rsidP="00CA0117">
      <w:pPr>
        <w:spacing w:after="240"/>
        <w:ind w:left="0"/>
      </w:pPr>
      <w:r w:rsidRPr="00754068">
        <w:t xml:space="preserve">Pursuant to Penal Code §933.05, responses are </w:t>
      </w:r>
      <w:r w:rsidRPr="00754068">
        <w:rPr>
          <w:i/>
        </w:rPr>
        <w:t>requested</w:t>
      </w:r>
      <w:r w:rsidRPr="00754068">
        <w:t xml:space="preserve"> from the following individual(s):</w:t>
      </w:r>
    </w:p>
    <w:p w:rsidR="00754068" w:rsidRPr="00754068" w:rsidRDefault="00754068" w:rsidP="00CA0117">
      <w:pPr>
        <w:spacing w:after="240"/>
        <w:ind w:left="0"/>
        <w:rPr>
          <w:rFonts w:ascii="Arial" w:hAnsi="Arial" w:cs="Arial"/>
          <w:b/>
          <w:bCs/>
          <w:caps/>
        </w:rPr>
      </w:pPr>
      <w:r w:rsidRPr="00754068">
        <w:rPr>
          <w:rFonts w:ascii="Arial" w:hAnsi="Arial" w:cs="Arial"/>
          <w:b/>
          <w:bCs/>
          <w:caps/>
        </w:rPr>
        <w:t>BIBLIOGRAPHY (if needed)</w:t>
      </w:r>
    </w:p>
    <w:p w:rsidR="00754068" w:rsidRPr="00754068" w:rsidRDefault="00754068" w:rsidP="00CA0117">
      <w:pPr>
        <w:spacing w:after="240"/>
        <w:ind w:left="0"/>
        <w:rPr>
          <w:szCs w:val="20"/>
        </w:rPr>
      </w:pPr>
      <w:r w:rsidRPr="00754068">
        <w:rPr>
          <w:szCs w:val="20"/>
        </w:rPr>
        <w:t>Type here</w:t>
      </w:r>
    </w:p>
    <w:p w:rsidR="00754068" w:rsidRPr="00754068" w:rsidRDefault="00754068" w:rsidP="00CA0117">
      <w:pPr>
        <w:spacing w:after="240"/>
        <w:ind w:left="0"/>
        <w:rPr>
          <w:rFonts w:ascii="Arial" w:hAnsi="Arial" w:cs="Arial"/>
          <w:b/>
          <w:bCs/>
          <w:caps/>
        </w:rPr>
      </w:pPr>
      <w:r w:rsidRPr="00754068">
        <w:rPr>
          <w:rFonts w:ascii="Arial" w:hAnsi="Arial" w:cs="Arial"/>
          <w:b/>
          <w:bCs/>
          <w:caps/>
        </w:rPr>
        <w:t>APPENDIX (if needed)</w:t>
      </w:r>
    </w:p>
    <w:p w:rsidR="00754068" w:rsidRPr="00754068" w:rsidRDefault="00754068" w:rsidP="00CA0117">
      <w:pPr>
        <w:spacing w:after="240"/>
        <w:ind w:left="0"/>
      </w:pPr>
    </w:p>
    <w:p w:rsidR="00754068" w:rsidRPr="00754068" w:rsidRDefault="00754068" w:rsidP="00CA0117">
      <w:pPr>
        <w:spacing w:after="240"/>
        <w:ind w:left="0"/>
        <w:rPr>
          <w:rFonts w:ascii="Arial" w:hAnsi="Arial" w:cs="Arial"/>
          <w:b/>
          <w:bCs/>
          <w:caps/>
        </w:rPr>
      </w:pPr>
      <w:r w:rsidRPr="00754068">
        <w:rPr>
          <w:rFonts w:ascii="Arial" w:hAnsi="Arial" w:cs="Arial"/>
          <w:b/>
          <w:bCs/>
          <w:caps/>
        </w:rPr>
        <w:t>DISCLAIMER (IF NEEDED)</w:t>
      </w:r>
    </w:p>
    <w:p w:rsidR="00754068" w:rsidRPr="00754068" w:rsidRDefault="00754068" w:rsidP="00CA0117">
      <w:pPr>
        <w:spacing w:after="240"/>
        <w:ind w:left="0"/>
        <w:rPr>
          <w:rFonts w:ascii="Times New Roman Italic" w:hAnsi="Times New Roman Italic"/>
          <w:bCs/>
          <w:i/>
        </w:rPr>
      </w:pPr>
      <w:r w:rsidRPr="00754068">
        <w:rPr>
          <w:bCs/>
          <w:i/>
          <w:caps/>
        </w:rPr>
        <w:t>T</w:t>
      </w:r>
      <w:r w:rsidRPr="00754068">
        <w:rPr>
          <w:rFonts w:ascii="Times New Roman Italic" w:hAnsi="Times New Roman Italic"/>
          <w:bCs/>
          <w:i/>
        </w:rPr>
        <w:t>his report was issued by the Mendocino County Grand Jury with the exception of a juror (or jurors) who is a former employee of XYZ (</w:t>
      </w:r>
      <w:r w:rsidRPr="00754068">
        <w:rPr>
          <w:bCs/>
        </w:rPr>
        <w:t>or describe other reasons for recusal</w:t>
      </w:r>
      <w:r w:rsidRPr="00754068">
        <w:rPr>
          <w:rFonts w:ascii="Times New Roman Italic" w:hAnsi="Times New Roman Italic"/>
          <w:bCs/>
          <w:i/>
        </w:rPr>
        <w:t>). This grand juror was excluded from all parts of the investigation, including interviews, deliberations, and the writing and approval of this report.</w:t>
      </w:r>
    </w:p>
    <w:p w:rsidR="00754068" w:rsidRPr="00754068" w:rsidRDefault="00754068" w:rsidP="00CA0117">
      <w:pPr>
        <w:pBdr>
          <w:top w:val="single" w:sz="6" w:space="1" w:color="auto"/>
          <w:left w:val="single" w:sz="6" w:space="4" w:color="auto"/>
          <w:bottom w:val="single" w:sz="6" w:space="1" w:color="auto"/>
          <w:right w:val="single" w:sz="6" w:space="4" w:color="auto"/>
        </w:pBdr>
        <w:spacing w:after="240"/>
        <w:ind w:left="180"/>
      </w:pPr>
      <w:r w:rsidRPr="00754068">
        <w:rPr>
          <w:sz w:val="18"/>
          <w:szCs w:val="18"/>
        </w:rPr>
        <w:t xml:space="preserve">Reports issued by the Mendocino County Grand Jury do not identify individuals interviewed. Penal Code §929 requires that reports of the grand jury not contain the name of any person or facts leading to the identity of any person who provides information to the civil grand jury.  </w:t>
      </w:r>
    </w:p>
    <w:p w:rsidR="00754068" w:rsidRPr="00754068" w:rsidRDefault="00754068" w:rsidP="00CA0117">
      <w:pPr>
        <w:spacing w:after="240"/>
        <w:ind w:left="0"/>
        <w:rPr>
          <w:rFonts w:ascii="Arial" w:hAnsi="Arial" w:cs="Arial"/>
          <w:b/>
          <w:bCs/>
          <w:caps/>
        </w:rPr>
      </w:pPr>
    </w:p>
    <w:p w:rsidR="002F2DA9" w:rsidRDefault="002F2DA9" w:rsidP="00CA0117">
      <w:pPr>
        <w:tabs>
          <w:tab w:val="center" w:pos="-540"/>
        </w:tabs>
        <w:ind w:left="-270"/>
        <w:rPr>
          <w:rFonts w:ascii="Arial" w:hAnsi="Arial" w:cs="Arial"/>
          <w:b/>
          <w:sz w:val="20"/>
          <w:szCs w:val="20"/>
        </w:rPr>
      </w:pPr>
    </w:p>
    <w:p w:rsidR="00BF1E4D" w:rsidRDefault="00BF1E4D" w:rsidP="00CA0117">
      <w:pPr>
        <w:tabs>
          <w:tab w:val="center" w:pos="-540"/>
        </w:tabs>
        <w:ind w:left="-270"/>
        <w:rPr>
          <w:rFonts w:ascii="Arial" w:hAnsi="Arial" w:cs="Arial"/>
          <w:b/>
          <w:sz w:val="20"/>
          <w:szCs w:val="20"/>
        </w:rPr>
      </w:pPr>
    </w:p>
    <w:p w:rsidR="003D7A46" w:rsidRDefault="003D7A46" w:rsidP="00CA0117">
      <w:pPr>
        <w:rPr>
          <w:rFonts w:ascii="Arial" w:hAnsi="Arial" w:cs="Arial"/>
          <w:b/>
          <w:sz w:val="20"/>
          <w:szCs w:val="20"/>
        </w:rPr>
      </w:pPr>
      <w:r>
        <w:rPr>
          <w:rFonts w:ascii="Arial" w:hAnsi="Arial" w:cs="Arial"/>
          <w:b/>
          <w:sz w:val="20"/>
          <w:szCs w:val="20"/>
        </w:rPr>
        <w:br w:type="page"/>
      </w:r>
    </w:p>
    <w:p w:rsidR="006B0294" w:rsidRDefault="006B0294" w:rsidP="00CA0117">
      <w:pPr>
        <w:spacing w:before="840"/>
        <w:ind w:left="3312"/>
        <w:rPr>
          <w:rFonts w:ascii="Arial" w:eastAsiaTheme="minorHAnsi" w:hAnsi="Arial" w:cstheme="minorBidi"/>
          <w:b/>
          <w:color w:val="000000"/>
          <w:w w:val="95"/>
          <w:sz w:val="28"/>
          <w:szCs w:val="22"/>
        </w:rPr>
      </w:pPr>
    </w:p>
    <w:p w:rsidR="0013550B" w:rsidRPr="0013550B" w:rsidRDefault="0013550B" w:rsidP="00CA0117">
      <w:pPr>
        <w:spacing w:before="240"/>
        <w:ind w:left="3312"/>
        <w:rPr>
          <w:rFonts w:ascii="Arial" w:eastAsiaTheme="minorHAnsi" w:hAnsi="Arial" w:cstheme="minorBidi"/>
          <w:b/>
          <w:color w:val="000000"/>
          <w:w w:val="95"/>
          <w:sz w:val="28"/>
          <w:szCs w:val="22"/>
        </w:rPr>
      </w:pPr>
      <w:r w:rsidRPr="0013550B">
        <w:rPr>
          <w:rFonts w:ascii="Arial" w:eastAsiaTheme="minorHAnsi" w:hAnsi="Arial" w:cstheme="minorBidi"/>
          <w:b/>
          <w:color w:val="000000"/>
          <w:w w:val="95"/>
          <w:sz w:val="28"/>
          <w:szCs w:val="22"/>
        </w:rPr>
        <w:t xml:space="preserve">REPORT CRITIQUE FORM </w:t>
      </w:r>
    </w:p>
    <w:p w:rsidR="0013550B" w:rsidRPr="0013550B" w:rsidRDefault="0013550B" w:rsidP="00CA0117">
      <w:pPr>
        <w:spacing w:before="144" w:after="288"/>
        <w:ind w:left="432" w:right="288"/>
        <w:rPr>
          <w:rFonts w:eastAsiaTheme="minorHAnsi" w:cstheme="minorBidi"/>
          <w:color w:val="000000"/>
          <w:spacing w:val="2"/>
          <w:szCs w:val="22"/>
        </w:rPr>
      </w:pPr>
      <w:r w:rsidRPr="0013550B">
        <w:rPr>
          <w:rFonts w:eastAsiaTheme="minorHAnsi" w:cstheme="minorBidi"/>
          <w:color w:val="000000"/>
          <w:spacing w:val="2"/>
          <w:szCs w:val="22"/>
        </w:rPr>
        <w:t xml:space="preserve">Use this form </w:t>
      </w:r>
      <w:r w:rsidRPr="0013550B">
        <w:rPr>
          <w:rFonts w:eastAsiaTheme="minorHAnsi" w:cstheme="minorBidi"/>
          <w:color w:val="000000"/>
          <w:spacing w:val="-8"/>
          <w:szCs w:val="22"/>
        </w:rPr>
        <w:t xml:space="preserve">to critique </w:t>
      </w:r>
      <w:r w:rsidRPr="0013550B">
        <w:rPr>
          <w:rFonts w:eastAsiaTheme="minorHAnsi" w:cstheme="minorBidi"/>
          <w:color w:val="000000"/>
          <w:spacing w:val="2"/>
          <w:szCs w:val="22"/>
        </w:rPr>
        <w:t>your</w:t>
      </w:r>
      <w:r w:rsidRPr="0013550B">
        <w:rPr>
          <w:rFonts w:eastAsiaTheme="minorHAnsi" w:cstheme="minorBidi"/>
          <w:color w:val="000000"/>
          <w:spacing w:val="-8"/>
          <w:szCs w:val="22"/>
        </w:rPr>
        <w:t xml:space="preserve"> report. First, read through the report. Then track the facts, </w:t>
      </w:r>
      <w:r w:rsidRPr="0013550B">
        <w:rPr>
          <w:rFonts w:eastAsiaTheme="minorHAnsi" w:cstheme="minorBidi"/>
          <w:color w:val="000000"/>
          <w:spacing w:val="-2"/>
          <w:szCs w:val="22"/>
        </w:rPr>
        <w:t>findings, and recommendations (is there a logical flow?). Then check for the other elements.</w:t>
      </w:r>
    </w:p>
    <w:tbl>
      <w:tblPr>
        <w:tblW w:w="0" w:type="auto"/>
        <w:tblInd w:w="11" w:type="dxa"/>
        <w:tblLayout w:type="fixed"/>
        <w:tblCellMar>
          <w:left w:w="0" w:type="dxa"/>
          <w:right w:w="0" w:type="dxa"/>
        </w:tblCellMar>
        <w:tblLook w:val="0000" w:firstRow="0" w:lastRow="0" w:firstColumn="0" w:lastColumn="0" w:noHBand="0" w:noVBand="0"/>
      </w:tblPr>
      <w:tblGrid>
        <w:gridCol w:w="4586"/>
        <w:gridCol w:w="1078"/>
        <w:gridCol w:w="4078"/>
      </w:tblGrid>
      <w:tr w:rsidR="0013550B" w:rsidRPr="0013550B" w:rsidTr="006B0294">
        <w:trPr>
          <w:trHeight w:hRule="exact" w:val="803"/>
        </w:trPr>
        <w:tc>
          <w:tcPr>
            <w:tcW w:w="4586" w:type="dxa"/>
            <w:tcBorders>
              <w:top w:val="single" w:sz="4" w:space="0" w:color="000000"/>
              <w:left w:val="single" w:sz="4" w:space="0" w:color="000000"/>
              <w:bottom w:val="single" w:sz="4" w:space="0" w:color="000000"/>
              <w:right w:val="single" w:sz="4" w:space="0" w:color="000000"/>
            </w:tcBorders>
            <w:vAlign w:val="center"/>
          </w:tcPr>
          <w:p w:rsidR="0013550B" w:rsidRPr="0013550B" w:rsidRDefault="0013550B" w:rsidP="00556EAC">
            <w:pPr>
              <w:ind w:left="0" w:right="910"/>
              <w:jc w:val="center"/>
              <w:rPr>
                <w:rFonts w:eastAsiaTheme="minorHAnsi" w:cstheme="minorBidi"/>
                <w:b/>
                <w:color w:val="000000"/>
                <w:spacing w:val="-6"/>
                <w:sz w:val="33"/>
                <w:szCs w:val="22"/>
              </w:rPr>
            </w:pPr>
            <w:r w:rsidRPr="0013550B">
              <w:rPr>
                <w:rFonts w:eastAsiaTheme="minorHAnsi" w:cstheme="minorBidi"/>
                <w:b/>
                <w:color w:val="000000"/>
                <w:spacing w:val="-6"/>
                <w:sz w:val="33"/>
                <w:szCs w:val="22"/>
              </w:rPr>
              <w:t>Desirable Elements</w:t>
            </w:r>
          </w:p>
        </w:tc>
        <w:tc>
          <w:tcPr>
            <w:tcW w:w="1078" w:type="dxa"/>
            <w:tcBorders>
              <w:top w:val="single" w:sz="4" w:space="0" w:color="000000"/>
              <w:left w:val="single" w:sz="4" w:space="0" w:color="000000"/>
              <w:bottom w:val="single" w:sz="4" w:space="0" w:color="000000"/>
              <w:right w:val="single" w:sz="4" w:space="0" w:color="000000"/>
            </w:tcBorders>
          </w:tcPr>
          <w:p w:rsidR="0013550B" w:rsidRPr="0013550B" w:rsidRDefault="0013550B" w:rsidP="00556EAC">
            <w:pPr>
              <w:spacing w:before="36"/>
              <w:ind w:left="0"/>
              <w:jc w:val="center"/>
              <w:rPr>
                <w:rFonts w:eastAsiaTheme="minorHAnsi" w:cstheme="minorBidi"/>
                <w:b/>
                <w:color w:val="000000"/>
                <w:sz w:val="33"/>
                <w:szCs w:val="22"/>
              </w:rPr>
            </w:pPr>
            <w:r w:rsidRPr="0013550B">
              <w:rPr>
                <w:rFonts w:eastAsiaTheme="minorHAnsi" w:cstheme="minorBidi"/>
                <w:b/>
                <w:color w:val="000000"/>
                <w:sz w:val="33"/>
                <w:szCs w:val="22"/>
              </w:rPr>
              <w:t xml:space="preserve">Yes or </w:t>
            </w:r>
            <w:r w:rsidRPr="0013550B">
              <w:rPr>
                <w:rFonts w:eastAsiaTheme="minorHAnsi" w:cstheme="minorBidi"/>
                <w:b/>
                <w:color w:val="000000"/>
                <w:sz w:val="33"/>
                <w:szCs w:val="22"/>
              </w:rPr>
              <w:br/>
              <w:t>No</w:t>
            </w:r>
          </w:p>
        </w:tc>
        <w:tc>
          <w:tcPr>
            <w:tcW w:w="4078" w:type="dxa"/>
            <w:tcBorders>
              <w:top w:val="single" w:sz="4" w:space="0" w:color="000000"/>
              <w:left w:val="single" w:sz="4" w:space="0" w:color="000000"/>
              <w:bottom w:val="single" w:sz="4" w:space="0" w:color="000000"/>
              <w:right w:val="single" w:sz="4" w:space="0" w:color="000000"/>
            </w:tcBorders>
            <w:vAlign w:val="center"/>
          </w:tcPr>
          <w:p w:rsidR="0013550B" w:rsidRPr="0013550B" w:rsidRDefault="0013550B" w:rsidP="00556EAC">
            <w:pPr>
              <w:ind w:left="0"/>
              <w:jc w:val="center"/>
              <w:rPr>
                <w:rFonts w:eastAsiaTheme="minorHAnsi" w:cstheme="minorBidi"/>
                <w:b/>
                <w:color w:val="000000"/>
                <w:sz w:val="33"/>
                <w:szCs w:val="22"/>
              </w:rPr>
            </w:pPr>
            <w:r w:rsidRPr="0013550B">
              <w:rPr>
                <w:rFonts w:eastAsiaTheme="minorHAnsi" w:cstheme="minorBidi"/>
                <w:b/>
                <w:color w:val="000000"/>
                <w:sz w:val="33"/>
                <w:szCs w:val="22"/>
              </w:rPr>
              <w:t>Comments</w:t>
            </w:r>
          </w:p>
        </w:tc>
      </w:tr>
      <w:tr w:rsidR="0013550B" w:rsidRPr="0013550B" w:rsidTr="006B0294">
        <w:trPr>
          <w:trHeight w:hRule="exact" w:val="1735"/>
        </w:trPr>
        <w:tc>
          <w:tcPr>
            <w:tcW w:w="4586"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numPr>
                <w:ilvl w:val="0"/>
                <w:numId w:val="53"/>
              </w:numPr>
              <w:tabs>
                <w:tab w:val="decimal" w:pos="504"/>
              </w:tabs>
              <w:spacing w:before="60"/>
              <w:ind w:left="504" w:right="331" w:hanging="288"/>
              <w:rPr>
                <w:rFonts w:eastAsiaTheme="minorHAnsi" w:cstheme="minorBidi"/>
                <w:color w:val="000000"/>
                <w:spacing w:val="3"/>
                <w:szCs w:val="22"/>
              </w:rPr>
            </w:pPr>
            <w:r w:rsidRPr="0013550B">
              <w:rPr>
                <w:rFonts w:eastAsiaTheme="minorHAnsi" w:cstheme="minorBidi"/>
                <w:color w:val="000000"/>
                <w:spacing w:val="3"/>
                <w:szCs w:val="22"/>
              </w:rPr>
              <w:t xml:space="preserve">Does the </w:t>
            </w:r>
            <w:r w:rsidRPr="0013550B">
              <w:rPr>
                <w:rFonts w:eastAsiaTheme="minorHAnsi" w:cstheme="minorBidi"/>
                <w:b/>
                <w:color w:val="000000"/>
                <w:spacing w:val="-7"/>
                <w:szCs w:val="22"/>
              </w:rPr>
              <w:t xml:space="preserve">Summary </w:t>
            </w:r>
            <w:r w:rsidRPr="0013550B">
              <w:rPr>
                <w:rFonts w:eastAsiaTheme="minorHAnsi" w:cstheme="minorBidi"/>
                <w:color w:val="000000"/>
                <w:spacing w:val="3"/>
                <w:szCs w:val="22"/>
              </w:rPr>
              <w:t xml:space="preserve">address the main </w:t>
            </w:r>
            <w:r w:rsidRPr="0013550B">
              <w:rPr>
                <w:rFonts w:eastAsiaTheme="minorHAnsi" w:cstheme="minorBidi"/>
                <w:color w:val="000000"/>
                <w:spacing w:val="-3"/>
                <w:szCs w:val="22"/>
              </w:rPr>
              <w:t>issues, findings, and recommendations?</w:t>
            </w:r>
          </w:p>
        </w:tc>
        <w:tc>
          <w:tcPr>
            <w:tcW w:w="1078"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stheme="minorBidi"/>
                <w:color w:val="000000"/>
                <w:sz w:val="20"/>
                <w:szCs w:val="22"/>
              </w:rPr>
            </w:pPr>
          </w:p>
        </w:tc>
        <w:tc>
          <w:tcPr>
            <w:tcW w:w="4078"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stheme="minorBidi"/>
                <w:color w:val="000000"/>
                <w:sz w:val="20"/>
                <w:szCs w:val="22"/>
              </w:rPr>
            </w:pPr>
          </w:p>
        </w:tc>
      </w:tr>
      <w:tr w:rsidR="0013550B" w:rsidRPr="0013550B" w:rsidTr="006B0294">
        <w:trPr>
          <w:trHeight w:hRule="exact" w:val="2318"/>
        </w:trPr>
        <w:tc>
          <w:tcPr>
            <w:tcW w:w="4586" w:type="dxa"/>
            <w:tcBorders>
              <w:top w:val="single" w:sz="4" w:space="0" w:color="000000"/>
              <w:left w:val="single" w:sz="4" w:space="0" w:color="000000"/>
              <w:bottom w:val="single" w:sz="4" w:space="0" w:color="000000"/>
              <w:right w:val="single" w:sz="4" w:space="0" w:color="000000"/>
            </w:tcBorders>
          </w:tcPr>
          <w:p w:rsidR="00F74078" w:rsidRPr="00F74078" w:rsidRDefault="0013550B" w:rsidP="00CA0117">
            <w:pPr>
              <w:numPr>
                <w:ilvl w:val="0"/>
                <w:numId w:val="53"/>
              </w:numPr>
              <w:tabs>
                <w:tab w:val="decimal" w:pos="504"/>
              </w:tabs>
              <w:spacing w:before="60"/>
              <w:ind w:left="504" w:right="72" w:hanging="288"/>
              <w:rPr>
                <w:rFonts w:eastAsiaTheme="minorHAnsi" w:cstheme="minorBidi"/>
                <w:color w:val="000000"/>
                <w:spacing w:val="3"/>
                <w:szCs w:val="22"/>
              </w:rPr>
            </w:pPr>
            <w:r w:rsidRPr="0013550B">
              <w:rPr>
                <w:rFonts w:eastAsiaTheme="minorHAnsi" w:cstheme="minorBidi"/>
                <w:color w:val="000000"/>
                <w:spacing w:val="3"/>
                <w:szCs w:val="22"/>
              </w:rPr>
              <w:t xml:space="preserve">Is the </w:t>
            </w:r>
            <w:r w:rsidRPr="0013550B">
              <w:rPr>
                <w:rFonts w:eastAsiaTheme="minorHAnsi" w:cstheme="minorBidi"/>
                <w:b/>
                <w:color w:val="000000"/>
                <w:spacing w:val="-7"/>
                <w:szCs w:val="22"/>
              </w:rPr>
              <w:t xml:space="preserve">selection of topic </w:t>
            </w:r>
            <w:r w:rsidRPr="0013550B">
              <w:rPr>
                <w:rFonts w:eastAsiaTheme="minorHAnsi" w:cstheme="minorBidi"/>
                <w:color w:val="000000"/>
                <w:spacing w:val="3"/>
                <w:szCs w:val="22"/>
              </w:rPr>
              <w:t xml:space="preserve">explained in the </w:t>
            </w:r>
            <w:r w:rsidRPr="0013550B">
              <w:rPr>
                <w:rFonts w:eastAsiaTheme="minorHAnsi" w:cstheme="minorBidi"/>
                <w:b/>
                <w:color w:val="000000"/>
                <w:szCs w:val="22"/>
              </w:rPr>
              <w:t>Background?</w:t>
            </w:r>
          </w:p>
          <w:p w:rsidR="00F74078" w:rsidRDefault="0013550B" w:rsidP="00CA0117">
            <w:pPr>
              <w:tabs>
                <w:tab w:val="decimal" w:pos="288"/>
                <w:tab w:val="decimal" w:pos="504"/>
              </w:tabs>
              <w:spacing w:before="60"/>
              <w:ind w:left="504" w:right="72"/>
              <w:rPr>
                <w:rFonts w:eastAsiaTheme="minorHAnsi" w:cstheme="minorBidi"/>
                <w:b/>
                <w:color w:val="000000"/>
                <w:spacing w:val="-13"/>
                <w:szCs w:val="22"/>
              </w:rPr>
            </w:pPr>
            <w:r w:rsidRPr="0013550B">
              <w:rPr>
                <w:rFonts w:eastAsiaTheme="minorHAnsi" w:cstheme="minorBidi"/>
                <w:color w:val="000000"/>
                <w:spacing w:val="10"/>
                <w:szCs w:val="22"/>
              </w:rPr>
              <w:t xml:space="preserve">Is the purpose of the </w:t>
            </w:r>
            <w:r w:rsidRPr="0013550B">
              <w:rPr>
                <w:rFonts w:eastAsiaTheme="minorHAnsi" w:cstheme="minorBidi"/>
                <w:color w:val="000000"/>
                <w:spacing w:val="-3"/>
                <w:szCs w:val="22"/>
              </w:rPr>
              <w:t xml:space="preserve">investigation clear </w:t>
            </w:r>
            <w:r w:rsidRPr="0013550B">
              <w:rPr>
                <w:rFonts w:eastAsiaTheme="minorHAnsi" w:cstheme="minorBidi"/>
                <w:b/>
                <w:color w:val="000000"/>
                <w:spacing w:val="-13"/>
                <w:szCs w:val="22"/>
              </w:rPr>
              <w:t xml:space="preserve">(what </w:t>
            </w:r>
            <w:r w:rsidRPr="0013550B">
              <w:rPr>
                <w:rFonts w:eastAsiaTheme="minorHAnsi" w:cstheme="minorBidi"/>
                <w:color w:val="000000"/>
                <w:spacing w:val="-3"/>
                <w:szCs w:val="22"/>
              </w:rPr>
              <w:t xml:space="preserve">was investigated and </w:t>
            </w:r>
            <w:r w:rsidRPr="0013550B">
              <w:rPr>
                <w:rFonts w:eastAsiaTheme="minorHAnsi" w:cstheme="minorBidi"/>
                <w:b/>
                <w:color w:val="000000"/>
                <w:spacing w:val="-13"/>
                <w:szCs w:val="22"/>
              </w:rPr>
              <w:t xml:space="preserve">why)? </w:t>
            </w:r>
          </w:p>
          <w:p w:rsidR="0013550B" w:rsidRPr="0013550B" w:rsidRDefault="0013550B" w:rsidP="00CA0117">
            <w:pPr>
              <w:tabs>
                <w:tab w:val="decimal" w:pos="288"/>
                <w:tab w:val="decimal" w:pos="504"/>
              </w:tabs>
              <w:spacing w:before="60"/>
              <w:ind w:left="504" w:right="72"/>
              <w:rPr>
                <w:rFonts w:eastAsiaTheme="minorHAnsi" w:cstheme="minorBidi"/>
                <w:color w:val="000000"/>
                <w:spacing w:val="3"/>
                <w:szCs w:val="22"/>
              </w:rPr>
            </w:pPr>
            <w:r w:rsidRPr="0013550B">
              <w:rPr>
                <w:rFonts w:eastAsiaTheme="minorHAnsi" w:cstheme="minorBidi"/>
                <w:color w:val="000000"/>
                <w:spacing w:val="-3"/>
                <w:szCs w:val="22"/>
              </w:rPr>
              <w:t xml:space="preserve">Is general information provided </w:t>
            </w:r>
            <w:r w:rsidRPr="0013550B">
              <w:rPr>
                <w:rFonts w:eastAsiaTheme="minorHAnsi" w:cstheme="minorBidi"/>
                <w:color w:val="000000"/>
                <w:spacing w:val="2"/>
                <w:szCs w:val="22"/>
              </w:rPr>
              <w:t>to put the study into context?</w:t>
            </w:r>
          </w:p>
        </w:tc>
        <w:tc>
          <w:tcPr>
            <w:tcW w:w="1078"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stheme="minorBidi"/>
                <w:color w:val="000000"/>
                <w:sz w:val="20"/>
                <w:szCs w:val="22"/>
              </w:rPr>
            </w:pPr>
          </w:p>
        </w:tc>
        <w:tc>
          <w:tcPr>
            <w:tcW w:w="4078"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stheme="minorBidi"/>
                <w:color w:val="000000"/>
                <w:sz w:val="20"/>
                <w:szCs w:val="22"/>
              </w:rPr>
            </w:pPr>
          </w:p>
        </w:tc>
      </w:tr>
      <w:tr w:rsidR="0013550B" w:rsidRPr="0013550B" w:rsidTr="006B0294">
        <w:trPr>
          <w:trHeight w:hRule="exact" w:val="2315"/>
        </w:trPr>
        <w:tc>
          <w:tcPr>
            <w:tcW w:w="4586"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numPr>
                <w:ilvl w:val="0"/>
                <w:numId w:val="53"/>
              </w:numPr>
              <w:tabs>
                <w:tab w:val="decimal" w:pos="504"/>
              </w:tabs>
              <w:spacing w:before="120"/>
              <w:ind w:left="504" w:right="504" w:hanging="288"/>
              <w:rPr>
                <w:rFonts w:eastAsiaTheme="minorHAnsi" w:cstheme="minorBidi"/>
                <w:color w:val="000000"/>
                <w:spacing w:val="-3"/>
                <w:szCs w:val="22"/>
              </w:rPr>
            </w:pPr>
            <w:r w:rsidRPr="0013550B">
              <w:rPr>
                <w:rFonts w:eastAsiaTheme="minorHAnsi" w:cstheme="minorBidi"/>
                <w:color w:val="000000"/>
                <w:spacing w:val="-3"/>
                <w:szCs w:val="22"/>
              </w:rPr>
              <w:t xml:space="preserve">Does the </w:t>
            </w:r>
            <w:r w:rsidRPr="0013550B">
              <w:rPr>
                <w:rFonts w:eastAsiaTheme="minorHAnsi" w:cstheme="minorBidi"/>
                <w:b/>
                <w:color w:val="000000"/>
                <w:spacing w:val="-13"/>
                <w:szCs w:val="22"/>
              </w:rPr>
              <w:t xml:space="preserve">Methodology </w:t>
            </w:r>
            <w:r w:rsidRPr="0013550B">
              <w:rPr>
                <w:rFonts w:eastAsiaTheme="minorHAnsi" w:cstheme="minorBidi"/>
                <w:color w:val="000000"/>
                <w:spacing w:val="-3"/>
                <w:szCs w:val="22"/>
              </w:rPr>
              <w:t xml:space="preserve">describe what </w:t>
            </w:r>
            <w:r w:rsidRPr="0013550B">
              <w:rPr>
                <w:rFonts w:eastAsiaTheme="minorHAnsi" w:cstheme="minorBidi"/>
                <w:b/>
                <w:color w:val="000000"/>
                <w:spacing w:val="-5"/>
                <w:szCs w:val="22"/>
              </w:rPr>
              <w:t xml:space="preserve">investigative techniques </w:t>
            </w:r>
            <w:r w:rsidRPr="0013550B">
              <w:rPr>
                <w:rFonts w:eastAsiaTheme="minorHAnsi" w:cstheme="minorBidi"/>
                <w:color w:val="000000"/>
                <w:spacing w:val="5"/>
                <w:szCs w:val="22"/>
              </w:rPr>
              <w:t>were used?</w:t>
            </w:r>
          </w:p>
          <w:p w:rsidR="0013550B" w:rsidRPr="0013550B" w:rsidRDefault="0013550B" w:rsidP="00CA0117">
            <w:pPr>
              <w:spacing w:before="120"/>
              <w:ind w:left="534" w:right="216"/>
              <w:rPr>
                <w:rFonts w:eastAsiaTheme="minorHAnsi" w:cstheme="minorBidi"/>
                <w:color w:val="000000"/>
                <w:spacing w:val="-4"/>
                <w:szCs w:val="22"/>
              </w:rPr>
            </w:pPr>
            <w:r w:rsidRPr="0013550B">
              <w:rPr>
                <w:rFonts w:eastAsiaTheme="minorHAnsi" w:cstheme="minorBidi"/>
                <w:color w:val="000000"/>
                <w:spacing w:val="-4"/>
                <w:szCs w:val="22"/>
              </w:rPr>
              <w:t xml:space="preserve">Are the descriptions clear and quantified, </w:t>
            </w:r>
            <w:r w:rsidRPr="0013550B">
              <w:rPr>
                <w:rFonts w:eastAsiaTheme="minorHAnsi" w:cstheme="minorBidi"/>
                <w:color w:val="000000"/>
                <w:szCs w:val="22"/>
              </w:rPr>
              <w:t xml:space="preserve">while not revealing the identity of </w:t>
            </w:r>
            <w:r w:rsidRPr="0013550B">
              <w:rPr>
                <w:rFonts w:eastAsiaTheme="minorHAnsi" w:cstheme="minorBidi"/>
                <w:color w:val="000000"/>
                <w:spacing w:val="10"/>
                <w:szCs w:val="22"/>
              </w:rPr>
              <w:t>witnesses?</w:t>
            </w:r>
          </w:p>
        </w:tc>
        <w:tc>
          <w:tcPr>
            <w:tcW w:w="1078"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stheme="minorBidi"/>
                <w:color w:val="000000"/>
                <w:sz w:val="20"/>
                <w:szCs w:val="22"/>
              </w:rPr>
            </w:pPr>
          </w:p>
        </w:tc>
        <w:tc>
          <w:tcPr>
            <w:tcW w:w="4078"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stheme="minorBidi"/>
                <w:color w:val="000000"/>
                <w:sz w:val="20"/>
                <w:szCs w:val="22"/>
              </w:rPr>
            </w:pPr>
          </w:p>
        </w:tc>
      </w:tr>
      <w:tr w:rsidR="0013550B" w:rsidRPr="0013550B" w:rsidTr="006B0294">
        <w:trPr>
          <w:trHeight w:hRule="exact" w:val="2182"/>
        </w:trPr>
        <w:tc>
          <w:tcPr>
            <w:tcW w:w="4586"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numPr>
                <w:ilvl w:val="0"/>
                <w:numId w:val="53"/>
              </w:numPr>
              <w:tabs>
                <w:tab w:val="decimal" w:pos="534"/>
              </w:tabs>
              <w:spacing w:before="60" w:after="60"/>
              <w:ind w:left="533" w:right="259" w:hanging="317"/>
              <w:rPr>
                <w:rFonts w:eastAsiaTheme="minorHAnsi" w:cstheme="minorBidi"/>
                <w:color w:val="000000"/>
                <w:spacing w:val="1"/>
                <w:szCs w:val="22"/>
              </w:rPr>
            </w:pPr>
            <w:r w:rsidRPr="0013550B">
              <w:rPr>
                <w:rFonts w:eastAsiaTheme="minorHAnsi" w:cstheme="minorBidi"/>
                <w:color w:val="000000"/>
                <w:spacing w:val="1"/>
                <w:szCs w:val="22"/>
              </w:rPr>
              <w:t xml:space="preserve">Does the </w:t>
            </w:r>
            <w:r w:rsidRPr="0013550B">
              <w:rPr>
                <w:rFonts w:eastAsiaTheme="minorHAnsi" w:cstheme="minorBidi"/>
                <w:b/>
                <w:color w:val="000000"/>
                <w:spacing w:val="1"/>
                <w:szCs w:val="22"/>
              </w:rPr>
              <w:t>Discussion</w:t>
            </w:r>
            <w:r w:rsidRPr="0013550B">
              <w:rPr>
                <w:rFonts w:eastAsiaTheme="minorHAnsi" w:cstheme="minorBidi"/>
                <w:color w:val="000000"/>
                <w:spacing w:val="1"/>
                <w:szCs w:val="22"/>
              </w:rPr>
              <w:t xml:space="preserve"> section lay out the facts in a </w:t>
            </w:r>
            <w:r w:rsidRPr="0013550B">
              <w:rPr>
                <w:rFonts w:eastAsiaTheme="minorHAnsi" w:cstheme="minorBidi"/>
                <w:b/>
                <w:color w:val="000000"/>
                <w:spacing w:val="1"/>
                <w:szCs w:val="22"/>
              </w:rPr>
              <w:t>logical order</w:t>
            </w:r>
            <w:r w:rsidRPr="0013550B">
              <w:rPr>
                <w:rFonts w:eastAsiaTheme="minorHAnsi" w:cstheme="minorBidi"/>
                <w:color w:val="000000"/>
                <w:spacing w:val="1"/>
                <w:szCs w:val="22"/>
              </w:rPr>
              <w:t>, with a good flow?</w:t>
            </w:r>
          </w:p>
          <w:p w:rsidR="0013550B" w:rsidRPr="0013550B" w:rsidRDefault="0013550B" w:rsidP="00CA0117">
            <w:pPr>
              <w:tabs>
                <w:tab w:val="decimal" w:pos="288"/>
                <w:tab w:val="decimal" w:pos="534"/>
              </w:tabs>
              <w:spacing w:after="60"/>
              <w:ind w:left="534" w:right="259"/>
              <w:rPr>
                <w:rFonts w:eastAsiaTheme="minorHAnsi" w:cstheme="minorBidi"/>
                <w:color w:val="000000"/>
                <w:spacing w:val="1"/>
                <w:szCs w:val="22"/>
              </w:rPr>
            </w:pPr>
            <w:r w:rsidRPr="0013550B">
              <w:rPr>
                <w:rFonts w:eastAsiaTheme="minorHAnsi" w:cstheme="minorBidi"/>
                <w:color w:val="000000"/>
                <w:spacing w:val="1"/>
                <w:szCs w:val="22"/>
              </w:rPr>
              <w:t>Do captions divide the topics?</w:t>
            </w:r>
          </w:p>
          <w:p w:rsidR="0013550B" w:rsidRPr="0013550B" w:rsidRDefault="0013550B" w:rsidP="00CA0117">
            <w:pPr>
              <w:tabs>
                <w:tab w:val="decimal" w:pos="288"/>
                <w:tab w:val="decimal" w:pos="534"/>
              </w:tabs>
              <w:spacing w:after="60"/>
              <w:ind w:left="533" w:right="259"/>
              <w:rPr>
                <w:rFonts w:eastAsiaTheme="minorHAnsi" w:cstheme="minorBidi"/>
                <w:color w:val="000000"/>
                <w:spacing w:val="1"/>
                <w:szCs w:val="22"/>
              </w:rPr>
            </w:pPr>
            <w:r w:rsidRPr="0013550B">
              <w:rPr>
                <w:rFonts w:eastAsiaTheme="minorHAnsi" w:cstheme="minorBidi"/>
                <w:color w:val="000000"/>
                <w:spacing w:val="1"/>
                <w:szCs w:val="22"/>
              </w:rPr>
              <w:t>Are you using graphic elements for     emphasis, e.g. photos, graphics, charts, text boxes, bullets?</w:t>
            </w:r>
          </w:p>
        </w:tc>
        <w:tc>
          <w:tcPr>
            <w:tcW w:w="1078"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stheme="minorBidi"/>
                <w:color w:val="000000"/>
                <w:sz w:val="20"/>
                <w:szCs w:val="22"/>
              </w:rPr>
            </w:pPr>
          </w:p>
        </w:tc>
        <w:tc>
          <w:tcPr>
            <w:tcW w:w="4078"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stheme="minorBidi"/>
                <w:color w:val="000000"/>
                <w:sz w:val="20"/>
                <w:szCs w:val="22"/>
              </w:rPr>
            </w:pPr>
          </w:p>
        </w:tc>
      </w:tr>
      <w:tr w:rsidR="0013550B" w:rsidRPr="0013550B" w:rsidTr="006B0294">
        <w:trPr>
          <w:trHeight w:hRule="exact" w:val="2085"/>
        </w:trPr>
        <w:tc>
          <w:tcPr>
            <w:tcW w:w="4586"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numPr>
                <w:ilvl w:val="0"/>
                <w:numId w:val="53"/>
              </w:numPr>
              <w:tabs>
                <w:tab w:val="decimal" w:pos="534"/>
              </w:tabs>
              <w:spacing w:before="60" w:after="120"/>
              <w:ind w:left="533" w:right="259" w:hanging="317"/>
              <w:rPr>
                <w:rFonts w:eastAsiaTheme="minorHAnsi" w:cstheme="minorBidi"/>
                <w:color w:val="000000"/>
                <w:spacing w:val="1"/>
                <w:szCs w:val="22"/>
              </w:rPr>
            </w:pPr>
            <w:r w:rsidRPr="0013550B">
              <w:rPr>
                <w:rFonts w:eastAsiaTheme="minorHAnsi" w:cstheme="minorBidi"/>
                <w:color w:val="000000"/>
                <w:spacing w:val="1"/>
                <w:szCs w:val="22"/>
              </w:rPr>
              <w:t xml:space="preserve">Does the </w:t>
            </w:r>
            <w:r w:rsidRPr="0013550B">
              <w:rPr>
                <w:rFonts w:eastAsiaTheme="minorHAnsi" w:cstheme="minorBidi"/>
                <w:b/>
                <w:color w:val="000000"/>
                <w:spacing w:val="1"/>
                <w:szCs w:val="22"/>
              </w:rPr>
              <w:t>Discussion</w:t>
            </w:r>
            <w:r w:rsidRPr="0013550B">
              <w:rPr>
                <w:rFonts w:eastAsiaTheme="minorHAnsi" w:cstheme="minorBidi"/>
                <w:color w:val="000000"/>
                <w:spacing w:val="1"/>
                <w:szCs w:val="22"/>
              </w:rPr>
              <w:t xml:space="preserve"> avoid vague quantifiers and "wiggle language"? </w:t>
            </w:r>
          </w:p>
          <w:p w:rsidR="00F74078" w:rsidRDefault="0013550B" w:rsidP="00CA0117">
            <w:pPr>
              <w:tabs>
                <w:tab w:val="decimal" w:pos="288"/>
                <w:tab w:val="decimal" w:pos="534"/>
              </w:tabs>
              <w:spacing w:before="60" w:after="120"/>
              <w:ind w:left="533" w:right="259"/>
              <w:rPr>
                <w:rFonts w:eastAsiaTheme="minorHAnsi" w:cstheme="minorBidi"/>
                <w:color w:val="000000"/>
                <w:spacing w:val="1"/>
                <w:szCs w:val="22"/>
              </w:rPr>
            </w:pPr>
            <w:r w:rsidRPr="0013550B">
              <w:rPr>
                <w:rFonts w:eastAsiaTheme="minorHAnsi" w:cstheme="minorBidi"/>
                <w:color w:val="000000"/>
                <w:spacing w:val="1"/>
                <w:szCs w:val="22"/>
              </w:rPr>
              <w:t xml:space="preserve">Are there any statements which seem incomplete or unsupported? </w:t>
            </w:r>
          </w:p>
          <w:p w:rsidR="0013550B" w:rsidRPr="0013550B" w:rsidRDefault="0013550B" w:rsidP="00CA0117">
            <w:pPr>
              <w:tabs>
                <w:tab w:val="decimal" w:pos="288"/>
                <w:tab w:val="decimal" w:pos="534"/>
              </w:tabs>
              <w:spacing w:before="60" w:after="120"/>
              <w:ind w:left="533" w:right="259"/>
              <w:rPr>
                <w:rFonts w:eastAsiaTheme="minorHAnsi" w:cstheme="minorBidi"/>
                <w:color w:val="000000"/>
                <w:spacing w:val="1"/>
                <w:szCs w:val="22"/>
              </w:rPr>
            </w:pPr>
            <w:r w:rsidRPr="0013550B">
              <w:rPr>
                <w:rFonts w:eastAsiaTheme="minorHAnsi" w:cstheme="minorBidi"/>
                <w:color w:val="000000"/>
                <w:spacing w:val="1"/>
                <w:szCs w:val="22"/>
              </w:rPr>
              <w:t>Are any inconsistent?</w:t>
            </w:r>
          </w:p>
        </w:tc>
        <w:tc>
          <w:tcPr>
            <w:tcW w:w="1078"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stheme="minorBidi"/>
                <w:color w:val="000000"/>
                <w:sz w:val="20"/>
                <w:szCs w:val="22"/>
              </w:rPr>
            </w:pPr>
          </w:p>
        </w:tc>
        <w:tc>
          <w:tcPr>
            <w:tcW w:w="4078"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stheme="minorBidi"/>
                <w:color w:val="000000"/>
                <w:sz w:val="20"/>
                <w:szCs w:val="22"/>
              </w:rPr>
            </w:pPr>
          </w:p>
        </w:tc>
      </w:tr>
    </w:tbl>
    <w:p w:rsidR="0013550B" w:rsidRPr="0013550B" w:rsidRDefault="0013550B" w:rsidP="00CA0117">
      <w:pPr>
        <w:ind w:left="0"/>
        <w:rPr>
          <w:rFonts w:asciiTheme="minorHAnsi" w:eastAsiaTheme="minorHAnsi" w:hAnsiTheme="minorHAnsi" w:cstheme="minorBidi"/>
          <w:sz w:val="22"/>
          <w:szCs w:val="22"/>
        </w:rPr>
        <w:sectPr w:rsidR="0013550B" w:rsidRPr="0013550B" w:rsidSect="002F1ECB">
          <w:pgSz w:w="12240" w:h="15840"/>
          <w:pgMar w:top="618" w:right="1178" w:bottom="987" w:left="1238" w:header="720" w:footer="576" w:gutter="0"/>
          <w:cols w:space="720"/>
          <w:docGrid w:linePitch="326"/>
        </w:sectPr>
      </w:pPr>
      <w:r w:rsidRPr="0013550B">
        <w:rPr>
          <w:rFonts w:asciiTheme="minorHAnsi" w:eastAsiaTheme="minorHAnsi" w:hAnsiTheme="minorHAnsi" w:cstheme="minorBidi"/>
          <w:noProof/>
          <w:sz w:val="22"/>
          <w:szCs w:val="22"/>
        </w:rPr>
        <mc:AlternateContent>
          <mc:Choice Requires="wps">
            <w:drawing>
              <wp:anchor distT="0" distB="0" distL="0" distR="0" simplePos="0" relativeHeight="251724800" behindDoc="1" locked="0" layoutInCell="1" allowOverlap="1" wp14:anchorId="3D7C911F" wp14:editId="6ED82CEC">
                <wp:simplePos x="0" y="0"/>
                <wp:positionH relativeFrom="column">
                  <wp:posOffset>0</wp:posOffset>
                </wp:positionH>
                <wp:positionV relativeFrom="paragraph">
                  <wp:posOffset>442595</wp:posOffset>
                </wp:positionV>
                <wp:extent cx="6200140" cy="374650"/>
                <wp:effectExtent l="0" t="0" r="635" b="0"/>
                <wp:wrapSquare wrapText="bothSides"/>
                <wp:docPr id="143"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A03" w:rsidRDefault="00B63A03" w:rsidP="0013550B">
                            <w:pPr>
                              <w:tabs>
                                <w:tab w:val="right" w:pos="5566"/>
                              </w:tabs>
                              <w:spacing w:line="292" w:lineRule="auto"/>
                              <w:ind w:left="216"/>
                              <w:rPr>
                                <w:color w:val="000000"/>
                                <w:spacing w:val="-6"/>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C911F" id="_x0000_s0" o:spid="_x0000_s1035" type="#_x0000_t202" style="position:absolute;left:0;text-align:left;margin-left:0;margin-top:34.85pt;width:488.2pt;height:29.5pt;z-index:-25159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" filled="f" stroked="f">
                <v:textbox inset="0,0,0,0">
                  <w:txbxContent>
                    <w:p w:rsidR="00B63A03" w:rsidRDefault="00B63A03" w:rsidP="0013550B">
                      <w:pPr>
                        <w:tabs>
                          <w:tab w:val="right" w:pos="5566"/>
                        </w:tabs>
                        <w:spacing w:line="292" w:lineRule="auto"/>
                        <w:ind w:left="216"/>
                        <w:rPr>
                          <w:color w:val="000000"/>
                          <w:spacing w:val="-6"/>
                          <w:sz w:val="20"/>
                        </w:rPr>
                      </w:pPr>
                    </w:p>
                  </w:txbxContent>
                </v:textbox>
                <w10:wrap type="square"/>
              </v:shape>
            </w:pict>
          </mc:Fallback>
        </mc:AlternateContent>
      </w:r>
    </w:p>
    <w:p w:rsidR="0013550B" w:rsidRPr="0013550B" w:rsidRDefault="0013550B" w:rsidP="00CA0117">
      <w:pPr>
        <w:spacing w:after="396" w:line="204" w:lineRule="auto"/>
        <w:ind w:left="432"/>
        <w:rPr>
          <w:rFonts w:eastAsiaTheme="minorHAnsi" w:cstheme="minorBidi"/>
          <w:color w:val="000000"/>
          <w:sz w:val="20"/>
          <w:szCs w:val="22"/>
        </w:rPr>
      </w:pPr>
    </w:p>
    <w:tbl>
      <w:tblPr>
        <w:tblW w:w="0" w:type="auto"/>
        <w:tblInd w:w="22" w:type="dxa"/>
        <w:tblLayout w:type="fixed"/>
        <w:tblCellMar>
          <w:left w:w="0" w:type="dxa"/>
          <w:right w:w="0" w:type="dxa"/>
        </w:tblCellMar>
        <w:tblLook w:val="0000" w:firstRow="0" w:lastRow="0" w:firstColumn="0" w:lastColumn="0" w:noHBand="0" w:noVBand="0"/>
      </w:tblPr>
      <w:tblGrid>
        <w:gridCol w:w="4597"/>
        <w:gridCol w:w="1041"/>
        <w:gridCol w:w="4082"/>
      </w:tblGrid>
      <w:tr w:rsidR="0013550B" w:rsidRPr="0013550B" w:rsidTr="00793A49">
        <w:trPr>
          <w:trHeight w:hRule="exact" w:val="2920"/>
        </w:trPr>
        <w:tc>
          <w:tcPr>
            <w:tcW w:w="4597"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numPr>
                <w:ilvl w:val="0"/>
                <w:numId w:val="54"/>
              </w:numPr>
              <w:tabs>
                <w:tab w:val="decimal" w:pos="504"/>
              </w:tabs>
              <w:spacing w:before="60" w:line="278" w:lineRule="auto"/>
              <w:ind w:left="504" w:right="187" w:hanging="288"/>
              <w:rPr>
                <w:rFonts w:eastAsiaTheme="minorHAnsi"/>
                <w:b/>
                <w:color w:val="000000"/>
                <w:spacing w:val="-11"/>
                <w:w w:val="95"/>
              </w:rPr>
            </w:pPr>
            <w:r w:rsidRPr="0013550B">
              <w:rPr>
                <w:rFonts w:eastAsiaTheme="minorHAnsi"/>
                <w:b/>
                <w:color w:val="000000"/>
                <w:spacing w:val="-2"/>
              </w:rPr>
              <w:t>Findings</w:t>
            </w:r>
            <w:r w:rsidRPr="0013550B">
              <w:rPr>
                <w:rFonts w:eastAsiaTheme="minorHAnsi"/>
                <w:color w:val="000000"/>
                <w:spacing w:val="-2"/>
              </w:rPr>
              <w:t xml:space="preserve"> – </w:t>
            </w:r>
            <w:r w:rsidRPr="0013550B">
              <w:rPr>
                <w:rFonts w:eastAsiaTheme="minorHAnsi"/>
                <w:b/>
                <w:color w:val="000000"/>
                <w:spacing w:val="-2"/>
              </w:rPr>
              <w:t>Is each finding a</w:t>
            </w:r>
            <w:r w:rsidRPr="0013550B">
              <w:rPr>
                <w:rFonts w:eastAsiaTheme="minorHAnsi"/>
                <w:color w:val="000000"/>
                <w:spacing w:val="-2"/>
              </w:rPr>
              <w:t xml:space="preserve"> </w:t>
            </w:r>
            <w:r w:rsidRPr="0013550B">
              <w:rPr>
                <w:rFonts w:eastAsiaTheme="minorHAnsi"/>
                <w:b/>
                <w:color w:val="000000"/>
                <w:spacing w:val="-2"/>
              </w:rPr>
              <w:t>conclusion</w:t>
            </w:r>
            <w:r w:rsidRPr="0013550B">
              <w:rPr>
                <w:rFonts w:eastAsiaTheme="minorHAnsi"/>
                <w:color w:val="000000"/>
                <w:spacing w:val="-2"/>
              </w:rPr>
              <w:t xml:space="preserve"> or a judgment?</w:t>
            </w:r>
          </w:p>
          <w:p w:rsidR="0013550B" w:rsidRPr="0013550B" w:rsidRDefault="0013550B" w:rsidP="00CA0117">
            <w:pPr>
              <w:spacing w:before="252" w:line="280" w:lineRule="auto"/>
              <w:ind w:left="468" w:right="324"/>
              <w:rPr>
                <w:rFonts w:eastAsiaTheme="minorHAnsi"/>
                <w:color w:val="000000"/>
              </w:rPr>
            </w:pPr>
            <w:r w:rsidRPr="0013550B">
              <w:rPr>
                <w:rFonts w:eastAsiaTheme="minorHAnsi"/>
                <w:color w:val="000000"/>
                <w:spacing w:val="-2"/>
              </w:rPr>
              <w:t xml:space="preserve">Can each finding be traced back to facts </w:t>
            </w:r>
            <w:r w:rsidRPr="0013550B">
              <w:rPr>
                <w:rFonts w:eastAsiaTheme="minorHAnsi"/>
                <w:color w:val="000000"/>
              </w:rPr>
              <w:t>that can be found in the Discussion section?</w:t>
            </w:r>
          </w:p>
          <w:p w:rsidR="0013550B" w:rsidRPr="0013550B" w:rsidRDefault="0013550B" w:rsidP="00CA0117">
            <w:pPr>
              <w:spacing w:before="252" w:line="280" w:lineRule="auto"/>
              <w:ind w:left="468" w:right="324"/>
              <w:rPr>
                <w:rFonts w:eastAsiaTheme="minorHAnsi"/>
                <w:color w:val="000000"/>
                <w:spacing w:val="-2"/>
              </w:rPr>
            </w:pPr>
          </w:p>
        </w:tc>
        <w:tc>
          <w:tcPr>
            <w:tcW w:w="1041"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olor w:val="000000"/>
              </w:rPr>
            </w:pPr>
          </w:p>
        </w:tc>
        <w:tc>
          <w:tcPr>
            <w:tcW w:w="4082"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olor w:val="000000"/>
              </w:rPr>
            </w:pPr>
          </w:p>
        </w:tc>
      </w:tr>
      <w:tr w:rsidR="0013550B" w:rsidRPr="0013550B" w:rsidTr="00793A49">
        <w:trPr>
          <w:trHeight w:hRule="exact" w:val="1879"/>
        </w:trPr>
        <w:tc>
          <w:tcPr>
            <w:tcW w:w="4597"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numPr>
                <w:ilvl w:val="0"/>
                <w:numId w:val="54"/>
              </w:numPr>
              <w:tabs>
                <w:tab w:val="decimal" w:pos="432"/>
              </w:tabs>
              <w:spacing w:before="60" w:line="281" w:lineRule="auto"/>
              <w:ind w:left="432" w:right="115" w:hanging="216"/>
              <w:rPr>
                <w:rFonts w:eastAsiaTheme="minorHAnsi"/>
                <w:b/>
                <w:color w:val="000000"/>
                <w:spacing w:val="-8"/>
                <w:w w:val="95"/>
              </w:rPr>
            </w:pPr>
            <w:r w:rsidRPr="0013550B">
              <w:rPr>
                <w:rFonts w:eastAsiaTheme="minorHAnsi"/>
                <w:b/>
                <w:color w:val="000000"/>
              </w:rPr>
              <w:t xml:space="preserve">Recommendations </w:t>
            </w:r>
            <w:r w:rsidRPr="0013550B">
              <w:rPr>
                <w:rFonts w:eastAsiaTheme="minorHAnsi"/>
                <w:color w:val="000000"/>
              </w:rPr>
              <w:t xml:space="preserve">– Is each one </w:t>
            </w:r>
            <w:r w:rsidRPr="0013550B">
              <w:rPr>
                <w:rFonts w:eastAsiaTheme="minorHAnsi"/>
                <w:b/>
                <w:color w:val="000000"/>
              </w:rPr>
              <w:t>based on one or more findings?</w:t>
            </w:r>
            <w:r w:rsidRPr="0013550B">
              <w:rPr>
                <w:rFonts w:eastAsiaTheme="minorHAnsi"/>
                <w:b/>
                <w:color w:val="000000"/>
                <w:spacing w:val="-8"/>
                <w:w w:val="95"/>
              </w:rPr>
              <w:t xml:space="preserve"> </w:t>
            </w:r>
          </w:p>
        </w:tc>
        <w:tc>
          <w:tcPr>
            <w:tcW w:w="1041"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olor w:val="000000"/>
              </w:rPr>
            </w:pPr>
          </w:p>
        </w:tc>
        <w:tc>
          <w:tcPr>
            <w:tcW w:w="4082"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olor w:val="000000"/>
              </w:rPr>
            </w:pPr>
          </w:p>
        </w:tc>
      </w:tr>
      <w:tr w:rsidR="0013550B" w:rsidRPr="0013550B" w:rsidTr="00793A49">
        <w:trPr>
          <w:trHeight w:hRule="exact" w:val="2020"/>
        </w:trPr>
        <w:tc>
          <w:tcPr>
            <w:tcW w:w="4597" w:type="dxa"/>
            <w:tcBorders>
              <w:top w:val="single" w:sz="4" w:space="0" w:color="000000"/>
              <w:left w:val="single" w:sz="4" w:space="0" w:color="000000"/>
              <w:bottom w:val="single" w:sz="4" w:space="0" w:color="000000"/>
              <w:right w:val="single" w:sz="4" w:space="0" w:color="000000"/>
            </w:tcBorders>
          </w:tcPr>
          <w:p w:rsidR="0013550B" w:rsidRPr="0013550B" w:rsidRDefault="0013550B" w:rsidP="001A6FB4">
            <w:pPr>
              <w:numPr>
                <w:ilvl w:val="0"/>
                <w:numId w:val="54"/>
              </w:numPr>
              <w:tabs>
                <w:tab w:val="decimal" w:pos="432"/>
              </w:tabs>
              <w:spacing w:before="60" w:line="278" w:lineRule="auto"/>
              <w:ind w:left="432" w:right="331" w:hanging="216"/>
              <w:jc w:val="left"/>
              <w:rPr>
                <w:rFonts w:eastAsiaTheme="minorHAnsi"/>
                <w:color w:val="000000"/>
                <w:spacing w:val="5"/>
              </w:rPr>
            </w:pPr>
            <w:r w:rsidRPr="0013550B">
              <w:rPr>
                <w:rFonts w:eastAsiaTheme="minorHAnsi"/>
                <w:color w:val="000000"/>
                <w:spacing w:val="5"/>
              </w:rPr>
              <w:t xml:space="preserve">Is each </w:t>
            </w:r>
            <w:r w:rsidRPr="0013550B">
              <w:rPr>
                <w:rFonts w:eastAsiaTheme="minorHAnsi"/>
                <w:b/>
                <w:color w:val="000000"/>
                <w:spacing w:val="5"/>
              </w:rPr>
              <w:t>Recommendation</w:t>
            </w:r>
            <w:r w:rsidRPr="0013550B">
              <w:rPr>
                <w:rFonts w:eastAsiaTheme="minorHAnsi"/>
                <w:color w:val="000000"/>
                <w:spacing w:val="5"/>
              </w:rPr>
              <w:t xml:space="preserve"> reasonable, </w:t>
            </w:r>
            <w:r w:rsidRPr="0013550B">
              <w:rPr>
                <w:rFonts w:eastAsiaTheme="minorHAnsi"/>
                <w:color w:val="000000"/>
                <w:spacing w:val="-2"/>
              </w:rPr>
              <w:t xml:space="preserve">fiscally doable, and proportionate to the </w:t>
            </w:r>
            <w:r w:rsidRPr="0013550B">
              <w:rPr>
                <w:rFonts w:eastAsiaTheme="minorHAnsi"/>
                <w:color w:val="000000"/>
              </w:rPr>
              <w:t>problem?</w:t>
            </w:r>
          </w:p>
        </w:tc>
        <w:tc>
          <w:tcPr>
            <w:tcW w:w="1041"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olor w:val="000000"/>
              </w:rPr>
            </w:pPr>
          </w:p>
        </w:tc>
        <w:tc>
          <w:tcPr>
            <w:tcW w:w="4082"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olor w:val="000000"/>
              </w:rPr>
            </w:pPr>
          </w:p>
        </w:tc>
      </w:tr>
      <w:tr w:rsidR="0013550B" w:rsidRPr="0013550B" w:rsidTr="00793A49">
        <w:trPr>
          <w:trHeight w:hRule="exact" w:val="1832"/>
        </w:trPr>
        <w:tc>
          <w:tcPr>
            <w:tcW w:w="4597"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numPr>
                <w:ilvl w:val="0"/>
                <w:numId w:val="54"/>
              </w:numPr>
              <w:tabs>
                <w:tab w:val="decimal" w:pos="432"/>
              </w:tabs>
              <w:spacing w:before="60" w:line="278" w:lineRule="auto"/>
              <w:ind w:left="432" w:right="475" w:hanging="216"/>
              <w:rPr>
                <w:rFonts w:eastAsiaTheme="minorHAnsi"/>
                <w:color w:val="000000"/>
                <w:spacing w:val="-2"/>
              </w:rPr>
            </w:pPr>
            <w:r w:rsidRPr="0013550B">
              <w:rPr>
                <w:rFonts w:eastAsiaTheme="minorHAnsi"/>
                <w:color w:val="000000"/>
                <w:spacing w:val="-2"/>
              </w:rPr>
              <w:t xml:space="preserve">Does each recommendation state </w:t>
            </w:r>
            <w:r w:rsidRPr="0013550B">
              <w:rPr>
                <w:rFonts w:eastAsiaTheme="minorHAnsi"/>
                <w:b/>
                <w:color w:val="000000"/>
                <w:spacing w:val="-2"/>
                <w:w w:val="95"/>
              </w:rPr>
              <w:t xml:space="preserve">who </w:t>
            </w:r>
            <w:r w:rsidRPr="0013550B">
              <w:rPr>
                <w:rFonts w:eastAsiaTheme="minorHAnsi"/>
                <w:color w:val="000000"/>
              </w:rPr>
              <w:t xml:space="preserve">should do </w:t>
            </w:r>
            <w:r w:rsidRPr="0013550B">
              <w:rPr>
                <w:rFonts w:eastAsiaTheme="minorHAnsi"/>
                <w:b/>
                <w:color w:val="000000"/>
                <w:w w:val="95"/>
              </w:rPr>
              <w:t xml:space="preserve">what </w:t>
            </w:r>
            <w:r w:rsidRPr="0013550B">
              <w:rPr>
                <w:rFonts w:eastAsiaTheme="minorHAnsi"/>
                <w:color w:val="000000"/>
              </w:rPr>
              <w:t xml:space="preserve">by </w:t>
            </w:r>
            <w:r w:rsidRPr="0013550B">
              <w:rPr>
                <w:rFonts w:eastAsiaTheme="minorHAnsi"/>
                <w:b/>
                <w:color w:val="000000"/>
                <w:w w:val="95"/>
              </w:rPr>
              <w:t>when?</w:t>
            </w:r>
          </w:p>
          <w:p w:rsidR="0013550B" w:rsidRPr="0013550B" w:rsidRDefault="0013550B" w:rsidP="00CA0117">
            <w:pPr>
              <w:tabs>
                <w:tab w:val="decimal" w:pos="288"/>
                <w:tab w:val="decimal" w:pos="432"/>
              </w:tabs>
              <w:spacing w:line="278" w:lineRule="auto"/>
              <w:ind w:left="0" w:right="468"/>
              <w:rPr>
                <w:rFonts w:eastAsiaTheme="minorHAnsi"/>
                <w:color w:val="000000"/>
                <w:spacing w:val="-2"/>
              </w:rPr>
            </w:pPr>
            <w:r w:rsidRPr="0013550B">
              <w:rPr>
                <w:rFonts w:eastAsiaTheme="minorHAnsi"/>
                <w:b/>
                <w:color w:val="000000"/>
                <w:w w:val="95"/>
              </w:rPr>
              <w:t xml:space="preserve"> </w:t>
            </w:r>
          </w:p>
        </w:tc>
        <w:tc>
          <w:tcPr>
            <w:tcW w:w="1041"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olor w:val="000000"/>
              </w:rPr>
            </w:pPr>
          </w:p>
        </w:tc>
        <w:tc>
          <w:tcPr>
            <w:tcW w:w="4082"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olor w:val="000000"/>
              </w:rPr>
            </w:pPr>
          </w:p>
        </w:tc>
      </w:tr>
      <w:tr w:rsidR="0013550B" w:rsidRPr="0013550B" w:rsidTr="00793A49">
        <w:trPr>
          <w:trHeight w:hRule="exact" w:val="1685"/>
        </w:trPr>
        <w:tc>
          <w:tcPr>
            <w:tcW w:w="4597"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spacing w:before="60" w:line="278" w:lineRule="auto"/>
              <w:ind w:left="432" w:right="360" w:hanging="288"/>
              <w:rPr>
                <w:rFonts w:eastAsiaTheme="minorHAnsi"/>
                <w:b/>
                <w:color w:val="000000"/>
                <w:spacing w:val="1"/>
                <w:w w:val="95"/>
              </w:rPr>
            </w:pPr>
            <w:r w:rsidRPr="0013550B">
              <w:rPr>
                <w:rFonts w:eastAsiaTheme="minorHAnsi"/>
                <w:color w:val="000000"/>
                <w:spacing w:val="1"/>
                <w:w w:val="95"/>
              </w:rPr>
              <w:t>10</w:t>
            </w:r>
            <w:r w:rsidRPr="0013550B">
              <w:rPr>
                <w:rFonts w:eastAsiaTheme="minorHAnsi"/>
                <w:b/>
                <w:color w:val="000000"/>
                <w:spacing w:val="1"/>
                <w:w w:val="95"/>
              </w:rPr>
              <w:t xml:space="preserve">. </w:t>
            </w:r>
            <w:r w:rsidRPr="0013550B">
              <w:rPr>
                <w:rFonts w:eastAsiaTheme="minorHAnsi"/>
                <w:color w:val="000000"/>
                <w:spacing w:val="-2"/>
              </w:rPr>
              <w:t xml:space="preserve">Are the correct responders identified, and is </w:t>
            </w:r>
            <w:r w:rsidRPr="0013550B">
              <w:rPr>
                <w:rFonts w:eastAsiaTheme="minorHAnsi"/>
                <w:b/>
                <w:color w:val="000000"/>
                <w:spacing w:val="-2"/>
              </w:rPr>
              <w:t>the time for response</w:t>
            </w:r>
            <w:r w:rsidRPr="0013550B">
              <w:rPr>
                <w:rFonts w:eastAsiaTheme="minorHAnsi"/>
                <w:color w:val="000000"/>
                <w:spacing w:val="-2"/>
              </w:rPr>
              <w:t xml:space="preserve"> indicated?</w:t>
            </w:r>
          </w:p>
        </w:tc>
        <w:tc>
          <w:tcPr>
            <w:tcW w:w="1041"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olor w:val="000000"/>
              </w:rPr>
            </w:pPr>
          </w:p>
        </w:tc>
        <w:tc>
          <w:tcPr>
            <w:tcW w:w="4082"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olor w:val="000000"/>
              </w:rPr>
            </w:pPr>
          </w:p>
        </w:tc>
      </w:tr>
      <w:tr w:rsidR="0013550B" w:rsidRPr="0013550B" w:rsidTr="00793A49">
        <w:trPr>
          <w:trHeight w:hRule="exact" w:val="1357"/>
        </w:trPr>
        <w:tc>
          <w:tcPr>
            <w:tcW w:w="4597"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spacing w:before="60" w:line="283" w:lineRule="auto"/>
              <w:ind w:left="446" w:right="475" w:hanging="331"/>
              <w:rPr>
                <w:rFonts w:eastAsiaTheme="minorHAnsi"/>
                <w:color w:val="000000"/>
                <w:spacing w:val="-4"/>
              </w:rPr>
            </w:pPr>
            <w:r w:rsidRPr="0013550B">
              <w:rPr>
                <w:rFonts w:eastAsiaTheme="minorHAnsi"/>
                <w:color w:val="000000"/>
                <w:spacing w:val="-4"/>
              </w:rPr>
              <w:t xml:space="preserve">11. Is the tone of the report </w:t>
            </w:r>
            <w:r w:rsidRPr="0013550B">
              <w:rPr>
                <w:rFonts w:eastAsiaTheme="minorHAnsi"/>
                <w:b/>
                <w:color w:val="000000"/>
                <w:spacing w:val="-4"/>
                <w:w w:val="95"/>
              </w:rPr>
              <w:t xml:space="preserve">objective </w:t>
            </w:r>
            <w:r w:rsidRPr="0013550B">
              <w:rPr>
                <w:rFonts w:eastAsiaTheme="minorHAnsi"/>
                <w:color w:val="000000"/>
                <w:spacing w:val="-4"/>
              </w:rPr>
              <w:t xml:space="preserve">and </w:t>
            </w:r>
            <w:r w:rsidRPr="0013550B">
              <w:rPr>
                <w:rFonts w:eastAsiaTheme="minorHAnsi"/>
                <w:b/>
                <w:color w:val="000000"/>
                <w:w w:val="95"/>
              </w:rPr>
              <w:t>fair?</w:t>
            </w:r>
          </w:p>
        </w:tc>
        <w:tc>
          <w:tcPr>
            <w:tcW w:w="1041"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olor w:val="000000"/>
              </w:rPr>
            </w:pPr>
          </w:p>
        </w:tc>
        <w:tc>
          <w:tcPr>
            <w:tcW w:w="4082" w:type="dxa"/>
            <w:tcBorders>
              <w:top w:val="single" w:sz="4" w:space="0" w:color="000000"/>
              <w:left w:val="single" w:sz="4" w:space="0" w:color="000000"/>
              <w:bottom w:val="single" w:sz="4" w:space="0" w:color="000000"/>
              <w:right w:val="single" w:sz="4" w:space="0" w:color="000000"/>
            </w:tcBorders>
          </w:tcPr>
          <w:p w:rsidR="0013550B" w:rsidRPr="0013550B" w:rsidRDefault="0013550B" w:rsidP="00CA0117">
            <w:pPr>
              <w:ind w:left="0"/>
              <w:rPr>
                <w:rFonts w:eastAsiaTheme="minorHAnsi"/>
                <w:color w:val="000000"/>
              </w:rPr>
            </w:pPr>
          </w:p>
        </w:tc>
      </w:tr>
    </w:tbl>
    <w:p w:rsidR="0013550B" w:rsidRPr="0013550B" w:rsidRDefault="0013550B" w:rsidP="00CA0117">
      <w:pPr>
        <w:ind w:left="0"/>
        <w:rPr>
          <w:rFonts w:eastAsiaTheme="minorHAnsi"/>
          <w:sz w:val="20"/>
          <w:szCs w:val="20"/>
        </w:rPr>
      </w:pPr>
      <w:r w:rsidRPr="0013550B">
        <w:rPr>
          <w:rFonts w:eastAsiaTheme="minorHAnsi"/>
        </w:rPr>
        <w:tab/>
      </w:r>
      <w:r w:rsidRPr="0013550B">
        <w:rPr>
          <w:rFonts w:eastAsiaTheme="minorHAnsi"/>
        </w:rPr>
        <w:tab/>
      </w:r>
      <w:r w:rsidRPr="0013550B">
        <w:rPr>
          <w:rFonts w:eastAsiaTheme="minorHAnsi"/>
        </w:rPr>
        <w:tab/>
      </w:r>
      <w:r w:rsidRPr="0013550B">
        <w:rPr>
          <w:rFonts w:eastAsiaTheme="minorHAnsi"/>
        </w:rPr>
        <w:tab/>
      </w:r>
      <w:r w:rsidRPr="0013550B">
        <w:rPr>
          <w:rFonts w:eastAsiaTheme="minorHAnsi"/>
        </w:rPr>
        <w:tab/>
      </w:r>
      <w:r w:rsidRPr="0013550B">
        <w:rPr>
          <w:rFonts w:eastAsiaTheme="minorHAnsi"/>
        </w:rPr>
        <w:tab/>
      </w:r>
      <w:r w:rsidRPr="0013550B">
        <w:rPr>
          <w:rFonts w:eastAsiaTheme="minorHAnsi"/>
        </w:rPr>
        <w:tab/>
      </w:r>
      <w:r w:rsidRPr="0013550B">
        <w:rPr>
          <w:rFonts w:eastAsiaTheme="minorHAnsi"/>
        </w:rPr>
        <w:tab/>
      </w:r>
      <w:r w:rsidRPr="0013550B">
        <w:rPr>
          <w:rFonts w:eastAsiaTheme="minorHAnsi"/>
        </w:rPr>
        <w:tab/>
        <w:t xml:space="preserve">         </w:t>
      </w:r>
      <w:r w:rsidRPr="0013550B">
        <w:rPr>
          <w:rFonts w:eastAsiaTheme="minorHAnsi"/>
        </w:rPr>
        <w:tab/>
        <w:t xml:space="preserve">     </w:t>
      </w:r>
      <w:r w:rsidRPr="0013550B">
        <w:rPr>
          <w:rFonts w:eastAsiaTheme="minorHAnsi"/>
          <w:sz w:val="20"/>
          <w:szCs w:val="20"/>
        </w:rPr>
        <w:t>11/14/17</w:t>
      </w:r>
    </w:p>
    <w:p w:rsidR="00BF1E4D" w:rsidRDefault="00BF1E4D" w:rsidP="00CA0117">
      <w:pPr>
        <w:tabs>
          <w:tab w:val="center" w:pos="-540"/>
        </w:tabs>
        <w:ind w:left="-270"/>
        <w:rPr>
          <w:rFonts w:ascii="Arial" w:hAnsi="Arial" w:cs="Arial"/>
          <w:b/>
          <w:sz w:val="20"/>
          <w:szCs w:val="20"/>
        </w:rPr>
      </w:pPr>
    </w:p>
    <w:p w:rsidR="000F3CF5" w:rsidRDefault="000F3CF5" w:rsidP="00CA0117">
      <w:pPr>
        <w:tabs>
          <w:tab w:val="center" w:pos="-540"/>
        </w:tabs>
        <w:ind w:left="-270"/>
        <w:rPr>
          <w:rFonts w:ascii="Arial" w:hAnsi="Arial" w:cs="Arial"/>
          <w:b/>
          <w:sz w:val="20"/>
          <w:szCs w:val="20"/>
        </w:rPr>
        <w:sectPr w:rsidR="000F3CF5" w:rsidSect="002F1ECB">
          <w:pgSz w:w="12240" w:h="15840"/>
          <w:pgMar w:top="619" w:right="1181" w:bottom="994" w:left="1238" w:header="1440" w:footer="288" w:gutter="0"/>
          <w:cols w:space="720"/>
          <w:docGrid w:linePitch="326"/>
        </w:sectPr>
      </w:pPr>
    </w:p>
    <w:p w:rsidR="000F0045" w:rsidRPr="000F0045" w:rsidRDefault="000F0045" w:rsidP="004B37E4">
      <w:pPr>
        <w:ind w:left="0"/>
        <w:jc w:val="center"/>
        <w:rPr>
          <w:rFonts w:ascii="Arial" w:eastAsia="Arial" w:hAnsi="Arial"/>
          <w:b/>
        </w:rPr>
      </w:pPr>
      <w:r w:rsidRPr="000F0045">
        <w:rPr>
          <w:rFonts w:ascii="Arial" w:eastAsia="Arial" w:hAnsi="Arial"/>
          <w:b/>
        </w:rPr>
        <w:lastRenderedPageBreak/>
        <w:t>REPORT CONTACTS &amp; MAILING LIST</w:t>
      </w:r>
    </w:p>
    <w:p w:rsidR="000F0045" w:rsidRPr="000F0045" w:rsidRDefault="000F0045" w:rsidP="004B37E4">
      <w:pPr>
        <w:ind w:left="0"/>
        <w:jc w:val="center"/>
        <w:rPr>
          <w:rFonts w:ascii="Arial" w:eastAsia="Arial" w:hAnsi="Arial"/>
          <w:b/>
        </w:rPr>
      </w:pPr>
      <w:r w:rsidRPr="000F0045">
        <w:rPr>
          <w:rFonts w:ascii="Arial" w:eastAsia="Arial" w:hAnsi="Arial"/>
          <w:b/>
        </w:rPr>
        <w:t>(Provide carefully proof read copy to CON-ED Chair with each submitted report)</w:t>
      </w:r>
    </w:p>
    <w:p w:rsidR="000F0045" w:rsidRPr="000F0045" w:rsidRDefault="000F0045" w:rsidP="00CA0117">
      <w:pPr>
        <w:ind w:left="0"/>
      </w:pPr>
    </w:p>
    <w:p w:rsidR="000F0045" w:rsidRPr="000F0045" w:rsidRDefault="000F0045" w:rsidP="00CA0117">
      <w:pPr>
        <w:ind w:left="0"/>
        <w:rPr>
          <w:rFonts w:ascii="Arial" w:eastAsia="Arial" w:hAnsi="Arial"/>
          <w:b/>
        </w:rPr>
      </w:pPr>
      <w:r w:rsidRPr="000F0045">
        <w:rPr>
          <w:rFonts w:ascii="Arial" w:eastAsia="Arial" w:hAnsi="Arial"/>
          <w:b/>
        </w:rPr>
        <w:t>COMMITTEE: _______________________</w:t>
      </w:r>
    </w:p>
    <w:p w:rsidR="000F0045" w:rsidRPr="000F0045" w:rsidRDefault="000F0045" w:rsidP="00CA0117">
      <w:pPr>
        <w:ind w:left="0"/>
      </w:pPr>
    </w:p>
    <w:p w:rsidR="000F0045" w:rsidRPr="000F0045" w:rsidRDefault="000F0045" w:rsidP="00CA0117">
      <w:pPr>
        <w:ind w:left="0" w:right="-1440"/>
        <w:rPr>
          <w:rFonts w:ascii="Arial" w:eastAsia="Arial" w:hAnsi="Arial"/>
        </w:rPr>
      </w:pPr>
      <w:r w:rsidRPr="000F0045">
        <w:rPr>
          <w:rFonts w:ascii="Arial" w:eastAsia="Arial" w:hAnsi="Arial"/>
          <w:i/>
        </w:rPr>
        <w:t>REPORT TITLE:</w:t>
      </w:r>
      <w:r w:rsidRPr="000F0045">
        <w:rPr>
          <w:rFonts w:ascii="Arial" w:eastAsia="Arial" w:hAnsi="Arial"/>
        </w:rPr>
        <w:t xml:space="preserve">_____________________________________________________________  </w:t>
      </w:r>
      <w:r w:rsidRPr="000F0045">
        <w:rPr>
          <w:rFonts w:ascii="Arial" w:eastAsia="Arial" w:hAnsi="Arial"/>
          <w:i/>
        </w:rPr>
        <w:t>DATE:</w:t>
      </w:r>
      <w:r w:rsidRPr="000F0045">
        <w:rPr>
          <w:rFonts w:ascii="Arial" w:eastAsia="Arial" w:hAnsi="Arial"/>
        </w:rPr>
        <w:t xml:space="preserve"> ______________</w:t>
      </w:r>
    </w:p>
    <w:p w:rsidR="000F0045" w:rsidRPr="000F0045" w:rsidRDefault="000F0045" w:rsidP="00CA0117">
      <w:pPr>
        <w:ind w:left="0"/>
      </w:pPr>
    </w:p>
    <w:p w:rsidR="000F0045" w:rsidRPr="000F0045" w:rsidRDefault="000F0045" w:rsidP="00CA0117">
      <w:pPr>
        <w:ind w:left="0"/>
        <w:rPr>
          <w:rFonts w:ascii="Arial" w:eastAsia="Arial" w:hAnsi="Arial"/>
        </w:rPr>
      </w:pPr>
      <w:r w:rsidRPr="000F0045">
        <w:rPr>
          <w:rFonts w:ascii="Arial" w:eastAsia="Arial" w:hAnsi="Arial"/>
        </w:rPr>
        <w:t xml:space="preserve">Please list all contacts for this report. Indicate whether they are </w:t>
      </w:r>
      <w:r w:rsidRPr="000F0045">
        <w:rPr>
          <w:rFonts w:ascii="Arial" w:eastAsia="Arial" w:hAnsi="Arial"/>
          <w:b/>
        </w:rPr>
        <w:t xml:space="preserve">required </w:t>
      </w:r>
      <w:r w:rsidRPr="000F0045">
        <w:rPr>
          <w:rFonts w:ascii="Arial" w:eastAsia="Arial" w:hAnsi="Arial"/>
        </w:rPr>
        <w:t xml:space="preserve">or </w:t>
      </w:r>
      <w:r w:rsidRPr="000F0045">
        <w:rPr>
          <w:rFonts w:ascii="Arial" w:eastAsia="Arial" w:hAnsi="Arial"/>
          <w:b/>
        </w:rPr>
        <w:t xml:space="preserve">requested </w:t>
      </w:r>
      <w:r w:rsidRPr="000F0045">
        <w:rPr>
          <w:rFonts w:ascii="Arial" w:eastAsia="Arial" w:hAnsi="Arial"/>
        </w:rPr>
        <w:t xml:space="preserve">to respond or are simply to receive a courtesy copy.  This contact list will be used to distribute the report and collect responses.  Include e-mail addresses whenever possible and double check accuracy of all information.  </w:t>
      </w:r>
    </w:p>
    <w:p w:rsidR="000F0045" w:rsidRPr="000F0045" w:rsidRDefault="000F0045" w:rsidP="00CA0117">
      <w:pPr>
        <w:ind w:left="0"/>
      </w:pPr>
    </w:p>
    <w:tbl>
      <w:tblPr>
        <w:tblW w:w="13282" w:type="dxa"/>
        <w:tblInd w:w="198" w:type="dxa"/>
        <w:tblLayout w:type="fixed"/>
        <w:tblLook w:val="0000" w:firstRow="0" w:lastRow="0" w:firstColumn="0" w:lastColumn="0" w:noHBand="0" w:noVBand="0"/>
      </w:tblPr>
      <w:tblGrid>
        <w:gridCol w:w="2920"/>
        <w:gridCol w:w="2742"/>
        <w:gridCol w:w="1358"/>
        <w:gridCol w:w="2970"/>
        <w:gridCol w:w="900"/>
        <w:gridCol w:w="900"/>
        <w:gridCol w:w="720"/>
        <w:gridCol w:w="772"/>
      </w:tblGrid>
      <w:tr w:rsidR="000F0045" w:rsidRPr="000F0045" w:rsidTr="0005496E">
        <w:trPr>
          <w:cantSplit/>
          <w:trHeight w:val="1527"/>
          <w:tblHeader/>
        </w:trPr>
        <w:tc>
          <w:tcPr>
            <w:tcW w:w="2920" w:type="dxa"/>
            <w:tcBorders>
              <w:top w:val="single" w:sz="8" w:space="0" w:color="000000"/>
              <w:left w:val="single" w:sz="8" w:space="0" w:color="000000"/>
              <w:bottom w:val="single" w:sz="8" w:space="0" w:color="000000"/>
              <w:right w:val="single" w:sz="8" w:space="0" w:color="000000"/>
            </w:tcBorders>
            <w:shd w:val="clear" w:color="auto" w:fill="F3F3F3"/>
          </w:tcPr>
          <w:p w:rsidR="000F0045" w:rsidRPr="000F0045" w:rsidRDefault="000F0045" w:rsidP="00CA0117">
            <w:pPr>
              <w:keepNext/>
              <w:spacing w:before="120"/>
              <w:ind w:left="0"/>
              <w:rPr>
                <w:rFonts w:ascii="Arial" w:eastAsia="Helvetica" w:hAnsi="Arial" w:cs="Arial"/>
                <w:b/>
                <w:color w:val="000000"/>
                <w:szCs w:val="20"/>
                <w:u w:color="000000"/>
              </w:rPr>
            </w:pPr>
            <w:r w:rsidRPr="000F0045">
              <w:rPr>
                <w:rFonts w:ascii="Arial" w:eastAsia="Helvetica" w:hAnsi="Arial" w:cs="Arial"/>
                <w:b/>
                <w:color w:val="000000"/>
                <w:szCs w:val="20"/>
                <w:u w:color="000000"/>
              </w:rPr>
              <w:t>CONTACT NAME</w:t>
            </w:r>
          </w:p>
          <w:p w:rsidR="000F0045" w:rsidRPr="000F0045" w:rsidRDefault="000F0045" w:rsidP="00CA0117">
            <w:pPr>
              <w:keepNext/>
              <w:spacing w:before="120"/>
              <w:ind w:left="0"/>
              <w:rPr>
                <w:rFonts w:ascii="Arial" w:eastAsia="Helvetica" w:hAnsi="Arial" w:cs="Arial"/>
                <w:b/>
                <w:color w:val="000000"/>
                <w:szCs w:val="20"/>
                <w:u w:color="000000"/>
              </w:rPr>
            </w:pPr>
            <w:r w:rsidRPr="000F0045">
              <w:rPr>
                <w:rFonts w:ascii="Arial" w:eastAsia="Helvetica" w:hAnsi="Arial" w:cs="Arial"/>
                <w:b/>
                <w:color w:val="000000"/>
                <w:szCs w:val="20"/>
                <w:u w:color="000000"/>
              </w:rPr>
              <w:t>&amp; TITLE</w:t>
            </w:r>
          </w:p>
        </w:tc>
        <w:tc>
          <w:tcPr>
            <w:tcW w:w="2742" w:type="dxa"/>
            <w:tcBorders>
              <w:top w:val="single" w:sz="8" w:space="0" w:color="000000"/>
              <w:left w:val="single" w:sz="8" w:space="0" w:color="000000"/>
              <w:bottom w:val="single" w:sz="8" w:space="0" w:color="000000"/>
              <w:right w:val="single" w:sz="8" w:space="0" w:color="000000"/>
            </w:tcBorders>
            <w:shd w:val="clear" w:color="auto" w:fill="F3F3F3"/>
          </w:tcPr>
          <w:p w:rsidR="000F0045" w:rsidRPr="000F0045" w:rsidRDefault="000F0045" w:rsidP="00CA0117">
            <w:pPr>
              <w:keepNext/>
              <w:spacing w:before="120"/>
              <w:ind w:left="0"/>
              <w:rPr>
                <w:rFonts w:ascii="Arial" w:eastAsia="Helvetica" w:hAnsi="Arial" w:cs="Arial"/>
                <w:b/>
                <w:color w:val="000000"/>
                <w:szCs w:val="20"/>
                <w:u w:color="000000"/>
              </w:rPr>
            </w:pPr>
            <w:r w:rsidRPr="000F0045">
              <w:rPr>
                <w:rFonts w:ascii="Arial" w:eastAsia="Helvetica" w:hAnsi="Arial" w:cs="Arial"/>
                <w:b/>
                <w:color w:val="000000"/>
                <w:szCs w:val="20"/>
                <w:u w:color="000000"/>
              </w:rPr>
              <w:t>ADDRESS</w:t>
            </w:r>
          </w:p>
        </w:tc>
        <w:tc>
          <w:tcPr>
            <w:tcW w:w="1358" w:type="dxa"/>
            <w:tcBorders>
              <w:top w:val="single" w:sz="8" w:space="0" w:color="000000"/>
              <w:left w:val="single" w:sz="8" w:space="0" w:color="000000"/>
              <w:bottom w:val="single" w:sz="8" w:space="0" w:color="000000"/>
              <w:right w:val="single" w:sz="8" w:space="0" w:color="000000"/>
            </w:tcBorders>
            <w:shd w:val="clear" w:color="auto" w:fill="F3F3F3"/>
          </w:tcPr>
          <w:p w:rsidR="000F0045" w:rsidRPr="000F0045" w:rsidRDefault="000F0045" w:rsidP="00CA0117">
            <w:pPr>
              <w:keepNext/>
              <w:spacing w:before="120"/>
              <w:ind w:left="0"/>
              <w:rPr>
                <w:rFonts w:ascii="Arial" w:eastAsia="Helvetica" w:hAnsi="Arial" w:cs="Arial"/>
                <w:b/>
                <w:color w:val="000000"/>
                <w:szCs w:val="20"/>
                <w:u w:color="000000"/>
              </w:rPr>
            </w:pPr>
            <w:r w:rsidRPr="000F0045">
              <w:rPr>
                <w:rFonts w:ascii="Arial" w:eastAsia="Helvetica" w:hAnsi="Arial" w:cs="Arial"/>
                <w:b/>
                <w:color w:val="000000"/>
                <w:szCs w:val="20"/>
                <w:u w:color="000000"/>
              </w:rPr>
              <w:t>PHONE</w:t>
            </w:r>
          </w:p>
        </w:tc>
        <w:tc>
          <w:tcPr>
            <w:tcW w:w="2970" w:type="dxa"/>
            <w:tcBorders>
              <w:top w:val="single" w:sz="8" w:space="0" w:color="000000"/>
              <w:left w:val="single" w:sz="8" w:space="0" w:color="000000"/>
              <w:bottom w:val="single" w:sz="8" w:space="0" w:color="000000"/>
              <w:right w:val="single" w:sz="8" w:space="0" w:color="000000"/>
            </w:tcBorders>
            <w:shd w:val="clear" w:color="auto" w:fill="F3F3F3"/>
          </w:tcPr>
          <w:p w:rsidR="000F0045" w:rsidRPr="000F0045" w:rsidRDefault="000F0045" w:rsidP="00CA0117">
            <w:pPr>
              <w:keepNext/>
              <w:spacing w:before="120"/>
              <w:ind w:left="0"/>
              <w:rPr>
                <w:rFonts w:ascii="Arial" w:eastAsia="Helvetica" w:hAnsi="Arial" w:cs="Arial"/>
                <w:b/>
                <w:color w:val="000000"/>
                <w:szCs w:val="20"/>
                <w:u w:color="000000"/>
              </w:rPr>
            </w:pPr>
            <w:r w:rsidRPr="000F0045">
              <w:rPr>
                <w:rFonts w:ascii="Arial" w:eastAsia="Helvetica" w:hAnsi="Arial" w:cs="Arial"/>
                <w:b/>
                <w:color w:val="000000"/>
                <w:szCs w:val="20"/>
                <w:u w:color="000000"/>
              </w:rPr>
              <w:t>E-MAIL</w:t>
            </w:r>
          </w:p>
        </w:tc>
        <w:tc>
          <w:tcPr>
            <w:tcW w:w="900" w:type="dxa"/>
            <w:tcBorders>
              <w:top w:val="single" w:sz="8" w:space="0" w:color="000000"/>
              <w:left w:val="single" w:sz="8" w:space="0" w:color="000000"/>
              <w:bottom w:val="single" w:sz="8" w:space="0" w:color="000000"/>
              <w:right w:val="single" w:sz="8" w:space="0" w:color="000000"/>
            </w:tcBorders>
            <w:shd w:val="clear" w:color="auto" w:fill="F3F3F3"/>
            <w:textDirection w:val="btLr"/>
          </w:tcPr>
          <w:p w:rsidR="000F0045" w:rsidRPr="000F0045" w:rsidRDefault="000F0045" w:rsidP="00CA0117">
            <w:pPr>
              <w:spacing w:after="240"/>
              <w:ind w:left="113" w:right="113"/>
              <w:rPr>
                <w:rFonts w:ascii="Arial Narrow" w:eastAsia="Helvetica" w:hAnsi="Arial Narrow" w:cs="Arial"/>
                <w:b/>
                <w:color w:val="000000"/>
                <w:sz w:val="22"/>
                <w:szCs w:val="22"/>
                <w:u w:color="000000"/>
              </w:rPr>
            </w:pPr>
            <w:r w:rsidRPr="000F0045">
              <w:rPr>
                <w:rFonts w:ascii="Arial Narrow" w:eastAsia="Helvetica" w:hAnsi="Arial Narrow" w:cs="Arial"/>
                <w:b/>
                <w:color w:val="000000"/>
                <w:sz w:val="22"/>
                <w:szCs w:val="22"/>
                <w:u w:color="000000"/>
              </w:rPr>
              <w:t>INTERVIEW DATE</w:t>
            </w:r>
          </w:p>
        </w:tc>
        <w:tc>
          <w:tcPr>
            <w:tcW w:w="90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extDirection w:val="btLr"/>
          </w:tcPr>
          <w:p w:rsidR="000F0045" w:rsidRPr="000F0045" w:rsidRDefault="000F0045" w:rsidP="00CA0117">
            <w:pPr>
              <w:keepNext/>
              <w:spacing w:before="120"/>
              <w:ind w:left="113" w:right="113"/>
              <w:rPr>
                <w:rFonts w:ascii="Arial Narrow" w:eastAsia="Helvetica" w:hAnsi="Arial Narrow" w:cs="Arial"/>
                <w:b/>
                <w:color w:val="000000"/>
                <w:sz w:val="22"/>
                <w:szCs w:val="22"/>
                <w:u w:color="000000"/>
              </w:rPr>
            </w:pPr>
            <w:r w:rsidRPr="000F0045">
              <w:rPr>
                <w:rFonts w:ascii="Arial Narrow" w:eastAsia="Helvetica" w:hAnsi="Arial Narrow" w:cs="Arial"/>
                <w:b/>
                <w:color w:val="000000"/>
                <w:sz w:val="22"/>
                <w:szCs w:val="22"/>
                <w:u w:color="000000"/>
              </w:rPr>
              <w:t>RESPONSE REQUIRED</w:t>
            </w:r>
          </w:p>
        </w:tc>
        <w:tc>
          <w:tcPr>
            <w:tcW w:w="72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extDirection w:val="btLr"/>
          </w:tcPr>
          <w:p w:rsidR="000F0045" w:rsidRPr="000F0045" w:rsidRDefault="000F0045" w:rsidP="00CA0117">
            <w:pPr>
              <w:ind w:left="113" w:right="113"/>
              <w:rPr>
                <w:rFonts w:ascii="Arial Narrow" w:eastAsia="Helvetica" w:hAnsi="Arial Narrow" w:cs="Arial"/>
                <w:b/>
                <w:color w:val="000000"/>
                <w:sz w:val="22"/>
                <w:szCs w:val="22"/>
                <w:u w:color="000000"/>
              </w:rPr>
            </w:pPr>
            <w:r w:rsidRPr="000F0045">
              <w:rPr>
                <w:rFonts w:ascii="Arial Narrow" w:eastAsia="Helvetica" w:hAnsi="Arial Narrow" w:cs="Arial"/>
                <w:b/>
                <w:color w:val="000000"/>
                <w:sz w:val="22"/>
                <w:szCs w:val="22"/>
                <w:u w:color="000000"/>
              </w:rPr>
              <w:t>RESPONSE REQUESTED</w:t>
            </w:r>
          </w:p>
        </w:tc>
        <w:tc>
          <w:tcPr>
            <w:tcW w:w="772" w:type="dxa"/>
            <w:tcBorders>
              <w:top w:val="single" w:sz="8" w:space="0" w:color="000000"/>
              <w:left w:val="single" w:sz="8" w:space="0" w:color="000000"/>
              <w:bottom w:val="single" w:sz="8" w:space="0" w:color="000000"/>
              <w:right w:val="single" w:sz="8" w:space="0" w:color="000000"/>
            </w:tcBorders>
            <w:shd w:val="clear" w:color="auto" w:fill="F3F3F3"/>
            <w:textDirection w:val="btLr"/>
          </w:tcPr>
          <w:p w:rsidR="000F0045" w:rsidRPr="000F0045" w:rsidRDefault="000F0045" w:rsidP="00CA0117">
            <w:pPr>
              <w:ind w:left="113" w:right="113"/>
              <w:rPr>
                <w:rFonts w:ascii="Arial Narrow" w:eastAsia="Helvetica" w:hAnsi="Arial Narrow" w:cs="Arial"/>
                <w:b/>
                <w:color w:val="000000"/>
                <w:sz w:val="22"/>
                <w:szCs w:val="22"/>
                <w:u w:color="000000"/>
              </w:rPr>
            </w:pPr>
            <w:r w:rsidRPr="000F0045">
              <w:rPr>
                <w:rFonts w:ascii="Arial Narrow" w:eastAsia="Helvetica" w:hAnsi="Arial Narrow" w:cs="Arial"/>
                <w:b/>
                <w:color w:val="000000"/>
                <w:sz w:val="22"/>
                <w:szCs w:val="22"/>
                <w:u w:color="000000"/>
              </w:rPr>
              <w:t>COURTESY</w:t>
            </w:r>
          </w:p>
          <w:p w:rsidR="000F0045" w:rsidRPr="000F0045" w:rsidRDefault="000F0045" w:rsidP="00CA0117">
            <w:pPr>
              <w:ind w:left="113" w:right="113"/>
              <w:rPr>
                <w:rFonts w:ascii="Arial Narrow" w:eastAsia="Helvetica" w:hAnsi="Arial Narrow" w:cs="Arial"/>
                <w:b/>
                <w:color w:val="000000"/>
                <w:sz w:val="22"/>
                <w:szCs w:val="22"/>
                <w:u w:color="000000"/>
              </w:rPr>
            </w:pPr>
            <w:r w:rsidRPr="000F0045">
              <w:rPr>
                <w:rFonts w:ascii="Arial Narrow" w:eastAsia="Helvetica" w:hAnsi="Arial Narrow" w:cs="Arial"/>
                <w:b/>
                <w:color w:val="000000"/>
                <w:sz w:val="22"/>
                <w:szCs w:val="22"/>
                <w:u w:color="000000"/>
              </w:rPr>
              <w:t>COPY</w:t>
            </w:r>
          </w:p>
        </w:tc>
      </w:tr>
      <w:tr w:rsidR="000F0045" w:rsidRPr="000F0045" w:rsidTr="0005496E">
        <w:trPr>
          <w:cantSplit/>
          <w:trHeight w:val="300"/>
        </w:trPr>
        <w:tc>
          <w:tcPr>
            <w:tcW w:w="292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2742"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1358"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297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0045" w:rsidRPr="000F0045" w:rsidRDefault="000F0045" w:rsidP="00CA0117">
            <w:pPr>
              <w:ind w:left="0"/>
              <w:rPr>
                <w:rFonts w:ascii="Helvetica" w:eastAsia="Helvetica" w:hAnsi="Helvetica"/>
                <w:color w:val="000000"/>
                <w:szCs w:val="20"/>
                <w:u w:color="000000"/>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0045" w:rsidRPr="000F0045" w:rsidRDefault="000F0045" w:rsidP="00CA0117">
            <w:pPr>
              <w:ind w:left="0"/>
              <w:rPr>
                <w:rFonts w:ascii="Helvetica" w:eastAsia="Helvetica" w:hAnsi="Helvetica"/>
                <w:color w:val="000000"/>
                <w:szCs w:val="20"/>
                <w:u w:color="000000"/>
              </w:rPr>
            </w:pPr>
          </w:p>
        </w:tc>
        <w:tc>
          <w:tcPr>
            <w:tcW w:w="772"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r>
      <w:tr w:rsidR="000F0045" w:rsidRPr="000F0045" w:rsidTr="0005496E">
        <w:trPr>
          <w:cantSplit/>
          <w:trHeight w:val="300"/>
        </w:trPr>
        <w:tc>
          <w:tcPr>
            <w:tcW w:w="292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2742"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1358"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297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0045" w:rsidRPr="000F0045" w:rsidRDefault="000F0045" w:rsidP="00CA0117">
            <w:pPr>
              <w:ind w:left="0"/>
              <w:rPr>
                <w:rFonts w:ascii="Helvetica" w:eastAsia="Helvetica" w:hAnsi="Helvetica"/>
                <w:color w:val="000000"/>
                <w:szCs w:val="20"/>
                <w:u w:color="000000"/>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0045" w:rsidRPr="000F0045" w:rsidRDefault="000F0045" w:rsidP="00CA0117">
            <w:pPr>
              <w:ind w:left="0"/>
              <w:rPr>
                <w:rFonts w:ascii="Helvetica" w:eastAsia="Helvetica" w:hAnsi="Helvetica"/>
                <w:color w:val="000000"/>
                <w:szCs w:val="20"/>
                <w:u w:color="000000"/>
              </w:rPr>
            </w:pPr>
          </w:p>
        </w:tc>
        <w:tc>
          <w:tcPr>
            <w:tcW w:w="772"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r>
      <w:tr w:rsidR="000F0045" w:rsidRPr="000F0045" w:rsidTr="0005496E">
        <w:trPr>
          <w:cantSplit/>
          <w:trHeight w:val="300"/>
        </w:trPr>
        <w:tc>
          <w:tcPr>
            <w:tcW w:w="292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2742"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1358"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297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0045" w:rsidRPr="000F0045" w:rsidRDefault="000F0045" w:rsidP="00CA0117">
            <w:pPr>
              <w:ind w:left="0"/>
              <w:rPr>
                <w:rFonts w:ascii="Helvetica" w:eastAsia="Helvetica" w:hAnsi="Helvetica"/>
                <w:color w:val="000000"/>
                <w:szCs w:val="20"/>
                <w:u w:color="000000"/>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0045" w:rsidRPr="000F0045" w:rsidRDefault="000F0045" w:rsidP="00CA0117">
            <w:pPr>
              <w:ind w:left="0"/>
              <w:rPr>
                <w:rFonts w:ascii="Helvetica" w:eastAsia="Helvetica" w:hAnsi="Helvetica"/>
                <w:color w:val="000000"/>
                <w:szCs w:val="20"/>
                <w:u w:color="000000"/>
              </w:rPr>
            </w:pPr>
          </w:p>
        </w:tc>
        <w:tc>
          <w:tcPr>
            <w:tcW w:w="772"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r>
      <w:tr w:rsidR="000F0045" w:rsidRPr="000F0045" w:rsidTr="0005496E">
        <w:trPr>
          <w:cantSplit/>
          <w:trHeight w:val="300"/>
        </w:trPr>
        <w:tc>
          <w:tcPr>
            <w:tcW w:w="292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2742"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1358"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297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0045" w:rsidRPr="000F0045" w:rsidRDefault="000F0045" w:rsidP="00CA0117">
            <w:pPr>
              <w:ind w:left="0"/>
              <w:rPr>
                <w:rFonts w:ascii="Helvetica" w:eastAsia="Helvetica" w:hAnsi="Helvetica"/>
                <w:color w:val="000000"/>
                <w:szCs w:val="20"/>
                <w:u w:color="000000"/>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0045" w:rsidRPr="000F0045" w:rsidRDefault="000F0045" w:rsidP="00CA0117">
            <w:pPr>
              <w:ind w:left="0"/>
              <w:rPr>
                <w:rFonts w:ascii="Helvetica" w:eastAsia="Helvetica" w:hAnsi="Helvetica"/>
                <w:color w:val="000000"/>
                <w:szCs w:val="20"/>
                <w:u w:color="000000"/>
              </w:rPr>
            </w:pPr>
          </w:p>
        </w:tc>
        <w:tc>
          <w:tcPr>
            <w:tcW w:w="772"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r>
      <w:tr w:rsidR="000F0045" w:rsidRPr="000F0045" w:rsidTr="0005496E">
        <w:trPr>
          <w:cantSplit/>
          <w:trHeight w:val="300"/>
        </w:trPr>
        <w:tc>
          <w:tcPr>
            <w:tcW w:w="292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2742"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1358"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297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0045" w:rsidRPr="000F0045" w:rsidRDefault="000F0045" w:rsidP="00CA0117">
            <w:pPr>
              <w:ind w:left="0"/>
              <w:rPr>
                <w:rFonts w:ascii="Helvetica" w:eastAsia="Helvetica" w:hAnsi="Helvetica"/>
                <w:color w:val="000000"/>
                <w:szCs w:val="20"/>
                <w:u w:color="000000"/>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0045" w:rsidRPr="000F0045" w:rsidRDefault="000F0045" w:rsidP="00CA0117">
            <w:pPr>
              <w:ind w:left="0"/>
              <w:rPr>
                <w:rFonts w:ascii="Helvetica" w:eastAsia="Helvetica" w:hAnsi="Helvetica"/>
                <w:color w:val="000000"/>
                <w:szCs w:val="20"/>
                <w:u w:color="000000"/>
              </w:rPr>
            </w:pPr>
          </w:p>
        </w:tc>
        <w:tc>
          <w:tcPr>
            <w:tcW w:w="772"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r>
      <w:tr w:rsidR="000F0045" w:rsidRPr="000F0045" w:rsidTr="0005496E">
        <w:trPr>
          <w:cantSplit/>
          <w:trHeight w:val="300"/>
        </w:trPr>
        <w:tc>
          <w:tcPr>
            <w:tcW w:w="292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b/>
                <w:color w:val="000000"/>
                <w:szCs w:val="20"/>
                <w:u w:color="000000"/>
              </w:rPr>
            </w:pPr>
          </w:p>
        </w:tc>
        <w:tc>
          <w:tcPr>
            <w:tcW w:w="2742"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1358"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297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0045" w:rsidRPr="000F0045" w:rsidRDefault="000F0045" w:rsidP="00CA0117">
            <w:pPr>
              <w:ind w:left="0"/>
              <w:rPr>
                <w:rFonts w:ascii="Helvetica" w:eastAsia="Helvetica" w:hAnsi="Helvetica"/>
                <w:color w:val="000000"/>
                <w:szCs w:val="20"/>
                <w:u w:color="000000"/>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F0045" w:rsidRPr="000F0045" w:rsidRDefault="000F0045" w:rsidP="00CA0117">
            <w:pPr>
              <w:ind w:left="0"/>
              <w:rPr>
                <w:rFonts w:ascii="Helvetica" w:eastAsia="Helvetica" w:hAnsi="Helvetica"/>
                <w:color w:val="000000"/>
                <w:szCs w:val="20"/>
                <w:u w:color="000000"/>
              </w:rPr>
            </w:pPr>
          </w:p>
        </w:tc>
        <w:tc>
          <w:tcPr>
            <w:tcW w:w="772" w:type="dxa"/>
            <w:tcBorders>
              <w:top w:val="single" w:sz="8" w:space="0" w:color="000000"/>
              <w:left w:val="single" w:sz="8" w:space="0" w:color="000000"/>
              <w:bottom w:val="single" w:sz="8" w:space="0" w:color="000000"/>
              <w:right w:val="single" w:sz="8" w:space="0" w:color="000000"/>
            </w:tcBorders>
          </w:tcPr>
          <w:p w:rsidR="000F0045" w:rsidRPr="000F0045" w:rsidRDefault="000F0045" w:rsidP="00CA0117">
            <w:pPr>
              <w:ind w:left="0"/>
              <w:rPr>
                <w:rFonts w:ascii="Helvetica" w:eastAsia="Helvetica" w:hAnsi="Helvetica"/>
                <w:color w:val="000000"/>
                <w:szCs w:val="20"/>
                <w:u w:color="000000"/>
              </w:rPr>
            </w:pPr>
          </w:p>
        </w:tc>
      </w:tr>
      <w:tr w:rsidR="0005496E" w:rsidRPr="000F0045" w:rsidTr="0005496E">
        <w:trPr>
          <w:cantSplit/>
          <w:trHeight w:val="300"/>
        </w:trPr>
        <w:tc>
          <w:tcPr>
            <w:tcW w:w="2920" w:type="dxa"/>
            <w:tcBorders>
              <w:top w:val="single" w:sz="8" w:space="0" w:color="000000"/>
              <w:left w:val="single" w:sz="8" w:space="0" w:color="000000"/>
              <w:bottom w:val="single" w:sz="8" w:space="0" w:color="000000"/>
              <w:right w:val="single" w:sz="8" w:space="0" w:color="000000"/>
            </w:tcBorders>
          </w:tcPr>
          <w:p w:rsidR="0005496E" w:rsidRPr="000F0045" w:rsidRDefault="0005496E" w:rsidP="00CA0117">
            <w:pPr>
              <w:ind w:left="0"/>
              <w:rPr>
                <w:rFonts w:ascii="Helvetica" w:eastAsia="Helvetica" w:hAnsi="Helvetica"/>
                <w:b/>
                <w:color w:val="000000"/>
                <w:szCs w:val="20"/>
                <w:u w:color="000000"/>
              </w:rPr>
            </w:pPr>
          </w:p>
        </w:tc>
        <w:tc>
          <w:tcPr>
            <w:tcW w:w="2742" w:type="dxa"/>
            <w:tcBorders>
              <w:top w:val="single" w:sz="8" w:space="0" w:color="000000"/>
              <w:left w:val="single" w:sz="8" w:space="0" w:color="000000"/>
              <w:bottom w:val="single" w:sz="8" w:space="0" w:color="000000"/>
              <w:right w:val="single" w:sz="8" w:space="0" w:color="000000"/>
            </w:tcBorders>
          </w:tcPr>
          <w:p w:rsidR="0005496E" w:rsidRPr="000F0045" w:rsidRDefault="0005496E" w:rsidP="00CA0117">
            <w:pPr>
              <w:ind w:left="0"/>
              <w:rPr>
                <w:rFonts w:ascii="Helvetica" w:eastAsia="Helvetica" w:hAnsi="Helvetica"/>
                <w:color w:val="000000"/>
                <w:szCs w:val="20"/>
                <w:u w:color="000000"/>
              </w:rPr>
            </w:pPr>
          </w:p>
        </w:tc>
        <w:tc>
          <w:tcPr>
            <w:tcW w:w="1358" w:type="dxa"/>
            <w:tcBorders>
              <w:top w:val="single" w:sz="8" w:space="0" w:color="000000"/>
              <w:left w:val="single" w:sz="8" w:space="0" w:color="000000"/>
              <w:bottom w:val="single" w:sz="8" w:space="0" w:color="000000"/>
              <w:right w:val="single" w:sz="8" w:space="0" w:color="000000"/>
            </w:tcBorders>
          </w:tcPr>
          <w:p w:rsidR="0005496E" w:rsidRPr="000F0045" w:rsidRDefault="0005496E" w:rsidP="00CA0117">
            <w:pPr>
              <w:ind w:left="0"/>
              <w:rPr>
                <w:rFonts w:ascii="Helvetica" w:eastAsia="Helvetica" w:hAnsi="Helvetica"/>
                <w:color w:val="000000"/>
                <w:szCs w:val="20"/>
                <w:u w:color="000000"/>
              </w:rPr>
            </w:pPr>
          </w:p>
        </w:tc>
        <w:tc>
          <w:tcPr>
            <w:tcW w:w="2970" w:type="dxa"/>
            <w:tcBorders>
              <w:top w:val="single" w:sz="8" w:space="0" w:color="000000"/>
              <w:left w:val="single" w:sz="8" w:space="0" w:color="000000"/>
              <w:bottom w:val="single" w:sz="8" w:space="0" w:color="000000"/>
              <w:right w:val="single" w:sz="8" w:space="0" w:color="000000"/>
            </w:tcBorders>
          </w:tcPr>
          <w:p w:rsidR="0005496E" w:rsidRPr="000F0045" w:rsidRDefault="0005496E"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Pr>
          <w:p w:rsidR="0005496E" w:rsidRPr="000F0045" w:rsidRDefault="0005496E" w:rsidP="00CA0117">
            <w:pPr>
              <w:ind w:left="0"/>
              <w:rPr>
                <w:rFonts w:ascii="Helvetica" w:eastAsia="Helvetica" w:hAnsi="Helvetica"/>
                <w:color w:val="000000"/>
                <w:szCs w:val="20"/>
                <w:u w:color="000000"/>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496E" w:rsidRPr="000F0045" w:rsidRDefault="0005496E" w:rsidP="00CA0117">
            <w:pPr>
              <w:ind w:left="0"/>
              <w:rPr>
                <w:rFonts w:ascii="Helvetica" w:eastAsia="Helvetica" w:hAnsi="Helvetica"/>
                <w:color w:val="000000"/>
                <w:szCs w:val="20"/>
                <w:u w:color="000000"/>
              </w:rPr>
            </w:pP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5496E" w:rsidRPr="000F0045" w:rsidRDefault="0005496E" w:rsidP="00CA0117">
            <w:pPr>
              <w:ind w:left="0"/>
              <w:rPr>
                <w:rFonts w:ascii="Helvetica" w:eastAsia="Helvetica" w:hAnsi="Helvetica"/>
                <w:color w:val="000000"/>
                <w:szCs w:val="20"/>
                <w:u w:color="000000"/>
              </w:rPr>
            </w:pPr>
          </w:p>
        </w:tc>
        <w:tc>
          <w:tcPr>
            <w:tcW w:w="772" w:type="dxa"/>
            <w:tcBorders>
              <w:top w:val="single" w:sz="8" w:space="0" w:color="000000"/>
              <w:left w:val="single" w:sz="8" w:space="0" w:color="000000"/>
              <w:bottom w:val="single" w:sz="8" w:space="0" w:color="000000"/>
              <w:right w:val="single" w:sz="8" w:space="0" w:color="000000"/>
            </w:tcBorders>
          </w:tcPr>
          <w:p w:rsidR="0005496E" w:rsidRPr="000F0045" w:rsidRDefault="0005496E" w:rsidP="00CA0117">
            <w:pPr>
              <w:ind w:left="0"/>
              <w:rPr>
                <w:rFonts w:ascii="Helvetica" w:eastAsia="Helvetica" w:hAnsi="Helvetica"/>
                <w:color w:val="000000"/>
                <w:szCs w:val="20"/>
                <w:u w:color="000000"/>
              </w:rPr>
            </w:pPr>
          </w:p>
        </w:tc>
      </w:tr>
    </w:tbl>
    <w:p w:rsidR="000F0045" w:rsidRPr="000F0045" w:rsidRDefault="000F0045" w:rsidP="00CA0117">
      <w:pPr>
        <w:ind w:left="0"/>
      </w:pPr>
    </w:p>
    <w:p w:rsidR="004936B5" w:rsidRDefault="003D7A46"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r>
        <w:rPr>
          <w:rFonts w:ascii="Arial" w:hAnsi="Arial" w:cs="Arial"/>
          <w:b/>
          <w:sz w:val="20"/>
          <w:szCs w:val="20"/>
        </w:rPr>
        <w:br w:type="page"/>
      </w: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4B37E4">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p>
    <w:p w:rsidR="004936B5" w:rsidRDefault="004936B5" w:rsidP="004B37E4">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t>THIS PAGE INTENTIONALLY LEFT BLANK</w:t>
      </w:r>
    </w:p>
    <w:p w:rsidR="004936B5" w:rsidRDefault="004936B5" w:rsidP="00CA0117">
      <w:pPr>
        <w:rPr>
          <w:b/>
          <w:bCs/>
        </w:rPr>
      </w:pPr>
    </w:p>
    <w:p w:rsidR="00232B75" w:rsidRDefault="00232B75" w:rsidP="00CA0117">
      <w:pPr>
        <w:rPr>
          <w:rFonts w:ascii="Arial" w:hAnsi="Arial" w:cs="Arial"/>
          <w:b/>
          <w:sz w:val="20"/>
          <w:szCs w:val="20"/>
        </w:rPr>
      </w:pPr>
      <w:r>
        <w:rPr>
          <w:rFonts w:ascii="Arial" w:hAnsi="Arial" w:cs="Arial"/>
          <w:b/>
          <w:sz w:val="20"/>
          <w:szCs w:val="20"/>
        </w:rPr>
        <w:br w:type="page"/>
      </w:r>
    </w:p>
    <w:p w:rsidR="00232B75" w:rsidRDefault="00232B75" w:rsidP="00CA0117">
      <w:pPr>
        <w:rPr>
          <w:rFonts w:ascii="Arial" w:hAnsi="Arial" w:cs="Arial"/>
          <w:b/>
          <w:sz w:val="20"/>
          <w:szCs w:val="20"/>
        </w:rPr>
        <w:sectPr w:rsidR="00232B75" w:rsidSect="002F1ECB">
          <w:pgSz w:w="15840" w:h="12240" w:orient="landscape"/>
          <w:pgMar w:top="1238" w:right="619" w:bottom="1181" w:left="994" w:header="1440" w:footer="288" w:gutter="0"/>
          <w:cols w:space="720"/>
          <w:docGrid w:linePitch="326"/>
        </w:sectPr>
      </w:pPr>
    </w:p>
    <w:p w:rsidR="00242B61" w:rsidRDefault="00242B61" w:rsidP="00CA0117">
      <w:pPr>
        <w:ind w:left="0"/>
        <w:rPr>
          <w:rFonts w:ascii="Arial" w:hAnsi="Arial" w:cs="Arial"/>
          <w:b/>
          <w:sz w:val="20"/>
          <w:szCs w:val="20"/>
        </w:rPr>
      </w:pPr>
    </w:p>
    <w:p w:rsidR="00793A49" w:rsidRPr="00793A49" w:rsidRDefault="00793A49" w:rsidP="004B37E4">
      <w:pPr>
        <w:spacing w:before="12" w:line="275" w:lineRule="exact"/>
        <w:ind w:left="0"/>
        <w:jc w:val="center"/>
        <w:textAlignment w:val="baseline"/>
        <w:rPr>
          <w:rFonts w:eastAsia="Garamond"/>
          <w:color w:val="000000"/>
        </w:rPr>
      </w:pPr>
      <w:r w:rsidRPr="00793A49">
        <w:rPr>
          <w:rFonts w:eastAsia="Garamond"/>
          <w:color w:val="000000"/>
        </w:rPr>
        <w:t>COVER LETTER FOR REQUIRED</w:t>
      </w:r>
      <w:r w:rsidR="00A5156E">
        <w:rPr>
          <w:rFonts w:eastAsia="Garamond"/>
          <w:color w:val="000000"/>
        </w:rPr>
        <w:t xml:space="preserve"> </w:t>
      </w:r>
      <w:r w:rsidRPr="00793A49">
        <w:rPr>
          <w:rFonts w:eastAsia="Garamond"/>
          <w:color w:val="000000"/>
        </w:rPr>
        <w:t>RESPONSE</w:t>
      </w:r>
    </w:p>
    <w:p w:rsidR="00793A49" w:rsidRDefault="00793A49" w:rsidP="004B37E4">
      <w:pPr>
        <w:spacing w:before="12" w:line="275" w:lineRule="exact"/>
        <w:ind w:left="0"/>
        <w:jc w:val="center"/>
        <w:textAlignment w:val="baseline"/>
        <w:rPr>
          <w:rFonts w:eastAsia="Garamond"/>
          <w:color w:val="000000"/>
        </w:rPr>
      </w:pPr>
      <w:r w:rsidRPr="00793A49">
        <w:rPr>
          <w:rFonts w:eastAsia="Garamond"/>
          <w:color w:val="000000"/>
        </w:rPr>
        <w:t>(For Delivering Report(s) to Entity and Advising of Response Obligations)</w:t>
      </w:r>
    </w:p>
    <w:p w:rsidR="00793A49" w:rsidRPr="00793A49" w:rsidRDefault="00793A49" w:rsidP="00CA0117">
      <w:pPr>
        <w:spacing w:before="12" w:line="275" w:lineRule="exact"/>
        <w:ind w:left="0"/>
        <w:textAlignment w:val="baseline"/>
        <w:rPr>
          <w:rFonts w:eastAsia="Garamond"/>
          <w:color w:val="000000"/>
        </w:rPr>
      </w:pPr>
    </w:p>
    <w:p w:rsidR="003D083F" w:rsidRPr="007D5C51" w:rsidRDefault="003D083F" w:rsidP="004B37E4">
      <w:pPr>
        <w:tabs>
          <w:tab w:val="center" w:pos="4320"/>
          <w:tab w:val="right" w:pos="8640"/>
        </w:tabs>
        <w:ind w:left="0"/>
        <w:jc w:val="center"/>
        <w:rPr>
          <w:rFonts w:ascii="Garamond" w:hAnsi="Garamond"/>
          <w:color w:val="212121"/>
          <w:sz w:val="20"/>
          <w:szCs w:val="20"/>
        </w:rPr>
      </w:pPr>
      <w:r w:rsidRPr="007D5C51">
        <w:rPr>
          <w:rFonts w:ascii="Garamond" w:hAnsi="Garamond"/>
          <w:noProof/>
          <w:color w:val="212121"/>
          <w:sz w:val="20"/>
          <w:szCs w:val="20"/>
        </w:rPr>
        <w:drawing>
          <wp:inline distT="0" distB="0" distL="0" distR="0" wp14:anchorId="764051B1" wp14:editId="1C8AEC2A">
            <wp:extent cx="815340" cy="754380"/>
            <wp:effectExtent l="0" t="0" r="3810" b="7620"/>
            <wp:docPr id="60" name="Picture 60" descr="B&amp;W 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p;W Co Se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5340" cy="754380"/>
                    </a:xfrm>
                    <a:prstGeom prst="rect">
                      <a:avLst/>
                    </a:prstGeom>
                    <a:noFill/>
                    <a:ln>
                      <a:noFill/>
                    </a:ln>
                  </pic:spPr>
                </pic:pic>
              </a:graphicData>
            </a:graphic>
          </wp:inline>
        </w:drawing>
      </w:r>
    </w:p>
    <w:p w:rsidR="00793A49" w:rsidRPr="00793A49" w:rsidRDefault="00793A49" w:rsidP="00E0351E">
      <w:pPr>
        <w:spacing w:before="240" w:line="240" w:lineRule="atLeast"/>
        <w:ind w:left="0"/>
        <w:jc w:val="center"/>
        <w:rPr>
          <w:rFonts w:ascii="Arial Black" w:hAnsi="Arial Black" w:cs="Arial Black"/>
          <w:b/>
          <w:sz w:val="28"/>
          <w:szCs w:val="28"/>
        </w:rPr>
      </w:pPr>
      <w:r w:rsidRPr="00793A49">
        <w:rPr>
          <w:rFonts w:ascii="Arial Black" w:hAnsi="Arial Black" w:cs="Arial Black"/>
          <w:b/>
          <w:sz w:val="28"/>
          <w:szCs w:val="28"/>
        </w:rPr>
        <w:t>Grand Jury Report Transmittal</w:t>
      </w:r>
    </w:p>
    <w:tbl>
      <w:tblPr>
        <w:tblpPr w:leftFromText="180" w:rightFromText="180" w:vertAnchor="text" w:horzAnchor="margin" w:tblpX="108" w:tblpY="-48"/>
        <w:tblW w:w="0" w:type="auto"/>
        <w:tblLook w:val="04A0" w:firstRow="1" w:lastRow="0" w:firstColumn="1" w:lastColumn="0" w:noHBand="0" w:noVBand="1"/>
      </w:tblPr>
      <w:tblGrid>
        <w:gridCol w:w="5200"/>
        <w:gridCol w:w="4448"/>
      </w:tblGrid>
      <w:tr w:rsidR="003D083F" w:rsidRPr="00793A49" w:rsidTr="00556EAC">
        <w:tc>
          <w:tcPr>
            <w:tcW w:w="5200" w:type="dxa"/>
            <w:shd w:val="clear" w:color="auto" w:fill="auto"/>
          </w:tcPr>
          <w:p w:rsidR="003D083F" w:rsidRPr="00793A49" w:rsidRDefault="003D083F" w:rsidP="00556EAC">
            <w:pPr>
              <w:ind w:left="-90"/>
              <w:jc w:val="left"/>
              <w:rPr>
                <w:rFonts w:ascii="Arial" w:hAnsi="Arial" w:cs="Arial"/>
                <w:sz w:val="28"/>
                <w:szCs w:val="28"/>
              </w:rPr>
            </w:pPr>
            <w:r w:rsidRPr="00793A49">
              <w:rPr>
                <w:rFonts w:ascii="Garamond" w:hAnsi="Garamond"/>
                <w:color w:val="212121"/>
                <w:sz w:val="20"/>
                <w:szCs w:val="20"/>
              </w:rPr>
              <w:t>County of Mendocino Grand Jury</w:t>
            </w:r>
          </w:p>
        </w:tc>
        <w:tc>
          <w:tcPr>
            <w:tcW w:w="4448" w:type="dxa"/>
            <w:shd w:val="clear" w:color="auto" w:fill="auto"/>
          </w:tcPr>
          <w:p w:rsidR="003D083F" w:rsidRPr="00793A49" w:rsidRDefault="00747F57" w:rsidP="00556EAC">
            <w:pPr>
              <w:tabs>
                <w:tab w:val="center" w:pos="4320"/>
                <w:tab w:val="right" w:pos="8640"/>
              </w:tabs>
              <w:ind w:left="0"/>
              <w:jc w:val="right"/>
              <w:rPr>
                <w:rFonts w:ascii="Garamond" w:hAnsi="Garamond" w:cs="Arial"/>
                <w:sz w:val="20"/>
                <w:szCs w:val="20"/>
              </w:rPr>
            </w:pPr>
            <w:hyperlink r:id="rId36" w:history="1">
              <w:r w:rsidR="003D083F" w:rsidRPr="00793A49">
                <w:rPr>
                  <w:rFonts w:ascii="Garamond" w:hAnsi="Garamond" w:cs="Arial"/>
                  <w:color w:val="0000FF"/>
                  <w:sz w:val="20"/>
                  <w:szCs w:val="20"/>
                  <w:u w:val="single"/>
                </w:rPr>
                <w:t>grandjury@mendocinocounty.org</w:t>
              </w:r>
            </w:hyperlink>
          </w:p>
        </w:tc>
      </w:tr>
      <w:tr w:rsidR="003D083F" w:rsidRPr="00793A49" w:rsidTr="00556EAC">
        <w:tc>
          <w:tcPr>
            <w:tcW w:w="5200" w:type="dxa"/>
            <w:shd w:val="clear" w:color="auto" w:fill="auto"/>
          </w:tcPr>
          <w:p w:rsidR="003D083F" w:rsidRPr="00793A49" w:rsidRDefault="003D083F" w:rsidP="00556EAC">
            <w:pPr>
              <w:ind w:left="0" w:hanging="90"/>
              <w:jc w:val="left"/>
              <w:rPr>
                <w:rFonts w:ascii="Garamond" w:hAnsi="Garamond"/>
                <w:color w:val="212121"/>
                <w:sz w:val="20"/>
                <w:szCs w:val="20"/>
              </w:rPr>
            </w:pPr>
            <w:r w:rsidRPr="00793A49">
              <w:rPr>
                <w:rFonts w:ascii="Garamond" w:hAnsi="Garamond"/>
                <w:color w:val="212121"/>
                <w:sz w:val="20"/>
                <w:szCs w:val="20"/>
              </w:rPr>
              <w:t>(707) 463-4320</w:t>
            </w:r>
          </w:p>
        </w:tc>
        <w:tc>
          <w:tcPr>
            <w:tcW w:w="4448" w:type="dxa"/>
            <w:shd w:val="clear" w:color="auto" w:fill="auto"/>
          </w:tcPr>
          <w:p w:rsidR="003D083F" w:rsidRPr="00793A49" w:rsidRDefault="003D083F" w:rsidP="00556EAC">
            <w:pPr>
              <w:ind w:left="0"/>
              <w:jc w:val="right"/>
              <w:rPr>
                <w:rFonts w:ascii="Arial" w:hAnsi="Arial" w:cs="Arial"/>
                <w:sz w:val="28"/>
                <w:szCs w:val="28"/>
              </w:rPr>
            </w:pPr>
            <w:r w:rsidRPr="00793A49">
              <w:rPr>
                <w:rFonts w:ascii="Garamond" w:hAnsi="Garamond"/>
                <w:color w:val="212121"/>
                <w:sz w:val="20"/>
                <w:szCs w:val="20"/>
              </w:rPr>
              <w:t>Post Office Box 939</w:t>
            </w:r>
          </w:p>
        </w:tc>
      </w:tr>
      <w:tr w:rsidR="003D083F" w:rsidRPr="00793A49" w:rsidTr="00556EAC">
        <w:tc>
          <w:tcPr>
            <w:tcW w:w="5200" w:type="dxa"/>
            <w:shd w:val="clear" w:color="auto" w:fill="auto"/>
          </w:tcPr>
          <w:p w:rsidR="003D083F" w:rsidRPr="00793A49" w:rsidRDefault="00747F57" w:rsidP="00556EAC">
            <w:pPr>
              <w:ind w:left="0" w:hanging="90"/>
              <w:jc w:val="left"/>
              <w:rPr>
                <w:rFonts w:ascii="Arial" w:hAnsi="Arial" w:cs="Arial"/>
                <w:sz w:val="28"/>
                <w:szCs w:val="28"/>
              </w:rPr>
            </w:pPr>
            <w:hyperlink r:id="rId37" w:history="1">
              <w:r w:rsidR="003D083F" w:rsidRPr="00793A49">
                <w:rPr>
                  <w:rFonts w:ascii="Garamond" w:hAnsi="Garamond"/>
                  <w:color w:val="0000FF"/>
                  <w:sz w:val="20"/>
                  <w:szCs w:val="20"/>
                  <w:u w:val="single"/>
                </w:rPr>
                <w:t>www.mendocinocounty.org/government/grand-jury</w:t>
              </w:r>
            </w:hyperlink>
          </w:p>
        </w:tc>
        <w:tc>
          <w:tcPr>
            <w:tcW w:w="4448" w:type="dxa"/>
            <w:shd w:val="clear" w:color="auto" w:fill="auto"/>
          </w:tcPr>
          <w:p w:rsidR="003D083F" w:rsidRPr="00793A49" w:rsidRDefault="003D083F" w:rsidP="00556EAC">
            <w:pPr>
              <w:ind w:left="0"/>
              <w:jc w:val="right"/>
              <w:rPr>
                <w:rFonts w:ascii="Arial" w:hAnsi="Arial" w:cs="Arial"/>
                <w:sz w:val="28"/>
                <w:szCs w:val="28"/>
              </w:rPr>
            </w:pPr>
            <w:r w:rsidRPr="00793A49">
              <w:rPr>
                <w:rFonts w:ascii="Garamond" w:hAnsi="Garamond"/>
                <w:color w:val="212121"/>
                <w:sz w:val="20"/>
                <w:szCs w:val="20"/>
              </w:rPr>
              <w:t>Ukiah, CA  95482</w:t>
            </w:r>
          </w:p>
        </w:tc>
      </w:tr>
    </w:tbl>
    <w:p w:rsidR="00793A49" w:rsidRPr="00793A49" w:rsidRDefault="00793A49" w:rsidP="00E0351E">
      <w:pPr>
        <w:spacing w:line="240" w:lineRule="atLeast"/>
        <w:ind w:left="0"/>
        <w:jc w:val="center"/>
        <w:rPr>
          <w:rFonts w:ascii="Arial" w:hAnsi="Arial" w:cs="Arial"/>
          <w:b/>
          <w:bCs/>
          <w:i/>
          <w:iCs/>
          <w:sz w:val="28"/>
          <w:szCs w:val="28"/>
        </w:rPr>
      </w:pPr>
      <w:r w:rsidRPr="00793A49">
        <w:rPr>
          <w:rFonts w:ascii="Arial Black" w:hAnsi="Arial Black" w:cs="Arial Black"/>
          <w:b/>
          <w:sz w:val="28"/>
          <w:szCs w:val="28"/>
        </w:rPr>
        <w:t>(with Instructions and Response</w:t>
      </w:r>
      <w:r w:rsidRPr="00793A49">
        <w:rPr>
          <w:rFonts w:ascii="Arial" w:hAnsi="Arial" w:cs="Arial"/>
          <w:b/>
          <w:bCs/>
          <w:sz w:val="28"/>
          <w:szCs w:val="28"/>
        </w:rPr>
        <w:t xml:space="preserve"> </w:t>
      </w:r>
      <w:r w:rsidRPr="00793A49">
        <w:rPr>
          <w:rFonts w:ascii="Arial Black" w:hAnsi="Arial Black" w:cs="Arial Black"/>
          <w:b/>
          <w:sz w:val="28"/>
          <w:szCs w:val="28"/>
        </w:rPr>
        <w:t>Form for Required Respondents)</w:t>
      </w:r>
    </w:p>
    <w:p w:rsidR="00793A49" w:rsidRPr="00793A49" w:rsidRDefault="00793A49" w:rsidP="00CA0117">
      <w:pPr>
        <w:tabs>
          <w:tab w:val="left" w:pos="720"/>
          <w:tab w:val="left" w:pos="1440"/>
          <w:tab w:val="left" w:pos="2160"/>
          <w:tab w:val="left" w:pos="2880"/>
          <w:tab w:val="left" w:pos="3600"/>
          <w:tab w:val="left" w:pos="4320"/>
          <w:tab w:val="left" w:pos="5040"/>
          <w:tab w:val="left" w:pos="5760"/>
          <w:tab w:val="left" w:pos="6480"/>
        </w:tabs>
        <w:spacing w:line="240" w:lineRule="atLeast"/>
        <w:ind w:left="0"/>
        <w:rPr>
          <w:rFonts w:ascii="Arial" w:hAnsi="Arial" w:cs="Arial"/>
        </w:rPr>
      </w:pPr>
      <w:r w:rsidRPr="00793A49">
        <w:rPr>
          <w:rFonts w:ascii="Arial" w:hAnsi="Arial" w:cs="Arial"/>
        </w:rPr>
        <w:tab/>
      </w:r>
      <w:r w:rsidRPr="00793A49">
        <w:rPr>
          <w:rFonts w:ascii="Arial" w:hAnsi="Arial" w:cs="Arial"/>
        </w:rPr>
        <w:tab/>
      </w:r>
      <w:r w:rsidRPr="00793A49">
        <w:rPr>
          <w:rFonts w:ascii="Arial" w:hAnsi="Arial" w:cs="Arial"/>
        </w:rPr>
        <w:tab/>
      </w:r>
      <w:r w:rsidRPr="00793A49">
        <w:rPr>
          <w:rFonts w:ascii="Arial" w:hAnsi="Arial" w:cs="Arial"/>
        </w:rPr>
        <w:tab/>
      </w:r>
      <w:r w:rsidRPr="00793A49">
        <w:rPr>
          <w:rFonts w:ascii="Arial" w:hAnsi="Arial" w:cs="Arial"/>
        </w:rPr>
        <w:tab/>
      </w:r>
      <w:r w:rsidRPr="00793A49">
        <w:rPr>
          <w:rFonts w:ascii="Arial" w:hAnsi="Arial" w:cs="Arial"/>
        </w:rPr>
        <w:tab/>
      </w:r>
      <w:r w:rsidRPr="00793A49">
        <w:rPr>
          <w:rFonts w:ascii="Arial" w:hAnsi="Arial" w:cs="Arial"/>
        </w:rPr>
        <w:tab/>
        <w:t xml:space="preserve">            </w:t>
      </w:r>
      <w:r w:rsidRPr="00793A49">
        <w:rPr>
          <w:rFonts w:ascii="Arial" w:hAnsi="Arial" w:cs="Arial"/>
        </w:rPr>
        <w:tab/>
      </w:r>
    </w:p>
    <w:p w:rsidR="00793A49" w:rsidRPr="00793A49" w:rsidRDefault="00525936" w:rsidP="00CA0117">
      <w:pPr>
        <w:spacing w:line="240" w:lineRule="atLeast"/>
        <w:ind w:left="0"/>
        <w:rPr>
          <w:rFonts w:ascii="Arial" w:hAnsi="Arial" w:cs="Arial"/>
          <w:sz w:val="22"/>
          <w:szCs w:val="22"/>
        </w:rPr>
      </w:pPr>
      <w:r>
        <w:rPr>
          <w:rFonts w:ascii="Arial" w:hAnsi="Arial" w:cs="Arial"/>
          <w:sz w:val="22"/>
          <w:szCs w:val="22"/>
        </w:rPr>
        <w:fldChar w:fldCharType="begin">
          <w:ffData>
            <w:name w:val="Text54"/>
            <w:enabled/>
            <w:calcOnExit w:val="0"/>
            <w:textInput>
              <w:default w:val="Name"/>
            </w:textInput>
          </w:ffData>
        </w:fldChar>
      </w:r>
      <w:bookmarkStart w:id="39" w:name="Text5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Name</w:t>
      </w:r>
      <w:r>
        <w:rPr>
          <w:rFonts w:ascii="Arial" w:hAnsi="Arial" w:cs="Arial"/>
          <w:sz w:val="22"/>
          <w:szCs w:val="22"/>
        </w:rPr>
        <w:fldChar w:fldCharType="end"/>
      </w:r>
      <w:bookmarkEnd w:id="39"/>
    </w:p>
    <w:p w:rsidR="00525936" w:rsidRDefault="00525936" w:rsidP="00CA0117">
      <w:pPr>
        <w:spacing w:line="240" w:lineRule="atLeast"/>
        <w:ind w:left="0"/>
        <w:rPr>
          <w:rFonts w:ascii="Arial" w:hAnsi="Arial" w:cs="Arial"/>
          <w:sz w:val="22"/>
          <w:szCs w:val="22"/>
        </w:rPr>
      </w:pPr>
      <w:r>
        <w:rPr>
          <w:rFonts w:ascii="Arial" w:hAnsi="Arial" w:cs="Arial"/>
          <w:sz w:val="22"/>
          <w:szCs w:val="22"/>
        </w:rPr>
        <w:fldChar w:fldCharType="begin">
          <w:ffData>
            <w:name w:val="Text55"/>
            <w:enabled/>
            <w:calcOnExit w:val="0"/>
            <w:textInput>
              <w:default w:val="Address"/>
            </w:textInput>
          </w:ffData>
        </w:fldChar>
      </w:r>
      <w:bookmarkStart w:id="40" w:name="Text5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Address</w:t>
      </w:r>
      <w:r>
        <w:rPr>
          <w:rFonts w:ascii="Arial" w:hAnsi="Arial" w:cs="Arial"/>
          <w:sz w:val="22"/>
          <w:szCs w:val="22"/>
        </w:rPr>
        <w:fldChar w:fldCharType="end"/>
      </w:r>
      <w:bookmarkEnd w:id="40"/>
    </w:p>
    <w:p w:rsidR="00793A49" w:rsidRDefault="003469BF" w:rsidP="00CA0117">
      <w:pPr>
        <w:spacing w:line="240" w:lineRule="atLeast"/>
        <w:ind w:left="0"/>
        <w:rPr>
          <w:rFonts w:ascii="Arial" w:hAnsi="Arial" w:cs="Arial"/>
          <w:sz w:val="22"/>
          <w:szCs w:val="22"/>
        </w:rPr>
      </w:pPr>
      <w:r>
        <w:rPr>
          <w:rFonts w:ascii="Arial" w:hAnsi="Arial" w:cs="Arial"/>
          <w:sz w:val="22"/>
          <w:szCs w:val="22"/>
        </w:rPr>
        <w:fldChar w:fldCharType="begin">
          <w:ffData>
            <w:name w:val="Text56"/>
            <w:enabled/>
            <w:calcOnExit w:val="0"/>
            <w:textInput>
              <w:default w:val="City"/>
            </w:textInput>
          </w:ffData>
        </w:fldChar>
      </w:r>
      <w:bookmarkStart w:id="41" w:name="Text5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City</w:t>
      </w:r>
      <w:r>
        <w:rPr>
          <w:rFonts w:ascii="Arial" w:hAnsi="Arial" w:cs="Arial"/>
          <w:sz w:val="22"/>
          <w:szCs w:val="22"/>
        </w:rPr>
        <w:fldChar w:fldCharType="end"/>
      </w:r>
      <w:bookmarkEnd w:id="41"/>
    </w:p>
    <w:p w:rsidR="00525936" w:rsidRPr="00793A49" w:rsidRDefault="00525936" w:rsidP="00CA0117">
      <w:pPr>
        <w:spacing w:line="240" w:lineRule="atLeast"/>
        <w:ind w:left="0"/>
        <w:rPr>
          <w:rFonts w:ascii="Arial" w:hAnsi="Arial" w:cs="Arial"/>
          <w:sz w:val="22"/>
          <w:szCs w:val="22"/>
        </w:rPr>
      </w:pPr>
    </w:p>
    <w:p w:rsidR="00793A49" w:rsidRPr="00793A49" w:rsidRDefault="00793A49" w:rsidP="00CA0117">
      <w:pPr>
        <w:spacing w:line="240" w:lineRule="atLeast"/>
        <w:ind w:left="0"/>
        <w:rPr>
          <w:rFonts w:ascii="Arial" w:hAnsi="Arial" w:cs="Arial"/>
          <w:sz w:val="22"/>
          <w:szCs w:val="22"/>
        </w:rPr>
      </w:pPr>
      <w:r w:rsidRPr="00793A49">
        <w:rPr>
          <w:rFonts w:ascii="Arial" w:hAnsi="Arial" w:cs="Arial"/>
          <w:sz w:val="22"/>
          <w:szCs w:val="22"/>
        </w:rPr>
        <w:t xml:space="preserve">Date: </w:t>
      </w:r>
      <w:r w:rsidR="00525936">
        <w:rPr>
          <w:rFonts w:ascii="Arial" w:hAnsi="Arial" w:cs="Arial"/>
          <w:sz w:val="22"/>
          <w:szCs w:val="22"/>
        </w:rPr>
        <w:fldChar w:fldCharType="begin">
          <w:ffData>
            <w:name w:val="Text57"/>
            <w:enabled/>
            <w:calcOnExit w:val="0"/>
            <w:textInput/>
          </w:ffData>
        </w:fldChar>
      </w:r>
      <w:bookmarkStart w:id="42" w:name="Text57"/>
      <w:r w:rsidR="00525936">
        <w:rPr>
          <w:rFonts w:ascii="Arial" w:hAnsi="Arial" w:cs="Arial"/>
          <w:sz w:val="22"/>
          <w:szCs w:val="22"/>
        </w:rPr>
        <w:instrText xml:space="preserve"> FORMTEXT </w:instrText>
      </w:r>
      <w:r w:rsidR="00525936">
        <w:rPr>
          <w:rFonts w:ascii="Arial" w:hAnsi="Arial" w:cs="Arial"/>
          <w:sz w:val="22"/>
          <w:szCs w:val="22"/>
        </w:rPr>
      </w:r>
      <w:r w:rsidR="00525936">
        <w:rPr>
          <w:rFonts w:ascii="Arial" w:hAnsi="Arial" w:cs="Arial"/>
          <w:sz w:val="22"/>
          <w:szCs w:val="22"/>
        </w:rPr>
        <w:fldChar w:fldCharType="separate"/>
      </w:r>
      <w:r w:rsidR="00525936">
        <w:rPr>
          <w:rFonts w:ascii="Arial" w:hAnsi="Arial" w:cs="Arial"/>
          <w:noProof/>
          <w:sz w:val="22"/>
          <w:szCs w:val="22"/>
        </w:rPr>
        <w:t> </w:t>
      </w:r>
      <w:r w:rsidR="00525936">
        <w:rPr>
          <w:rFonts w:ascii="Arial" w:hAnsi="Arial" w:cs="Arial"/>
          <w:noProof/>
          <w:sz w:val="22"/>
          <w:szCs w:val="22"/>
        </w:rPr>
        <w:t> </w:t>
      </w:r>
      <w:r w:rsidR="00525936">
        <w:rPr>
          <w:rFonts w:ascii="Arial" w:hAnsi="Arial" w:cs="Arial"/>
          <w:noProof/>
          <w:sz w:val="22"/>
          <w:szCs w:val="22"/>
        </w:rPr>
        <w:t> </w:t>
      </w:r>
      <w:r w:rsidR="00525936">
        <w:rPr>
          <w:rFonts w:ascii="Arial" w:hAnsi="Arial" w:cs="Arial"/>
          <w:noProof/>
          <w:sz w:val="22"/>
          <w:szCs w:val="22"/>
        </w:rPr>
        <w:t> </w:t>
      </w:r>
      <w:r w:rsidR="00525936">
        <w:rPr>
          <w:rFonts w:ascii="Arial" w:hAnsi="Arial" w:cs="Arial"/>
          <w:noProof/>
          <w:sz w:val="22"/>
          <w:szCs w:val="22"/>
        </w:rPr>
        <w:t> </w:t>
      </w:r>
      <w:r w:rsidR="00525936">
        <w:rPr>
          <w:rFonts w:ascii="Arial" w:hAnsi="Arial" w:cs="Arial"/>
          <w:sz w:val="22"/>
          <w:szCs w:val="22"/>
        </w:rPr>
        <w:fldChar w:fldCharType="end"/>
      </w:r>
      <w:bookmarkEnd w:id="42"/>
    </w:p>
    <w:p w:rsidR="00793A49" w:rsidRPr="00793A49" w:rsidRDefault="00793A49" w:rsidP="00CA0117">
      <w:pPr>
        <w:spacing w:line="240" w:lineRule="atLeast"/>
        <w:ind w:left="0"/>
        <w:rPr>
          <w:rFonts w:ascii="Arial" w:hAnsi="Arial" w:cs="Arial"/>
          <w:sz w:val="22"/>
          <w:szCs w:val="22"/>
        </w:rPr>
      </w:pPr>
    </w:p>
    <w:p w:rsidR="00793A49" w:rsidRPr="00793A49" w:rsidRDefault="00793A49" w:rsidP="00CA0117">
      <w:pPr>
        <w:ind w:left="0"/>
        <w:rPr>
          <w:rFonts w:ascii="Arial" w:hAnsi="Arial" w:cs="Arial"/>
          <w:b/>
          <w:sz w:val="22"/>
          <w:szCs w:val="22"/>
        </w:rPr>
      </w:pPr>
      <w:r w:rsidRPr="00793A49">
        <w:rPr>
          <w:rFonts w:ascii="Arial" w:hAnsi="Arial" w:cs="Arial"/>
          <w:b/>
          <w:sz w:val="22"/>
          <w:szCs w:val="22"/>
        </w:rPr>
        <w:t>RE: Report Titled:</w:t>
      </w:r>
      <w:r w:rsidRPr="00793A49">
        <w:rPr>
          <w:rFonts w:ascii="Arial" w:hAnsi="Arial" w:cs="Arial"/>
          <w:i/>
          <w:sz w:val="22"/>
          <w:szCs w:val="22"/>
        </w:rPr>
        <w:t xml:space="preserve"> </w:t>
      </w:r>
      <w:r w:rsidR="0098484B">
        <w:rPr>
          <w:rFonts w:ascii="Arial" w:hAnsi="Arial" w:cs="Arial"/>
          <w:i/>
          <w:sz w:val="22"/>
          <w:szCs w:val="22"/>
        </w:rPr>
        <w:fldChar w:fldCharType="begin">
          <w:ffData>
            <w:name w:val="Text58"/>
            <w:enabled/>
            <w:calcOnExit w:val="0"/>
            <w:textInput/>
          </w:ffData>
        </w:fldChar>
      </w:r>
      <w:bookmarkStart w:id="43" w:name="Text58"/>
      <w:r w:rsidR="0098484B">
        <w:rPr>
          <w:rFonts w:ascii="Arial" w:hAnsi="Arial" w:cs="Arial"/>
          <w:i/>
          <w:sz w:val="22"/>
          <w:szCs w:val="22"/>
        </w:rPr>
        <w:instrText xml:space="preserve"> FORMTEXT </w:instrText>
      </w:r>
      <w:r w:rsidR="0098484B">
        <w:rPr>
          <w:rFonts w:ascii="Arial" w:hAnsi="Arial" w:cs="Arial"/>
          <w:i/>
          <w:sz w:val="22"/>
          <w:szCs w:val="22"/>
        </w:rPr>
      </w:r>
      <w:r w:rsidR="0098484B">
        <w:rPr>
          <w:rFonts w:ascii="Arial" w:hAnsi="Arial" w:cs="Arial"/>
          <w:i/>
          <w:sz w:val="22"/>
          <w:szCs w:val="22"/>
        </w:rPr>
        <w:fldChar w:fldCharType="separate"/>
      </w:r>
      <w:r w:rsidR="0098484B">
        <w:rPr>
          <w:rFonts w:ascii="Arial" w:hAnsi="Arial" w:cs="Arial"/>
          <w:i/>
          <w:noProof/>
          <w:sz w:val="22"/>
          <w:szCs w:val="22"/>
        </w:rPr>
        <w:t> </w:t>
      </w:r>
      <w:r w:rsidR="0098484B">
        <w:rPr>
          <w:rFonts w:ascii="Arial" w:hAnsi="Arial" w:cs="Arial"/>
          <w:i/>
          <w:noProof/>
          <w:sz w:val="22"/>
          <w:szCs w:val="22"/>
        </w:rPr>
        <w:t> </w:t>
      </w:r>
      <w:r w:rsidR="0098484B">
        <w:rPr>
          <w:rFonts w:ascii="Arial" w:hAnsi="Arial" w:cs="Arial"/>
          <w:i/>
          <w:noProof/>
          <w:sz w:val="22"/>
          <w:szCs w:val="22"/>
        </w:rPr>
        <w:t> </w:t>
      </w:r>
      <w:r w:rsidR="0098484B">
        <w:rPr>
          <w:rFonts w:ascii="Arial" w:hAnsi="Arial" w:cs="Arial"/>
          <w:i/>
          <w:noProof/>
          <w:sz w:val="22"/>
          <w:szCs w:val="22"/>
        </w:rPr>
        <w:t> </w:t>
      </w:r>
      <w:r w:rsidR="0098484B">
        <w:rPr>
          <w:rFonts w:ascii="Arial" w:hAnsi="Arial" w:cs="Arial"/>
          <w:i/>
          <w:noProof/>
          <w:sz w:val="22"/>
          <w:szCs w:val="22"/>
        </w:rPr>
        <w:t> </w:t>
      </w:r>
      <w:r w:rsidR="0098484B">
        <w:rPr>
          <w:rFonts w:ascii="Arial" w:hAnsi="Arial" w:cs="Arial"/>
          <w:i/>
          <w:sz w:val="22"/>
          <w:szCs w:val="22"/>
        </w:rPr>
        <w:fldChar w:fldCharType="end"/>
      </w:r>
      <w:bookmarkEnd w:id="43"/>
      <w:r w:rsidRPr="00793A49">
        <w:rPr>
          <w:rFonts w:ascii="Arial" w:hAnsi="Arial" w:cs="Arial"/>
          <w:b/>
          <w:sz w:val="22"/>
          <w:szCs w:val="22"/>
        </w:rPr>
        <w:tab/>
      </w:r>
      <w:r w:rsidRPr="00793A49">
        <w:rPr>
          <w:rFonts w:ascii="Arial" w:hAnsi="Arial" w:cs="Arial"/>
          <w:b/>
          <w:sz w:val="22"/>
          <w:szCs w:val="22"/>
        </w:rPr>
        <w:tab/>
      </w:r>
      <w:r w:rsidRPr="00793A49">
        <w:rPr>
          <w:rFonts w:ascii="Arial" w:hAnsi="Arial" w:cs="Arial"/>
          <w:b/>
          <w:sz w:val="22"/>
          <w:szCs w:val="22"/>
        </w:rPr>
        <w:tab/>
        <w:t xml:space="preserve"> </w:t>
      </w:r>
      <w:r w:rsidRPr="00793A49">
        <w:rPr>
          <w:rFonts w:ascii="Arial" w:hAnsi="Arial" w:cs="Arial"/>
          <w:b/>
          <w:sz w:val="22"/>
          <w:szCs w:val="22"/>
        </w:rPr>
        <w:tab/>
        <w:t xml:space="preserve"> Dated: </w:t>
      </w:r>
      <w:r w:rsidR="0098484B">
        <w:rPr>
          <w:rFonts w:ascii="Arial" w:hAnsi="Arial" w:cs="Arial"/>
          <w:b/>
          <w:sz w:val="22"/>
          <w:szCs w:val="22"/>
        </w:rPr>
        <w:fldChar w:fldCharType="begin">
          <w:ffData>
            <w:name w:val="Text59"/>
            <w:enabled/>
            <w:calcOnExit w:val="0"/>
            <w:textInput>
              <w:default w:val="Report Date"/>
            </w:textInput>
          </w:ffData>
        </w:fldChar>
      </w:r>
      <w:bookmarkStart w:id="44" w:name="Text59"/>
      <w:r w:rsidR="0098484B">
        <w:rPr>
          <w:rFonts w:ascii="Arial" w:hAnsi="Arial" w:cs="Arial"/>
          <w:b/>
          <w:sz w:val="22"/>
          <w:szCs w:val="22"/>
        </w:rPr>
        <w:instrText xml:space="preserve"> FORMTEXT </w:instrText>
      </w:r>
      <w:r w:rsidR="0098484B">
        <w:rPr>
          <w:rFonts w:ascii="Arial" w:hAnsi="Arial" w:cs="Arial"/>
          <w:b/>
          <w:sz w:val="22"/>
          <w:szCs w:val="22"/>
        </w:rPr>
      </w:r>
      <w:r w:rsidR="0098484B">
        <w:rPr>
          <w:rFonts w:ascii="Arial" w:hAnsi="Arial" w:cs="Arial"/>
          <w:b/>
          <w:sz w:val="22"/>
          <w:szCs w:val="22"/>
        </w:rPr>
        <w:fldChar w:fldCharType="separate"/>
      </w:r>
      <w:r w:rsidR="0098484B">
        <w:rPr>
          <w:rFonts w:ascii="Arial" w:hAnsi="Arial" w:cs="Arial"/>
          <w:b/>
          <w:noProof/>
          <w:sz w:val="22"/>
          <w:szCs w:val="22"/>
        </w:rPr>
        <w:t>Report Date</w:t>
      </w:r>
      <w:r w:rsidR="0098484B">
        <w:rPr>
          <w:rFonts w:ascii="Arial" w:hAnsi="Arial" w:cs="Arial"/>
          <w:b/>
          <w:sz w:val="22"/>
          <w:szCs w:val="22"/>
        </w:rPr>
        <w:fldChar w:fldCharType="end"/>
      </w:r>
      <w:bookmarkEnd w:id="44"/>
    </w:p>
    <w:p w:rsidR="00793A49" w:rsidRPr="00793A49" w:rsidRDefault="00793A49" w:rsidP="00CA0117">
      <w:pPr>
        <w:spacing w:line="240" w:lineRule="atLeast"/>
        <w:ind w:left="0"/>
        <w:rPr>
          <w:rFonts w:ascii="Arial" w:hAnsi="Arial" w:cs="Arial"/>
          <w:sz w:val="22"/>
          <w:szCs w:val="22"/>
        </w:rPr>
      </w:pPr>
    </w:p>
    <w:p w:rsidR="00793A49" w:rsidRPr="00793A49" w:rsidRDefault="00793A49" w:rsidP="00CA0117">
      <w:pPr>
        <w:spacing w:line="240" w:lineRule="atLeast"/>
        <w:ind w:left="0"/>
        <w:rPr>
          <w:rFonts w:ascii="Arial" w:hAnsi="Arial" w:cs="Arial"/>
          <w:sz w:val="22"/>
          <w:szCs w:val="22"/>
        </w:rPr>
      </w:pPr>
      <w:r w:rsidRPr="00793A49">
        <w:rPr>
          <w:rFonts w:ascii="Arial" w:hAnsi="Arial" w:cs="Arial"/>
          <w:sz w:val="22"/>
          <w:szCs w:val="22"/>
        </w:rPr>
        <w:t xml:space="preserve">Your response to the attached report by the Mendocino County Grand Jury is </w:t>
      </w:r>
      <w:r w:rsidRPr="00A5156E">
        <w:rPr>
          <w:rFonts w:ascii="Arial" w:hAnsi="Arial" w:cs="Arial"/>
          <w:b/>
          <w:sz w:val="22"/>
          <w:szCs w:val="22"/>
        </w:rPr>
        <w:t>required</w:t>
      </w:r>
      <w:r w:rsidRPr="00793A49">
        <w:rPr>
          <w:rFonts w:ascii="Arial" w:hAnsi="Arial" w:cs="Arial"/>
          <w:sz w:val="22"/>
          <w:szCs w:val="22"/>
        </w:rPr>
        <w:t xml:space="preserve"> pursuant to Penal Code §933.05</w:t>
      </w:r>
      <w:r w:rsidR="004F024E">
        <w:rPr>
          <w:rFonts w:ascii="Arial" w:hAnsi="Arial" w:cs="Arial"/>
          <w:sz w:val="22"/>
          <w:szCs w:val="22"/>
        </w:rPr>
        <w:t xml:space="preserve">, a copy of which is </w:t>
      </w:r>
      <w:r w:rsidRPr="00793A49">
        <w:rPr>
          <w:rFonts w:ascii="Arial" w:hAnsi="Arial" w:cs="Arial"/>
          <w:sz w:val="22"/>
          <w:szCs w:val="22"/>
        </w:rPr>
        <w:t xml:space="preserve">enclosed.  Penal Code §933.05 also requires that your response to the Findings and Recommendations contained in the report be in writing and be submitted within </w:t>
      </w:r>
      <w:r w:rsidRPr="00793A49">
        <w:rPr>
          <w:rFonts w:ascii="Arial" w:hAnsi="Arial" w:cs="Arial"/>
          <w:b/>
          <w:sz w:val="22"/>
          <w:szCs w:val="22"/>
        </w:rPr>
        <w:t>60 days</w:t>
      </w:r>
      <w:r w:rsidRPr="00793A49">
        <w:rPr>
          <w:rFonts w:ascii="Arial" w:hAnsi="Arial" w:cs="Arial"/>
          <w:sz w:val="22"/>
          <w:szCs w:val="22"/>
        </w:rPr>
        <w:t xml:space="preserve"> </w:t>
      </w:r>
      <w:r w:rsidRPr="00793A49">
        <w:rPr>
          <w:rFonts w:ascii="Arial" w:hAnsi="Arial" w:cs="Arial"/>
          <w:b/>
          <w:sz w:val="22"/>
          <w:szCs w:val="22"/>
        </w:rPr>
        <w:t>for individual responses from elected officials or agency heads</w:t>
      </w:r>
      <w:r w:rsidRPr="00793A49">
        <w:rPr>
          <w:rFonts w:ascii="Arial" w:hAnsi="Arial" w:cs="Arial"/>
          <w:sz w:val="22"/>
          <w:szCs w:val="22"/>
        </w:rPr>
        <w:t xml:space="preserve"> or within </w:t>
      </w:r>
      <w:r w:rsidRPr="00793A49">
        <w:rPr>
          <w:rFonts w:ascii="Arial" w:hAnsi="Arial" w:cs="Arial"/>
          <w:b/>
          <w:sz w:val="22"/>
          <w:szCs w:val="22"/>
        </w:rPr>
        <w:t>90 days</w:t>
      </w:r>
      <w:r w:rsidRPr="00793A49">
        <w:rPr>
          <w:rFonts w:ascii="Arial" w:hAnsi="Arial" w:cs="Arial"/>
          <w:sz w:val="22"/>
          <w:szCs w:val="22"/>
        </w:rPr>
        <w:t xml:space="preserve"> </w:t>
      </w:r>
      <w:r w:rsidRPr="00793A49">
        <w:rPr>
          <w:rFonts w:ascii="Arial" w:hAnsi="Arial" w:cs="Arial"/>
          <w:b/>
          <w:sz w:val="22"/>
          <w:szCs w:val="22"/>
        </w:rPr>
        <w:t>for governing bodies</w:t>
      </w:r>
      <w:r w:rsidRPr="00793A49">
        <w:rPr>
          <w:rFonts w:ascii="Arial" w:hAnsi="Arial" w:cs="Arial"/>
          <w:sz w:val="22"/>
          <w:szCs w:val="22"/>
        </w:rPr>
        <w:t xml:space="preserve"> (including such entities as school boards, city councils and the Board of Supervisors). </w:t>
      </w:r>
    </w:p>
    <w:p w:rsidR="00793A49" w:rsidRPr="00793A49" w:rsidRDefault="00793A49" w:rsidP="00CA0117">
      <w:pPr>
        <w:spacing w:line="240" w:lineRule="atLeast"/>
        <w:ind w:left="0"/>
        <w:rPr>
          <w:rFonts w:ascii="Arial" w:hAnsi="Arial" w:cs="Arial"/>
          <w:sz w:val="22"/>
          <w:szCs w:val="22"/>
        </w:rPr>
      </w:pPr>
    </w:p>
    <w:p w:rsidR="00793A49" w:rsidRPr="00793A49" w:rsidRDefault="00793A49" w:rsidP="00CA0117">
      <w:pPr>
        <w:spacing w:line="240" w:lineRule="atLeast"/>
        <w:ind w:left="0"/>
        <w:rPr>
          <w:rFonts w:ascii="Arial" w:hAnsi="Arial" w:cs="Arial"/>
          <w:sz w:val="22"/>
          <w:szCs w:val="22"/>
        </w:rPr>
      </w:pPr>
      <w:r w:rsidRPr="00793A49">
        <w:rPr>
          <w:rFonts w:ascii="Arial" w:hAnsi="Arial" w:cs="Arial"/>
          <w:sz w:val="22"/>
          <w:szCs w:val="22"/>
        </w:rPr>
        <w:t xml:space="preserve">Penal Code §933.05(f) specifically prohibits disclosure of the contents of this report by a public agency or its officers or governing body prior to the release to the public.  The report will be released to the public and posted on the grand jury website two (2) or more </w:t>
      </w:r>
      <w:r w:rsidR="003469BF">
        <w:rPr>
          <w:rFonts w:ascii="Arial" w:hAnsi="Arial" w:cs="Arial"/>
          <w:sz w:val="22"/>
          <w:szCs w:val="22"/>
        </w:rPr>
        <w:t xml:space="preserve">business </w:t>
      </w:r>
      <w:r w:rsidRPr="00793A49">
        <w:rPr>
          <w:rFonts w:ascii="Arial" w:hAnsi="Arial" w:cs="Arial"/>
          <w:sz w:val="22"/>
          <w:szCs w:val="22"/>
        </w:rPr>
        <w:t>days after the date of this letter.</w:t>
      </w:r>
    </w:p>
    <w:p w:rsidR="00793A49" w:rsidRPr="00793A49" w:rsidRDefault="00793A49" w:rsidP="00CA0117">
      <w:pPr>
        <w:spacing w:line="240" w:lineRule="atLeast"/>
        <w:ind w:left="0"/>
        <w:rPr>
          <w:rFonts w:ascii="Arial" w:hAnsi="Arial" w:cs="Arial"/>
          <w:sz w:val="22"/>
          <w:szCs w:val="22"/>
        </w:rPr>
      </w:pPr>
    </w:p>
    <w:p w:rsidR="00793A49" w:rsidRPr="00793A49" w:rsidRDefault="00793A49" w:rsidP="00CA0117">
      <w:pPr>
        <w:spacing w:line="240" w:lineRule="atLeast"/>
        <w:ind w:left="0"/>
        <w:rPr>
          <w:rFonts w:ascii="Arial" w:hAnsi="Arial" w:cs="Arial"/>
          <w:sz w:val="22"/>
          <w:szCs w:val="22"/>
        </w:rPr>
      </w:pPr>
      <w:r w:rsidRPr="00793A49">
        <w:rPr>
          <w:rFonts w:ascii="Arial" w:hAnsi="Arial" w:cs="Arial"/>
          <w:sz w:val="22"/>
          <w:szCs w:val="22"/>
        </w:rPr>
        <w:t xml:space="preserve">The Penal Code is specific as to the format of responses. </w:t>
      </w:r>
      <w:r w:rsidR="003469BF">
        <w:rPr>
          <w:rFonts w:ascii="Arial" w:hAnsi="Arial" w:cs="Arial"/>
          <w:sz w:val="22"/>
          <w:szCs w:val="22"/>
        </w:rPr>
        <w:t>Please c</w:t>
      </w:r>
      <w:r w:rsidRPr="00793A49">
        <w:rPr>
          <w:rFonts w:ascii="Arial" w:hAnsi="Arial" w:cs="Arial"/>
          <w:sz w:val="22"/>
          <w:szCs w:val="22"/>
        </w:rPr>
        <w:t xml:space="preserve">omplete and sign the enclosed Response Form and attach any additional comments as required. </w:t>
      </w:r>
    </w:p>
    <w:p w:rsidR="00793A49" w:rsidRPr="00793A49" w:rsidRDefault="00793A49" w:rsidP="00CA0117">
      <w:pPr>
        <w:spacing w:line="240" w:lineRule="atLeast"/>
        <w:ind w:left="0"/>
        <w:rPr>
          <w:rFonts w:ascii="Arial" w:hAnsi="Arial" w:cs="Arial"/>
          <w:sz w:val="22"/>
          <w:szCs w:val="22"/>
        </w:rPr>
      </w:pPr>
    </w:p>
    <w:p w:rsidR="00793A49" w:rsidRPr="00793A49" w:rsidRDefault="00793A49" w:rsidP="00CA0117">
      <w:pPr>
        <w:spacing w:line="240" w:lineRule="atLeast"/>
        <w:ind w:left="0"/>
        <w:rPr>
          <w:rFonts w:ascii="Arial" w:hAnsi="Arial" w:cs="Arial"/>
          <w:sz w:val="22"/>
          <w:szCs w:val="22"/>
        </w:rPr>
      </w:pPr>
      <w:r w:rsidRPr="00793A49">
        <w:rPr>
          <w:rFonts w:ascii="Arial" w:hAnsi="Arial" w:cs="Arial"/>
          <w:sz w:val="22"/>
          <w:szCs w:val="22"/>
        </w:rPr>
        <w:t xml:space="preserve">Should you have any questions after reviewing the enclosures, please contact me at </w:t>
      </w:r>
      <w:hyperlink r:id="rId38" w:history="1">
        <w:r w:rsidR="0098484B" w:rsidRPr="0098484B">
          <w:rPr>
            <w:rFonts w:ascii="Arial" w:hAnsi="Arial" w:cs="Arial"/>
            <w:color w:val="0000FF"/>
            <w:sz w:val="22"/>
            <w:szCs w:val="22"/>
            <w:u w:val="single"/>
          </w:rPr>
          <w:t>grandjury@mendocinocounty.org</w:t>
        </w:r>
      </w:hyperlink>
      <w:r w:rsidRPr="00793A49">
        <w:rPr>
          <w:rFonts w:ascii="Arial" w:hAnsi="Arial" w:cs="Arial"/>
          <w:sz w:val="22"/>
          <w:szCs w:val="22"/>
        </w:rPr>
        <w:t xml:space="preserve">  or at the address above.</w:t>
      </w:r>
    </w:p>
    <w:p w:rsidR="00793A49" w:rsidRPr="00793A49" w:rsidRDefault="00793A49" w:rsidP="00CA0117">
      <w:pPr>
        <w:spacing w:line="240" w:lineRule="atLeast"/>
        <w:ind w:left="0"/>
        <w:rPr>
          <w:rFonts w:ascii="Arial" w:hAnsi="Arial" w:cs="Arial"/>
          <w:sz w:val="22"/>
          <w:szCs w:val="22"/>
        </w:rPr>
      </w:pPr>
    </w:p>
    <w:p w:rsidR="00793A49" w:rsidRPr="00793A49" w:rsidRDefault="00793A49" w:rsidP="00CA0117">
      <w:pPr>
        <w:spacing w:line="240" w:lineRule="atLeast"/>
        <w:ind w:left="0"/>
        <w:rPr>
          <w:rFonts w:ascii="Arial" w:hAnsi="Arial" w:cs="Arial"/>
          <w:sz w:val="22"/>
          <w:szCs w:val="22"/>
        </w:rPr>
      </w:pPr>
      <w:r w:rsidRPr="00793A49">
        <w:rPr>
          <w:rFonts w:ascii="Arial" w:hAnsi="Arial" w:cs="Arial"/>
          <w:sz w:val="22"/>
          <w:szCs w:val="22"/>
        </w:rPr>
        <w:t>Sincerely,</w:t>
      </w:r>
    </w:p>
    <w:p w:rsidR="00793A49" w:rsidRDefault="00793A49" w:rsidP="00CA0117">
      <w:pPr>
        <w:spacing w:line="240" w:lineRule="atLeast"/>
        <w:ind w:left="0"/>
        <w:rPr>
          <w:rFonts w:ascii="Arial" w:hAnsi="Arial" w:cs="Arial"/>
          <w:sz w:val="22"/>
          <w:szCs w:val="22"/>
        </w:rPr>
      </w:pPr>
    </w:p>
    <w:p w:rsidR="0098484B" w:rsidRPr="00793A49" w:rsidRDefault="0098484B" w:rsidP="00CA0117">
      <w:pPr>
        <w:spacing w:line="240" w:lineRule="atLeast"/>
        <w:ind w:left="0"/>
        <w:rPr>
          <w:rFonts w:ascii="Arial" w:hAnsi="Arial" w:cs="Arial"/>
          <w:sz w:val="22"/>
          <w:szCs w:val="22"/>
        </w:rPr>
      </w:pPr>
    </w:p>
    <w:p w:rsidR="00793A49" w:rsidRPr="00793A49" w:rsidRDefault="00793A49" w:rsidP="00CA0117">
      <w:pPr>
        <w:spacing w:line="240" w:lineRule="atLeast"/>
        <w:ind w:left="0"/>
        <w:rPr>
          <w:rFonts w:ascii="Arial" w:hAnsi="Arial" w:cs="Arial"/>
          <w:sz w:val="22"/>
          <w:szCs w:val="22"/>
        </w:rPr>
      </w:pPr>
    </w:p>
    <w:p w:rsidR="0098484B" w:rsidRDefault="0098484B" w:rsidP="00CA0117">
      <w:pPr>
        <w:spacing w:line="240" w:lineRule="atLeast"/>
        <w:ind w:left="0"/>
        <w:rPr>
          <w:rFonts w:ascii="Arial" w:hAnsi="Arial" w:cs="Arial"/>
          <w:sz w:val="22"/>
          <w:szCs w:val="22"/>
        </w:rPr>
      </w:pPr>
      <w:r>
        <w:rPr>
          <w:rFonts w:ascii="Arial" w:hAnsi="Arial" w:cs="Arial"/>
          <w:sz w:val="22"/>
          <w:szCs w:val="22"/>
        </w:rPr>
        <w:fldChar w:fldCharType="begin">
          <w:ffData>
            <w:name w:val="Text60"/>
            <w:enabled/>
            <w:calcOnExit w:val="0"/>
            <w:textInput/>
          </w:ffData>
        </w:fldChar>
      </w:r>
      <w:bookmarkStart w:id="45" w:name="Text6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5"/>
    </w:p>
    <w:p w:rsidR="00793A49" w:rsidRPr="00793A49" w:rsidRDefault="00793A49" w:rsidP="00CA0117">
      <w:pPr>
        <w:spacing w:line="240" w:lineRule="atLeast"/>
        <w:ind w:left="0"/>
        <w:rPr>
          <w:rFonts w:ascii="Arial" w:hAnsi="Arial" w:cs="Arial"/>
          <w:sz w:val="22"/>
          <w:szCs w:val="22"/>
        </w:rPr>
      </w:pPr>
      <w:r w:rsidRPr="00793A49">
        <w:rPr>
          <w:rFonts w:ascii="Arial" w:hAnsi="Arial" w:cs="Arial"/>
          <w:sz w:val="22"/>
          <w:szCs w:val="22"/>
        </w:rPr>
        <w:t>Foreperson</w:t>
      </w:r>
    </w:p>
    <w:p w:rsidR="00793A49" w:rsidRPr="00793A49" w:rsidRDefault="00793A49" w:rsidP="00CA0117">
      <w:pPr>
        <w:spacing w:line="240" w:lineRule="atLeast"/>
        <w:ind w:left="0"/>
        <w:rPr>
          <w:rFonts w:ascii="Arial" w:hAnsi="Arial" w:cs="Arial"/>
          <w:sz w:val="22"/>
          <w:szCs w:val="22"/>
        </w:rPr>
      </w:pPr>
      <w:r w:rsidRPr="00793A49">
        <w:rPr>
          <w:rFonts w:ascii="Arial" w:hAnsi="Arial" w:cs="Arial"/>
          <w:sz w:val="22"/>
          <w:szCs w:val="22"/>
        </w:rPr>
        <w:t>Mendocino County Grand Jury</w:t>
      </w:r>
    </w:p>
    <w:p w:rsidR="003D7A46" w:rsidRDefault="003D7A46" w:rsidP="00CA0117">
      <w:pPr>
        <w:rPr>
          <w:rFonts w:ascii="Arial" w:hAnsi="Arial" w:cs="Arial"/>
          <w:sz w:val="22"/>
          <w:szCs w:val="22"/>
        </w:rPr>
      </w:pPr>
      <w:r>
        <w:rPr>
          <w:rFonts w:ascii="Arial" w:hAnsi="Arial" w:cs="Arial"/>
          <w:sz w:val="22"/>
          <w:szCs w:val="22"/>
        </w:rPr>
        <w:br w:type="page"/>
      </w: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9212DA" w:rsidRDefault="009212DA"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342663">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t>THIS PAGE INTENTIONALLY LEFT BLANK</w:t>
      </w:r>
    </w:p>
    <w:p w:rsidR="004936B5" w:rsidRDefault="004936B5" w:rsidP="00CA0117">
      <w:pPr>
        <w:rPr>
          <w:b/>
          <w:bCs/>
        </w:rPr>
      </w:pPr>
    </w:p>
    <w:p w:rsidR="003D7A46" w:rsidRDefault="00793A49" w:rsidP="00CA0117">
      <w:pPr>
        <w:spacing w:before="12" w:line="275" w:lineRule="exact"/>
        <w:ind w:left="0"/>
        <w:textAlignment w:val="baseline"/>
        <w:rPr>
          <w:rFonts w:ascii="Arial" w:hAnsi="Arial" w:cs="Arial"/>
          <w:sz w:val="22"/>
          <w:szCs w:val="22"/>
        </w:rPr>
      </w:pPr>
      <w:r w:rsidRPr="00793A49">
        <w:rPr>
          <w:rFonts w:ascii="Arial" w:hAnsi="Arial" w:cs="Arial"/>
          <w:sz w:val="22"/>
          <w:szCs w:val="22"/>
        </w:rPr>
        <w:br w:type="page"/>
      </w:r>
    </w:p>
    <w:p w:rsidR="003D7A46" w:rsidRDefault="003D7A46" w:rsidP="00CA0117">
      <w:pPr>
        <w:spacing w:before="12" w:line="275" w:lineRule="exact"/>
        <w:ind w:left="0"/>
        <w:textAlignment w:val="baseline"/>
        <w:rPr>
          <w:rFonts w:ascii="Arial" w:hAnsi="Arial" w:cs="Arial"/>
          <w:sz w:val="22"/>
          <w:szCs w:val="22"/>
        </w:rPr>
      </w:pPr>
    </w:p>
    <w:p w:rsidR="00A5156E" w:rsidRPr="00793A49" w:rsidRDefault="00A5156E" w:rsidP="00E0351E">
      <w:pPr>
        <w:spacing w:before="12" w:line="275" w:lineRule="exact"/>
        <w:ind w:left="0"/>
        <w:jc w:val="center"/>
        <w:textAlignment w:val="baseline"/>
        <w:rPr>
          <w:rFonts w:eastAsia="Garamond"/>
          <w:color w:val="000000"/>
        </w:rPr>
      </w:pPr>
      <w:r w:rsidRPr="00793A49">
        <w:rPr>
          <w:rFonts w:eastAsia="Garamond"/>
          <w:color w:val="000000"/>
        </w:rPr>
        <w:t>COVER LETTER FOR REQU</w:t>
      </w:r>
      <w:r w:rsidR="00BD314C">
        <w:rPr>
          <w:rFonts w:eastAsia="Garamond"/>
          <w:color w:val="000000"/>
        </w:rPr>
        <w:t>EST</w:t>
      </w:r>
      <w:r w:rsidRPr="00793A49">
        <w:rPr>
          <w:rFonts w:eastAsia="Garamond"/>
          <w:color w:val="000000"/>
        </w:rPr>
        <w:t>ED</w:t>
      </w:r>
      <w:r>
        <w:rPr>
          <w:rFonts w:eastAsia="Garamond"/>
          <w:color w:val="000000"/>
        </w:rPr>
        <w:t xml:space="preserve"> </w:t>
      </w:r>
      <w:r w:rsidRPr="00793A49">
        <w:rPr>
          <w:rFonts w:eastAsia="Garamond"/>
          <w:color w:val="000000"/>
        </w:rPr>
        <w:t>RESPONSE</w:t>
      </w:r>
    </w:p>
    <w:p w:rsidR="00A5156E" w:rsidRDefault="00A5156E" w:rsidP="00E0351E">
      <w:pPr>
        <w:spacing w:before="12" w:line="275" w:lineRule="exact"/>
        <w:ind w:left="0"/>
        <w:jc w:val="center"/>
        <w:textAlignment w:val="baseline"/>
        <w:rPr>
          <w:rFonts w:eastAsia="Garamond"/>
          <w:color w:val="000000"/>
        </w:rPr>
      </w:pPr>
      <w:r w:rsidRPr="00793A49">
        <w:rPr>
          <w:rFonts w:eastAsia="Garamond"/>
          <w:color w:val="000000"/>
        </w:rPr>
        <w:t>(For Delivering Report(s) to Entity and Advising of Response Obligations)</w:t>
      </w:r>
    </w:p>
    <w:p w:rsidR="001F2FB4" w:rsidRDefault="001F2FB4" w:rsidP="00E0351E">
      <w:pPr>
        <w:spacing w:before="12" w:line="275" w:lineRule="exact"/>
        <w:ind w:left="0"/>
        <w:jc w:val="center"/>
        <w:textAlignment w:val="baseline"/>
        <w:rPr>
          <w:rFonts w:eastAsia="Garamond"/>
          <w:color w:val="000000"/>
        </w:rPr>
      </w:pPr>
    </w:p>
    <w:p w:rsidR="00E616B3" w:rsidRPr="007D5C51" w:rsidRDefault="00E616B3" w:rsidP="00E0351E">
      <w:pPr>
        <w:tabs>
          <w:tab w:val="center" w:pos="4320"/>
          <w:tab w:val="right" w:pos="8640"/>
        </w:tabs>
        <w:ind w:left="0"/>
        <w:jc w:val="center"/>
        <w:rPr>
          <w:rFonts w:ascii="Garamond" w:hAnsi="Garamond"/>
          <w:color w:val="212121"/>
          <w:sz w:val="20"/>
          <w:szCs w:val="20"/>
        </w:rPr>
      </w:pPr>
      <w:r w:rsidRPr="007D5C51">
        <w:rPr>
          <w:rFonts w:ascii="Garamond" w:hAnsi="Garamond"/>
          <w:noProof/>
          <w:color w:val="212121"/>
          <w:sz w:val="20"/>
          <w:szCs w:val="20"/>
        </w:rPr>
        <w:drawing>
          <wp:inline distT="0" distB="0" distL="0" distR="0" wp14:anchorId="0CD81906" wp14:editId="5944B3C0">
            <wp:extent cx="815340" cy="754380"/>
            <wp:effectExtent l="0" t="0" r="3810" b="7620"/>
            <wp:docPr id="69" name="Picture 69" descr="B&amp;W 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p;W Co Se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5340" cy="754380"/>
                    </a:xfrm>
                    <a:prstGeom prst="rect">
                      <a:avLst/>
                    </a:prstGeom>
                    <a:noFill/>
                    <a:ln>
                      <a:noFill/>
                    </a:ln>
                  </pic:spPr>
                </pic:pic>
              </a:graphicData>
            </a:graphic>
          </wp:inline>
        </w:drawing>
      </w:r>
    </w:p>
    <w:p w:rsidR="00A5156E" w:rsidRPr="00793A49" w:rsidRDefault="00A5156E" w:rsidP="00CA0117">
      <w:pPr>
        <w:spacing w:before="12" w:line="275" w:lineRule="exact"/>
        <w:ind w:left="0"/>
        <w:textAlignment w:val="baseline"/>
        <w:rPr>
          <w:rFonts w:eastAsia="Garamond"/>
          <w:color w:val="000000"/>
        </w:rPr>
      </w:pPr>
    </w:p>
    <w:tbl>
      <w:tblPr>
        <w:tblW w:w="0" w:type="auto"/>
        <w:tblInd w:w="108" w:type="dxa"/>
        <w:tblLook w:val="04A0" w:firstRow="1" w:lastRow="0" w:firstColumn="1" w:lastColumn="0" w:noHBand="0" w:noVBand="1"/>
      </w:tblPr>
      <w:tblGrid>
        <w:gridCol w:w="5200"/>
        <w:gridCol w:w="4430"/>
      </w:tblGrid>
      <w:tr w:rsidR="00A5156E" w:rsidRPr="00793A49" w:rsidTr="00545534">
        <w:tc>
          <w:tcPr>
            <w:tcW w:w="5200" w:type="dxa"/>
            <w:shd w:val="clear" w:color="auto" w:fill="auto"/>
          </w:tcPr>
          <w:p w:rsidR="00A5156E" w:rsidRPr="00793A49" w:rsidRDefault="00A5156E" w:rsidP="00CA0117">
            <w:pPr>
              <w:ind w:left="-108"/>
              <w:rPr>
                <w:rFonts w:ascii="Arial" w:hAnsi="Arial" w:cs="Arial"/>
                <w:sz w:val="28"/>
                <w:szCs w:val="28"/>
              </w:rPr>
            </w:pPr>
            <w:r w:rsidRPr="00793A49">
              <w:rPr>
                <w:rFonts w:ascii="Garamond" w:hAnsi="Garamond"/>
                <w:color w:val="212121"/>
                <w:sz w:val="20"/>
                <w:szCs w:val="20"/>
              </w:rPr>
              <w:t>County of Mendocino Grand Jury</w:t>
            </w:r>
          </w:p>
        </w:tc>
        <w:tc>
          <w:tcPr>
            <w:tcW w:w="4430" w:type="dxa"/>
            <w:shd w:val="clear" w:color="auto" w:fill="auto"/>
          </w:tcPr>
          <w:p w:rsidR="00A5156E" w:rsidRPr="00793A49" w:rsidRDefault="00747F57" w:rsidP="00E0351E">
            <w:pPr>
              <w:tabs>
                <w:tab w:val="center" w:pos="4320"/>
                <w:tab w:val="right" w:pos="8640"/>
              </w:tabs>
              <w:ind w:left="0"/>
              <w:jc w:val="right"/>
              <w:rPr>
                <w:rFonts w:ascii="Garamond" w:hAnsi="Garamond" w:cs="Arial"/>
                <w:sz w:val="20"/>
                <w:szCs w:val="20"/>
              </w:rPr>
            </w:pPr>
            <w:hyperlink r:id="rId39" w:history="1">
              <w:r w:rsidR="00A5156E" w:rsidRPr="00793A49">
                <w:rPr>
                  <w:rFonts w:ascii="Garamond" w:hAnsi="Garamond" w:cs="Arial"/>
                  <w:color w:val="0000FF"/>
                  <w:sz w:val="20"/>
                  <w:szCs w:val="20"/>
                  <w:u w:val="single"/>
                </w:rPr>
                <w:t>grandjury@mendocinocounty.org</w:t>
              </w:r>
            </w:hyperlink>
          </w:p>
        </w:tc>
      </w:tr>
      <w:tr w:rsidR="00A5156E" w:rsidRPr="00793A49" w:rsidTr="00545534">
        <w:tc>
          <w:tcPr>
            <w:tcW w:w="5200" w:type="dxa"/>
            <w:shd w:val="clear" w:color="auto" w:fill="auto"/>
          </w:tcPr>
          <w:p w:rsidR="00A5156E" w:rsidRPr="00793A49" w:rsidRDefault="00A5156E" w:rsidP="00CA0117">
            <w:pPr>
              <w:ind w:left="-108"/>
              <w:rPr>
                <w:rFonts w:ascii="Garamond" w:hAnsi="Garamond"/>
                <w:color w:val="212121"/>
                <w:sz w:val="20"/>
                <w:szCs w:val="20"/>
              </w:rPr>
            </w:pPr>
            <w:r w:rsidRPr="00793A49">
              <w:rPr>
                <w:rFonts w:ascii="Garamond" w:hAnsi="Garamond"/>
                <w:color w:val="212121"/>
                <w:sz w:val="20"/>
                <w:szCs w:val="20"/>
              </w:rPr>
              <w:t>(707) 463-4320</w:t>
            </w:r>
          </w:p>
        </w:tc>
        <w:tc>
          <w:tcPr>
            <w:tcW w:w="4430" w:type="dxa"/>
            <w:shd w:val="clear" w:color="auto" w:fill="auto"/>
          </w:tcPr>
          <w:p w:rsidR="00A5156E" w:rsidRPr="00793A49" w:rsidRDefault="00A5156E" w:rsidP="00E0351E">
            <w:pPr>
              <w:ind w:left="0"/>
              <w:jc w:val="right"/>
              <w:rPr>
                <w:rFonts w:ascii="Arial" w:hAnsi="Arial" w:cs="Arial"/>
                <w:sz w:val="28"/>
                <w:szCs w:val="28"/>
              </w:rPr>
            </w:pPr>
            <w:r w:rsidRPr="00793A49">
              <w:rPr>
                <w:rFonts w:ascii="Garamond" w:hAnsi="Garamond"/>
                <w:color w:val="212121"/>
                <w:sz w:val="20"/>
                <w:szCs w:val="20"/>
              </w:rPr>
              <w:t>Post Office Box 939</w:t>
            </w:r>
          </w:p>
        </w:tc>
      </w:tr>
      <w:tr w:rsidR="00A5156E" w:rsidRPr="00793A49" w:rsidTr="00545534">
        <w:tc>
          <w:tcPr>
            <w:tcW w:w="5200" w:type="dxa"/>
            <w:shd w:val="clear" w:color="auto" w:fill="auto"/>
          </w:tcPr>
          <w:p w:rsidR="00A5156E" w:rsidRPr="00793A49" w:rsidRDefault="00747F57" w:rsidP="00CA0117">
            <w:pPr>
              <w:ind w:left="-108"/>
              <w:rPr>
                <w:rFonts w:ascii="Arial" w:hAnsi="Arial" w:cs="Arial"/>
                <w:sz w:val="28"/>
                <w:szCs w:val="28"/>
              </w:rPr>
            </w:pPr>
            <w:hyperlink r:id="rId40" w:history="1">
              <w:r w:rsidR="00A5156E" w:rsidRPr="00793A49">
                <w:rPr>
                  <w:rFonts w:ascii="Garamond" w:hAnsi="Garamond"/>
                  <w:color w:val="0000FF"/>
                  <w:sz w:val="20"/>
                  <w:szCs w:val="20"/>
                  <w:u w:val="single"/>
                </w:rPr>
                <w:t>www.mendocinocounty.org/government/grand-jury</w:t>
              </w:r>
            </w:hyperlink>
          </w:p>
        </w:tc>
        <w:tc>
          <w:tcPr>
            <w:tcW w:w="4430" w:type="dxa"/>
            <w:shd w:val="clear" w:color="auto" w:fill="auto"/>
          </w:tcPr>
          <w:p w:rsidR="00A5156E" w:rsidRPr="00793A49" w:rsidRDefault="00A5156E" w:rsidP="00E0351E">
            <w:pPr>
              <w:ind w:left="0"/>
              <w:jc w:val="right"/>
              <w:rPr>
                <w:rFonts w:ascii="Arial" w:hAnsi="Arial" w:cs="Arial"/>
                <w:sz w:val="28"/>
                <w:szCs w:val="28"/>
              </w:rPr>
            </w:pPr>
            <w:r w:rsidRPr="00793A49">
              <w:rPr>
                <w:rFonts w:ascii="Garamond" w:hAnsi="Garamond"/>
                <w:color w:val="212121"/>
                <w:sz w:val="20"/>
                <w:szCs w:val="20"/>
              </w:rPr>
              <w:t>Ukiah, CA  95482</w:t>
            </w:r>
          </w:p>
        </w:tc>
      </w:tr>
    </w:tbl>
    <w:p w:rsidR="00A5156E" w:rsidRPr="00793A49" w:rsidRDefault="00A5156E" w:rsidP="00CA0117">
      <w:pPr>
        <w:ind w:left="0"/>
        <w:rPr>
          <w:sz w:val="22"/>
          <w:szCs w:val="22"/>
        </w:rPr>
      </w:pPr>
    </w:p>
    <w:p w:rsidR="00A5156E" w:rsidRPr="00793A49" w:rsidRDefault="00A5156E" w:rsidP="00CA0117">
      <w:pPr>
        <w:spacing w:line="240" w:lineRule="atLeast"/>
        <w:ind w:left="0"/>
        <w:rPr>
          <w:rFonts w:ascii="Arial Black" w:hAnsi="Arial Black" w:cs="Arial Black"/>
          <w:b/>
          <w:sz w:val="28"/>
          <w:szCs w:val="28"/>
        </w:rPr>
      </w:pPr>
    </w:p>
    <w:p w:rsidR="00A5156E" w:rsidRPr="00793A49" w:rsidRDefault="00A5156E" w:rsidP="00E0351E">
      <w:pPr>
        <w:spacing w:line="240" w:lineRule="atLeast"/>
        <w:ind w:left="0"/>
        <w:jc w:val="center"/>
        <w:rPr>
          <w:rFonts w:ascii="Arial Black" w:hAnsi="Arial Black" w:cs="Arial Black"/>
          <w:b/>
          <w:sz w:val="28"/>
          <w:szCs w:val="28"/>
        </w:rPr>
      </w:pPr>
      <w:r w:rsidRPr="00793A49">
        <w:rPr>
          <w:rFonts w:ascii="Arial Black" w:hAnsi="Arial Black" w:cs="Arial Black"/>
          <w:b/>
          <w:sz w:val="28"/>
          <w:szCs w:val="28"/>
        </w:rPr>
        <w:t>Grand Jury Report Transmittal</w:t>
      </w:r>
    </w:p>
    <w:p w:rsidR="00A5156E" w:rsidRPr="00793A49" w:rsidRDefault="00A5156E" w:rsidP="00E0351E">
      <w:pPr>
        <w:spacing w:line="240" w:lineRule="atLeast"/>
        <w:ind w:left="0"/>
        <w:jc w:val="center"/>
        <w:rPr>
          <w:rFonts w:ascii="Arial" w:hAnsi="Arial" w:cs="Arial"/>
          <w:b/>
          <w:bCs/>
          <w:i/>
          <w:iCs/>
          <w:sz w:val="28"/>
          <w:szCs w:val="28"/>
        </w:rPr>
      </w:pPr>
      <w:r w:rsidRPr="00793A49">
        <w:rPr>
          <w:rFonts w:ascii="Arial Black" w:hAnsi="Arial Black" w:cs="Arial Black"/>
          <w:b/>
          <w:sz w:val="28"/>
          <w:szCs w:val="28"/>
        </w:rPr>
        <w:t>(with Instructions and Response</w:t>
      </w:r>
      <w:r w:rsidRPr="00793A49">
        <w:rPr>
          <w:rFonts w:ascii="Arial" w:hAnsi="Arial" w:cs="Arial"/>
          <w:b/>
          <w:bCs/>
          <w:sz w:val="28"/>
          <w:szCs w:val="28"/>
        </w:rPr>
        <w:t xml:space="preserve"> </w:t>
      </w:r>
      <w:r w:rsidRPr="00793A49">
        <w:rPr>
          <w:rFonts w:ascii="Arial Black" w:hAnsi="Arial Black" w:cs="Arial Black"/>
          <w:b/>
          <w:sz w:val="28"/>
          <w:szCs w:val="28"/>
        </w:rPr>
        <w:t>Form for Requ</w:t>
      </w:r>
      <w:r w:rsidR="00BD314C">
        <w:rPr>
          <w:rFonts w:ascii="Arial Black" w:hAnsi="Arial Black" w:cs="Arial Black"/>
          <w:b/>
          <w:sz w:val="28"/>
          <w:szCs w:val="28"/>
        </w:rPr>
        <w:t>est</w:t>
      </w:r>
      <w:r w:rsidRPr="00793A49">
        <w:rPr>
          <w:rFonts w:ascii="Arial Black" w:hAnsi="Arial Black" w:cs="Arial Black"/>
          <w:b/>
          <w:sz w:val="28"/>
          <w:szCs w:val="28"/>
        </w:rPr>
        <w:t>ed Respondents)</w:t>
      </w:r>
    </w:p>
    <w:p w:rsidR="00A5156E" w:rsidRPr="00793A49" w:rsidRDefault="00A5156E" w:rsidP="00CA0117">
      <w:pPr>
        <w:tabs>
          <w:tab w:val="left" w:pos="720"/>
          <w:tab w:val="left" w:pos="1440"/>
          <w:tab w:val="left" w:pos="2160"/>
          <w:tab w:val="left" w:pos="2880"/>
          <w:tab w:val="left" w:pos="3600"/>
          <w:tab w:val="left" w:pos="4320"/>
          <w:tab w:val="left" w:pos="5040"/>
          <w:tab w:val="left" w:pos="5760"/>
          <w:tab w:val="left" w:pos="6480"/>
        </w:tabs>
        <w:spacing w:line="240" w:lineRule="atLeast"/>
        <w:ind w:left="0"/>
        <w:rPr>
          <w:rFonts w:ascii="Arial" w:hAnsi="Arial" w:cs="Arial"/>
        </w:rPr>
      </w:pPr>
      <w:r w:rsidRPr="00793A49">
        <w:rPr>
          <w:rFonts w:ascii="Arial" w:hAnsi="Arial" w:cs="Arial"/>
        </w:rPr>
        <w:tab/>
      </w:r>
      <w:r w:rsidRPr="00793A49">
        <w:rPr>
          <w:rFonts w:ascii="Arial" w:hAnsi="Arial" w:cs="Arial"/>
        </w:rPr>
        <w:tab/>
      </w:r>
      <w:r w:rsidRPr="00793A49">
        <w:rPr>
          <w:rFonts w:ascii="Arial" w:hAnsi="Arial" w:cs="Arial"/>
        </w:rPr>
        <w:tab/>
      </w:r>
      <w:r w:rsidRPr="00793A49">
        <w:rPr>
          <w:rFonts w:ascii="Arial" w:hAnsi="Arial" w:cs="Arial"/>
        </w:rPr>
        <w:tab/>
      </w:r>
      <w:r w:rsidRPr="00793A49">
        <w:rPr>
          <w:rFonts w:ascii="Arial" w:hAnsi="Arial" w:cs="Arial"/>
        </w:rPr>
        <w:tab/>
      </w:r>
      <w:r w:rsidRPr="00793A49">
        <w:rPr>
          <w:rFonts w:ascii="Arial" w:hAnsi="Arial" w:cs="Arial"/>
        </w:rPr>
        <w:tab/>
      </w:r>
      <w:r w:rsidRPr="00793A49">
        <w:rPr>
          <w:rFonts w:ascii="Arial" w:hAnsi="Arial" w:cs="Arial"/>
        </w:rPr>
        <w:tab/>
        <w:t xml:space="preserve">            </w:t>
      </w:r>
      <w:r w:rsidRPr="00793A49">
        <w:rPr>
          <w:rFonts w:ascii="Arial" w:hAnsi="Arial" w:cs="Arial"/>
        </w:rPr>
        <w:tab/>
      </w:r>
    </w:p>
    <w:p w:rsidR="00A5156E" w:rsidRPr="00793A49" w:rsidRDefault="00A5156E" w:rsidP="00CA0117">
      <w:pPr>
        <w:spacing w:line="240" w:lineRule="atLeast"/>
        <w:ind w:left="0"/>
        <w:rPr>
          <w:rFonts w:ascii="Arial" w:hAnsi="Arial" w:cs="Arial"/>
          <w:sz w:val="22"/>
          <w:szCs w:val="22"/>
        </w:rPr>
      </w:pPr>
      <w:r>
        <w:rPr>
          <w:rFonts w:ascii="Arial" w:hAnsi="Arial" w:cs="Arial"/>
          <w:sz w:val="22"/>
          <w:szCs w:val="22"/>
        </w:rPr>
        <w:fldChar w:fldCharType="begin">
          <w:ffData>
            <w:name w:val="Text54"/>
            <w:enabled/>
            <w:calcOnExit w:val="0"/>
            <w:textInput>
              <w:default w:val="Name"/>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Name</w:t>
      </w:r>
      <w:r>
        <w:rPr>
          <w:rFonts w:ascii="Arial" w:hAnsi="Arial" w:cs="Arial"/>
          <w:sz w:val="22"/>
          <w:szCs w:val="22"/>
        </w:rPr>
        <w:fldChar w:fldCharType="end"/>
      </w:r>
    </w:p>
    <w:p w:rsidR="00A5156E" w:rsidRDefault="00A5156E" w:rsidP="00CA0117">
      <w:pPr>
        <w:spacing w:line="240" w:lineRule="atLeast"/>
        <w:ind w:left="0"/>
        <w:rPr>
          <w:rFonts w:ascii="Arial" w:hAnsi="Arial" w:cs="Arial"/>
          <w:sz w:val="22"/>
          <w:szCs w:val="22"/>
        </w:rPr>
      </w:pPr>
      <w:r>
        <w:rPr>
          <w:rFonts w:ascii="Arial" w:hAnsi="Arial" w:cs="Arial"/>
          <w:sz w:val="22"/>
          <w:szCs w:val="22"/>
        </w:rPr>
        <w:fldChar w:fldCharType="begin">
          <w:ffData>
            <w:name w:val="Text55"/>
            <w:enabled/>
            <w:calcOnExit w:val="0"/>
            <w:textInput>
              <w:default w:val="Address"/>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Address</w:t>
      </w:r>
      <w:r>
        <w:rPr>
          <w:rFonts w:ascii="Arial" w:hAnsi="Arial" w:cs="Arial"/>
          <w:sz w:val="22"/>
          <w:szCs w:val="22"/>
        </w:rPr>
        <w:fldChar w:fldCharType="end"/>
      </w:r>
    </w:p>
    <w:p w:rsidR="00A5156E" w:rsidRDefault="003469BF" w:rsidP="00CA0117">
      <w:pPr>
        <w:spacing w:line="240" w:lineRule="atLeast"/>
        <w:ind w:left="0"/>
        <w:rPr>
          <w:rFonts w:ascii="Arial" w:hAnsi="Arial" w:cs="Arial"/>
          <w:sz w:val="22"/>
          <w:szCs w:val="22"/>
        </w:rPr>
      </w:pPr>
      <w:r>
        <w:rPr>
          <w:rFonts w:ascii="Arial" w:hAnsi="Arial" w:cs="Arial"/>
          <w:sz w:val="22"/>
          <w:szCs w:val="22"/>
        </w:rPr>
        <w:fldChar w:fldCharType="begin">
          <w:ffData>
            <w:name w:val=""/>
            <w:enabled/>
            <w:calcOnExit w:val="0"/>
            <w:textInput>
              <w:default w:val="City"/>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City</w:t>
      </w:r>
      <w:r>
        <w:rPr>
          <w:rFonts w:ascii="Arial" w:hAnsi="Arial" w:cs="Arial"/>
          <w:sz w:val="22"/>
          <w:szCs w:val="22"/>
        </w:rPr>
        <w:fldChar w:fldCharType="end"/>
      </w:r>
    </w:p>
    <w:p w:rsidR="00A5156E" w:rsidRPr="00793A49" w:rsidRDefault="00A5156E" w:rsidP="00CA0117">
      <w:pPr>
        <w:spacing w:line="240" w:lineRule="atLeast"/>
        <w:ind w:left="0"/>
        <w:rPr>
          <w:rFonts w:ascii="Arial" w:hAnsi="Arial" w:cs="Arial"/>
          <w:sz w:val="22"/>
          <w:szCs w:val="22"/>
        </w:rPr>
      </w:pPr>
    </w:p>
    <w:p w:rsidR="00A5156E" w:rsidRPr="00793A49" w:rsidRDefault="00A5156E" w:rsidP="00CA0117">
      <w:pPr>
        <w:spacing w:line="240" w:lineRule="atLeast"/>
        <w:ind w:left="0"/>
        <w:rPr>
          <w:rFonts w:ascii="Arial" w:hAnsi="Arial" w:cs="Arial"/>
          <w:sz w:val="22"/>
          <w:szCs w:val="22"/>
        </w:rPr>
      </w:pPr>
      <w:r w:rsidRPr="00793A49">
        <w:rPr>
          <w:rFonts w:ascii="Arial" w:hAnsi="Arial" w:cs="Arial"/>
          <w:sz w:val="22"/>
          <w:szCs w:val="22"/>
        </w:rPr>
        <w:t xml:space="preserve">Date: </w:t>
      </w:r>
      <w:r>
        <w:rPr>
          <w:rFonts w:ascii="Arial" w:hAnsi="Arial" w:cs="Arial"/>
          <w:sz w:val="22"/>
          <w:szCs w:val="22"/>
        </w:rPr>
        <w:fldChar w:fldCharType="begin">
          <w:ffData>
            <w:name w:val="Text57"/>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A5156E" w:rsidRPr="00793A49" w:rsidRDefault="00A5156E" w:rsidP="00CA0117">
      <w:pPr>
        <w:spacing w:line="240" w:lineRule="atLeast"/>
        <w:ind w:left="0"/>
        <w:rPr>
          <w:rFonts w:ascii="Arial" w:hAnsi="Arial" w:cs="Arial"/>
          <w:sz w:val="22"/>
          <w:szCs w:val="22"/>
        </w:rPr>
      </w:pPr>
    </w:p>
    <w:p w:rsidR="00A5156E" w:rsidRPr="00793A49" w:rsidRDefault="00A5156E" w:rsidP="00CA0117">
      <w:pPr>
        <w:ind w:left="0"/>
        <w:rPr>
          <w:rFonts w:ascii="Arial" w:hAnsi="Arial" w:cs="Arial"/>
          <w:b/>
          <w:sz w:val="22"/>
          <w:szCs w:val="22"/>
        </w:rPr>
      </w:pPr>
      <w:r w:rsidRPr="00793A49">
        <w:rPr>
          <w:rFonts w:ascii="Arial" w:hAnsi="Arial" w:cs="Arial"/>
          <w:b/>
          <w:sz w:val="22"/>
          <w:szCs w:val="22"/>
        </w:rPr>
        <w:t>RE: Report Titled:</w:t>
      </w:r>
      <w:r w:rsidRPr="00793A49">
        <w:rPr>
          <w:rFonts w:ascii="Arial" w:hAnsi="Arial" w:cs="Arial"/>
          <w:i/>
          <w:sz w:val="22"/>
          <w:szCs w:val="22"/>
        </w:rPr>
        <w:t xml:space="preserve"> </w:t>
      </w:r>
      <w:r>
        <w:rPr>
          <w:rFonts w:ascii="Arial" w:hAnsi="Arial" w:cs="Arial"/>
          <w:i/>
          <w:sz w:val="22"/>
          <w:szCs w:val="22"/>
        </w:rPr>
        <w:fldChar w:fldCharType="begin">
          <w:ffData>
            <w:name w:val="Text58"/>
            <w:enabled/>
            <w:calcOnExit w:val="0"/>
            <w:textInput/>
          </w:ffData>
        </w:fldChar>
      </w:r>
      <w:r>
        <w:rPr>
          <w:rFonts w:ascii="Arial" w:hAnsi="Arial" w:cs="Arial"/>
          <w:i/>
          <w:sz w:val="22"/>
          <w:szCs w:val="22"/>
        </w:rPr>
        <w:instrText xml:space="preserve"> FORMTEXT </w:instrText>
      </w:r>
      <w:r>
        <w:rPr>
          <w:rFonts w:ascii="Arial" w:hAnsi="Arial" w:cs="Arial"/>
          <w:i/>
          <w:sz w:val="22"/>
          <w:szCs w:val="22"/>
        </w:rPr>
      </w:r>
      <w:r>
        <w:rPr>
          <w:rFonts w:ascii="Arial" w:hAnsi="Arial" w:cs="Arial"/>
          <w:i/>
          <w:sz w:val="22"/>
          <w:szCs w:val="22"/>
        </w:rPr>
        <w:fldChar w:fldCharType="separate"/>
      </w:r>
      <w:r>
        <w:rPr>
          <w:rFonts w:ascii="Arial" w:hAnsi="Arial" w:cs="Arial"/>
          <w:i/>
          <w:noProof/>
          <w:sz w:val="22"/>
          <w:szCs w:val="22"/>
        </w:rPr>
        <w:t> </w:t>
      </w:r>
      <w:r>
        <w:rPr>
          <w:rFonts w:ascii="Arial" w:hAnsi="Arial" w:cs="Arial"/>
          <w:i/>
          <w:noProof/>
          <w:sz w:val="22"/>
          <w:szCs w:val="22"/>
        </w:rPr>
        <w:t> </w:t>
      </w:r>
      <w:r>
        <w:rPr>
          <w:rFonts w:ascii="Arial" w:hAnsi="Arial" w:cs="Arial"/>
          <w:i/>
          <w:noProof/>
          <w:sz w:val="22"/>
          <w:szCs w:val="22"/>
        </w:rPr>
        <w:t> </w:t>
      </w:r>
      <w:r>
        <w:rPr>
          <w:rFonts w:ascii="Arial" w:hAnsi="Arial" w:cs="Arial"/>
          <w:i/>
          <w:noProof/>
          <w:sz w:val="22"/>
          <w:szCs w:val="22"/>
        </w:rPr>
        <w:t> </w:t>
      </w:r>
      <w:r>
        <w:rPr>
          <w:rFonts w:ascii="Arial" w:hAnsi="Arial" w:cs="Arial"/>
          <w:i/>
          <w:noProof/>
          <w:sz w:val="22"/>
          <w:szCs w:val="22"/>
        </w:rPr>
        <w:t> </w:t>
      </w:r>
      <w:r>
        <w:rPr>
          <w:rFonts w:ascii="Arial" w:hAnsi="Arial" w:cs="Arial"/>
          <w:i/>
          <w:sz w:val="22"/>
          <w:szCs w:val="22"/>
        </w:rPr>
        <w:fldChar w:fldCharType="end"/>
      </w:r>
      <w:r w:rsidRPr="00793A49">
        <w:rPr>
          <w:rFonts w:ascii="Arial" w:hAnsi="Arial" w:cs="Arial"/>
          <w:b/>
          <w:sz w:val="22"/>
          <w:szCs w:val="22"/>
        </w:rPr>
        <w:tab/>
      </w:r>
      <w:r w:rsidRPr="00793A49">
        <w:rPr>
          <w:rFonts w:ascii="Arial" w:hAnsi="Arial" w:cs="Arial"/>
          <w:b/>
          <w:sz w:val="22"/>
          <w:szCs w:val="22"/>
        </w:rPr>
        <w:tab/>
      </w:r>
      <w:r w:rsidRPr="00793A49">
        <w:rPr>
          <w:rFonts w:ascii="Arial" w:hAnsi="Arial" w:cs="Arial"/>
          <w:b/>
          <w:sz w:val="22"/>
          <w:szCs w:val="22"/>
        </w:rPr>
        <w:tab/>
        <w:t xml:space="preserve"> </w:t>
      </w:r>
      <w:r w:rsidRPr="00793A49">
        <w:rPr>
          <w:rFonts w:ascii="Arial" w:hAnsi="Arial" w:cs="Arial"/>
          <w:b/>
          <w:sz w:val="22"/>
          <w:szCs w:val="22"/>
        </w:rPr>
        <w:tab/>
        <w:t xml:space="preserve"> Dated: </w:t>
      </w:r>
      <w:r>
        <w:rPr>
          <w:rFonts w:ascii="Arial" w:hAnsi="Arial" w:cs="Arial"/>
          <w:b/>
          <w:sz w:val="22"/>
          <w:szCs w:val="22"/>
        </w:rPr>
        <w:fldChar w:fldCharType="begin">
          <w:ffData>
            <w:name w:val="Text59"/>
            <w:enabled/>
            <w:calcOnExit w:val="0"/>
            <w:textInput>
              <w:default w:val="Report Date"/>
            </w:textInput>
          </w:ffData>
        </w:fldChar>
      </w:r>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Report Date</w:t>
      </w:r>
      <w:r>
        <w:rPr>
          <w:rFonts w:ascii="Arial" w:hAnsi="Arial" w:cs="Arial"/>
          <w:b/>
          <w:sz w:val="22"/>
          <w:szCs w:val="22"/>
        </w:rPr>
        <w:fldChar w:fldCharType="end"/>
      </w:r>
    </w:p>
    <w:p w:rsidR="00A5156E" w:rsidRPr="00793A49" w:rsidRDefault="00A5156E" w:rsidP="00CA0117">
      <w:pPr>
        <w:spacing w:line="240" w:lineRule="atLeast"/>
        <w:ind w:left="0"/>
        <w:rPr>
          <w:rFonts w:ascii="Arial" w:hAnsi="Arial" w:cs="Arial"/>
          <w:sz w:val="22"/>
          <w:szCs w:val="22"/>
        </w:rPr>
      </w:pPr>
    </w:p>
    <w:p w:rsidR="00546377" w:rsidRDefault="00A5156E" w:rsidP="00CA0117">
      <w:pPr>
        <w:spacing w:line="240" w:lineRule="atLeast"/>
        <w:ind w:left="0"/>
        <w:rPr>
          <w:rFonts w:ascii="Arial" w:hAnsi="Arial" w:cs="Arial"/>
          <w:sz w:val="22"/>
          <w:szCs w:val="22"/>
        </w:rPr>
      </w:pPr>
      <w:r w:rsidRPr="00793A49">
        <w:rPr>
          <w:rFonts w:ascii="Arial" w:hAnsi="Arial" w:cs="Arial"/>
          <w:sz w:val="22"/>
          <w:szCs w:val="22"/>
        </w:rPr>
        <w:t xml:space="preserve">Your response to the attached report by the Mendocino County Grand Jury is </w:t>
      </w:r>
      <w:r w:rsidRPr="00A5156E">
        <w:rPr>
          <w:rFonts w:ascii="Arial" w:hAnsi="Arial" w:cs="Arial"/>
          <w:b/>
          <w:sz w:val="22"/>
          <w:szCs w:val="22"/>
        </w:rPr>
        <w:t>re</w:t>
      </w:r>
      <w:r w:rsidR="00BD314C">
        <w:rPr>
          <w:rFonts w:ascii="Arial" w:hAnsi="Arial" w:cs="Arial"/>
          <w:b/>
          <w:sz w:val="22"/>
          <w:szCs w:val="22"/>
        </w:rPr>
        <w:t>quested</w:t>
      </w:r>
      <w:r w:rsidR="0063596A">
        <w:rPr>
          <w:rFonts w:ascii="Arial" w:hAnsi="Arial" w:cs="Arial"/>
          <w:b/>
          <w:sz w:val="22"/>
          <w:szCs w:val="22"/>
        </w:rPr>
        <w:t>.</w:t>
      </w:r>
      <w:r w:rsidRPr="00793A49">
        <w:rPr>
          <w:rFonts w:ascii="Arial" w:hAnsi="Arial" w:cs="Arial"/>
          <w:sz w:val="22"/>
          <w:szCs w:val="22"/>
        </w:rPr>
        <w:t xml:space="preserve"> </w:t>
      </w:r>
      <w:r w:rsidR="0063596A">
        <w:rPr>
          <w:rFonts w:ascii="Arial" w:hAnsi="Arial" w:cs="Arial"/>
          <w:sz w:val="22"/>
          <w:szCs w:val="22"/>
        </w:rPr>
        <w:t>The grand jury would appreciate that you follow the responding procedure set forth in</w:t>
      </w:r>
      <w:r w:rsidRPr="00793A49">
        <w:rPr>
          <w:rFonts w:ascii="Arial" w:hAnsi="Arial" w:cs="Arial"/>
          <w:sz w:val="22"/>
          <w:szCs w:val="22"/>
        </w:rPr>
        <w:t xml:space="preserve"> Penal Code §933.05</w:t>
      </w:r>
      <w:r>
        <w:rPr>
          <w:rFonts w:ascii="Arial" w:hAnsi="Arial" w:cs="Arial"/>
          <w:sz w:val="22"/>
          <w:szCs w:val="22"/>
        </w:rPr>
        <w:t xml:space="preserve">, a copy of which is </w:t>
      </w:r>
      <w:r w:rsidRPr="00793A49">
        <w:rPr>
          <w:rFonts w:ascii="Arial" w:hAnsi="Arial" w:cs="Arial"/>
          <w:sz w:val="22"/>
          <w:szCs w:val="22"/>
        </w:rPr>
        <w:t>enclosed</w:t>
      </w:r>
      <w:r w:rsidR="00546377">
        <w:rPr>
          <w:rFonts w:ascii="Arial" w:hAnsi="Arial" w:cs="Arial"/>
          <w:sz w:val="22"/>
          <w:szCs w:val="22"/>
        </w:rPr>
        <w:t>. Please submit your response as soon as possible or within 90 days so that it can published in a timely manner.</w:t>
      </w:r>
    </w:p>
    <w:p w:rsidR="00546377" w:rsidRDefault="00546377" w:rsidP="00CA0117">
      <w:pPr>
        <w:spacing w:line="240" w:lineRule="atLeast"/>
        <w:ind w:left="0"/>
        <w:rPr>
          <w:rFonts w:ascii="Arial" w:hAnsi="Arial" w:cs="Arial"/>
          <w:sz w:val="22"/>
          <w:szCs w:val="22"/>
        </w:rPr>
      </w:pPr>
    </w:p>
    <w:p w:rsidR="003469BF" w:rsidRPr="00793A49" w:rsidRDefault="003469BF" w:rsidP="00CA0117">
      <w:pPr>
        <w:spacing w:line="240" w:lineRule="atLeast"/>
        <w:ind w:left="0"/>
        <w:rPr>
          <w:rFonts w:ascii="Arial" w:hAnsi="Arial" w:cs="Arial"/>
          <w:sz w:val="22"/>
          <w:szCs w:val="22"/>
        </w:rPr>
      </w:pPr>
      <w:r w:rsidRPr="00793A49">
        <w:rPr>
          <w:rFonts w:ascii="Arial" w:hAnsi="Arial" w:cs="Arial"/>
          <w:sz w:val="22"/>
          <w:szCs w:val="22"/>
        </w:rPr>
        <w:t xml:space="preserve">Penal Code §933.05(f) specifically prohibits disclosure of the contents of this report by a public agency or its officers or governing body prior to the release to the public.  The report will be released to the public and posted on the grand jury website two (2) or more </w:t>
      </w:r>
      <w:r>
        <w:rPr>
          <w:rFonts w:ascii="Arial" w:hAnsi="Arial" w:cs="Arial"/>
          <w:sz w:val="22"/>
          <w:szCs w:val="22"/>
        </w:rPr>
        <w:t xml:space="preserve">business </w:t>
      </w:r>
      <w:r w:rsidRPr="00793A49">
        <w:rPr>
          <w:rFonts w:ascii="Arial" w:hAnsi="Arial" w:cs="Arial"/>
          <w:sz w:val="22"/>
          <w:szCs w:val="22"/>
        </w:rPr>
        <w:t>days after the date of this letter.</w:t>
      </w:r>
    </w:p>
    <w:p w:rsidR="003469BF" w:rsidRPr="00793A49" w:rsidRDefault="003469BF" w:rsidP="00CA0117">
      <w:pPr>
        <w:spacing w:line="240" w:lineRule="atLeast"/>
        <w:ind w:left="0"/>
        <w:rPr>
          <w:rFonts w:ascii="Arial" w:hAnsi="Arial" w:cs="Arial"/>
          <w:sz w:val="22"/>
          <w:szCs w:val="22"/>
        </w:rPr>
      </w:pPr>
    </w:p>
    <w:p w:rsidR="003469BF" w:rsidRPr="00793A49" w:rsidRDefault="003469BF" w:rsidP="00CA0117">
      <w:pPr>
        <w:spacing w:line="240" w:lineRule="atLeast"/>
        <w:ind w:left="0"/>
        <w:rPr>
          <w:rFonts w:ascii="Arial" w:hAnsi="Arial" w:cs="Arial"/>
          <w:sz w:val="22"/>
          <w:szCs w:val="22"/>
        </w:rPr>
      </w:pPr>
      <w:r w:rsidRPr="00793A49">
        <w:rPr>
          <w:rFonts w:ascii="Arial" w:hAnsi="Arial" w:cs="Arial"/>
          <w:sz w:val="22"/>
          <w:szCs w:val="22"/>
        </w:rPr>
        <w:t xml:space="preserve">The Penal Code is specific as to the format of responses. </w:t>
      </w:r>
      <w:r>
        <w:rPr>
          <w:rFonts w:ascii="Arial" w:hAnsi="Arial" w:cs="Arial"/>
          <w:sz w:val="22"/>
          <w:szCs w:val="22"/>
        </w:rPr>
        <w:t>Please c</w:t>
      </w:r>
      <w:r w:rsidRPr="00793A49">
        <w:rPr>
          <w:rFonts w:ascii="Arial" w:hAnsi="Arial" w:cs="Arial"/>
          <w:sz w:val="22"/>
          <w:szCs w:val="22"/>
        </w:rPr>
        <w:t xml:space="preserve">omplete and sign the enclosed Response Form and attach any additional comments as required. </w:t>
      </w:r>
    </w:p>
    <w:p w:rsidR="00A5156E" w:rsidRPr="00793A49" w:rsidRDefault="00A5156E" w:rsidP="00CA0117">
      <w:pPr>
        <w:spacing w:line="240" w:lineRule="atLeast"/>
        <w:ind w:left="0"/>
        <w:rPr>
          <w:rFonts w:ascii="Arial" w:hAnsi="Arial" w:cs="Arial"/>
          <w:sz w:val="22"/>
          <w:szCs w:val="22"/>
        </w:rPr>
      </w:pPr>
    </w:p>
    <w:p w:rsidR="00A5156E" w:rsidRPr="00793A49" w:rsidRDefault="00A5156E" w:rsidP="00CA0117">
      <w:pPr>
        <w:spacing w:line="240" w:lineRule="atLeast"/>
        <w:ind w:left="0"/>
        <w:rPr>
          <w:rFonts w:ascii="Arial" w:hAnsi="Arial" w:cs="Arial"/>
          <w:sz w:val="22"/>
          <w:szCs w:val="22"/>
        </w:rPr>
      </w:pPr>
      <w:r w:rsidRPr="00793A49">
        <w:rPr>
          <w:rFonts w:ascii="Arial" w:hAnsi="Arial" w:cs="Arial"/>
          <w:sz w:val="22"/>
          <w:szCs w:val="22"/>
        </w:rPr>
        <w:t xml:space="preserve">Should you have any questions after reviewing the enclosures, please contact me at </w:t>
      </w:r>
      <w:hyperlink r:id="rId41" w:history="1">
        <w:r w:rsidRPr="0098484B">
          <w:rPr>
            <w:rFonts w:ascii="Arial" w:hAnsi="Arial" w:cs="Arial"/>
            <w:color w:val="0000FF"/>
            <w:sz w:val="22"/>
            <w:szCs w:val="22"/>
            <w:u w:val="single"/>
          </w:rPr>
          <w:t>grandjury@mendocinocounty.org</w:t>
        </w:r>
      </w:hyperlink>
      <w:r w:rsidRPr="00793A49">
        <w:rPr>
          <w:rFonts w:ascii="Arial" w:hAnsi="Arial" w:cs="Arial"/>
          <w:sz w:val="22"/>
          <w:szCs w:val="22"/>
        </w:rPr>
        <w:t xml:space="preserve">  or at the address above.</w:t>
      </w:r>
    </w:p>
    <w:p w:rsidR="00A5156E" w:rsidRPr="00793A49" w:rsidRDefault="00A5156E" w:rsidP="00CA0117">
      <w:pPr>
        <w:spacing w:line="240" w:lineRule="atLeast"/>
        <w:ind w:left="0"/>
        <w:rPr>
          <w:rFonts w:ascii="Arial" w:hAnsi="Arial" w:cs="Arial"/>
          <w:sz w:val="22"/>
          <w:szCs w:val="22"/>
        </w:rPr>
      </w:pPr>
    </w:p>
    <w:p w:rsidR="00A5156E" w:rsidRPr="00793A49" w:rsidRDefault="00A5156E" w:rsidP="00CA0117">
      <w:pPr>
        <w:spacing w:line="240" w:lineRule="atLeast"/>
        <w:ind w:left="0"/>
        <w:rPr>
          <w:rFonts w:ascii="Arial" w:hAnsi="Arial" w:cs="Arial"/>
          <w:sz w:val="22"/>
          <w:szCs w:val="22"/>
        </w:rPr>
      </w:pPr>
      <w:r w:rsidRPr="00793A49">
        <w:rPr>
          <w:rFonts w:ascii="Arial" w:hAnsi="Arial" w:cs="Arial"/>
          <w:sz w:val="22"/>
          <w:szCs w:val="22"/>
        </w:rPr>
        <w:t>Sincerely,</w:t>
      </w:r>
    </w:p>
    <w:p w:rsidR="00A5156E" w:rsidRDefault="00A5156E" w:rsidP="00CA0117">
      <w:pPr>
        <w:spacing w:line="240" w:lineRule="atLeast"/>
        <w:ind w:left="0"/>
        <w:rPr>
          <w:rFonts w:ascii="Arial" w:hAnsi="Arial" w:cs="Arial"/>
          <w:sz w:val="22"/>
          <w:szCs w:val="22"/>
        </w:rPr>
      </w:pPr>
    </w:p>
    <w:p w:rsidR="00A5156E" w:rsidRPr="00793A49" w:rsidRDefault="00A5156E" w:rsidP="00CA0117">
      <w:pPr>
        <w:spacing w:line="240" w:lineRule="atLeast"/>
        <w:ind w:left="0"/>
        <w:rPr>
          <w:rFonts w:ascii="Arial" w:hAnsi="Arial" w:cs="Arial"/>
          <w:sz w:val="22"/>
          <w:szCs w:val="22"/>
        </w:rPr>
      </w:pPr>
    </w:p>
    <w:p w:rsidR="00A5156E" w:rsidRPr="00793A49" w:rsidRDefault="00A5156E" w:rsidP="00CA0117">
      <w:pPr>
        <w:spacing w:line="240" w:lineRule="atLeast"/>
        <w:ind w:left="0"/>
        <w:rPr>
          <w:rFonts w:ascii="Arial" w:hAnsi="Arial" w:cs="Arial"/>
          <w:sz w:val="22"/>
          <w:szCs w:val="22"/>
        </w:rPr>
      </w:pPr>
    </w:p>
    <w:p w:rsidR="00A5156E" w:rsidRDefault="00A5156E" w:rsidP="00CA0117">
      <w:pPr>
        <w:spacing w:line="240" w:lineRule="atLeast"/>
        <w:ind w:left="0"/>
        <w:rPr>
          <w:rFonts w:ascii="Arial" w:hAnsi="Arial" w:cs="Arial"/>
          <w:sz w:val="22"/>
          <w:szCs w:val="22"/>
        </w:rPr>
      </w:pPr>
      <w:r>
        <w:rPr>
          <w:rFonts w:ascii="Arial" w:hAnsi="Arial" w:cs="Arial"/>
          <w:sz w:val="22"/>
          <w:szCs w:val="22"/>
        </w:rPr>
        <w:fldChar w:fldCharType="begin">
          <w:ffData>
            <w:name w:val="Text6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A5156E" w:rsidRPr="00793A49" w:rsidRDefault="00A5156E" w:rsidP="00CA0117">
      <w:pPr>
        <w:spacing w:line="240" w:lineRule="atLeast"/>
        <w:ind w:left="0"/>
        <w:rPr>
          <w:rFonts w:ascii="Arial" w:hAnsi="Arial" w:cs="Arial"/>
          <w:sz w:val="22"/>
          <w:szCs w:val="22"/>
        </w:rPr>
      </w:pPr>
      <w:r w:rsidRPr="00793A49">
        <w:rPr>
          <w:rFonts w:ascii="Arial" w:hAnsi="Arial" w:cs="Arial"/>
          <w:sz w:val="22"/>
          <w:szCs w:val="22"/>
        </w:rPr>
        <w:t>Foreperson</w:t>
      </w:r>
    </w:p>
    <w:p w:rsidR="00A5156E" w:rsidRPr="00793A49" w:rsidRDefault="00A5156E" w:rsidP="00CA0117">
      <w:pPr>
        <w:spacing w:line="240" w:lineRule="atLeast"/>
        <w:ind w:left="0"/>
        <w:rPr>
          <w:rFonts w:ascii="Arial" w:hAnsi="Arial" w:cs="Arial"/>
          <w:sz w:val="22"/>
          <w:szCs w:val="22"/>
        </w:rPr>
      </w:pPr>
      <w:r w:rsidRPr="00793A49">
        <w:rPr>
          <w:rFonts w:ascii="Arial" w:hAnsi="Arial" w:cs="Arial"/>
          <w:sz w:val="22"/>
          <w:szCs w:val="22"/>
        </w:rPr>
        <w:t>Mendocino County Grand Jury</w:t>
      </w:r>
    </w:p>
    <w:p w:rsidR="003D7A46" w:rsidRDefault="003D7A46" w:rsidP="00CA0117">
      <w:pPr>
        <w:rPr>
          <w:rFonts w:ascii="Arial" w:hAnsi="Arial" w:cs="Arial"/>
          <w:sz w:val="22"/>
          <w:szCs w:val="22"/>
        </w:rPr>
      </w:pPr>
      <w:r>
        <w:rPr>
          <w:rFonts w:ascii="Arial" w:hAnsi="Arial" w:cs="Arial"/>
          <w:sz w:val="22"/>
          <w:szCs w:val="22"/>
        </w:rPr>
        <w:br w:type="page"/>
      </w: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9212DA" w:rsidRDefault="009212DA"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342663">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t>THIS PAGE INTENTIONALLY LEFT BLANK</w:t>
      </w:r>
    </w:p>
    <w:p w:rsidR="004936B5" w:rsidRDefault="004936B5" w:rsidP="00CA0117">
      <w:pPr>
        <w:rPr>
          <w:b/>
          <w:bCs/>
        </w:rPr>
      </w:pPr>
    </w:p>
    <w:p w:rsidR="00A5156E" w:rsidRDefault="00A5156E" w:rsidP="00CA0117">
      <w:pPr>
        <w:rPr>
          <w:rFonts w:ascii="Arial" w:hAnsi="Arial" w:cs="Arial"/>
          <w:sz w:val="22"/>
          <w:szCs w:val="22"/>
        </w:rPr>
      </w:pPr>
      <w:r w:rsidRPr="00793A49">
        <w:rPr>
          <w:rFonts w:ascii="Arial" w:hAnsi="Arial" w:cs="Arial"/>
          <w:sz w:val="22"/>
          <w:szCs w:val="22"/>
        </w:rPr>
        <w:br w:type="page"/>
      </w:r>
    </w:p>
    <w:p w:rsidR="003C0E5B" w:rsidRDefault="003C0E5B" w:rsidP="00CA0117">
      <w:pPr>
        <w:tabs>
          <w:tab w:val="left" w:pos="540"/>
        </w:tabs>
        <w:ind w:left="0"/>
        <w:rPr>
          <w:rFonts w:ascii="Arial" w:hAnsi="Arial" w:cs="Arial"/>
          <w:sz w:val="22"/>
          <w:szCs w:val="22"/>
        </w:rPr>
      </w:pPr>
    </w:p>
    <w:p w:rsidR="003C0E5B" w:rsidRDefault="003C0E5B" w:rsidP="00CA0117">
      <w:pPr>
        <w:tabs>
          <w:tab w:val="left" w:pos="540"/>
        </w:tabs>
        <w:ind w:left="0"/>
        <w:rPr>
          <w:rFonts w:ascii="Arial" w:hAnsi="Arial" w:cs="Arial"/>
          <w:sz w:val="22"/>
          <w:szCs w:val="22"/>
        </w:rPr>
      </w:pPr>
    </w:p>
    <w:p w:rsidR="003C0E5B" w:rsidRDefault="003C0E5B" w:rsidP="00CA0117">
      <w:pPr>
        <w:tabs>
          <w:tab w:val="left" w:pos="540"/>
        </w:tabs>
        <w:ind w:left="0"/>
        <w:rPr>
          <w:rFonts w:ascii="Arial" w:hAnsi="Arial" w:cs="Arial"/>
          <w:sz w:val="22"/>
          <w:szCs w:val="22"/>
        </w:rPr>
      </w:pPr>
    </w:p>
    <w:p w:rsidR="00793A49" w:rsidRPr="00793A49" w:rsidRDefault="00793A49" w:rsidP="00CA0117">
      <w:pPr>
        <w:tabs>
          <w:tab w:val="left" w:pos="540"/>
        </w:tabs>
        <w:ind w:left="0"/>
        <w:jc w:val="center"/>
        <w:rPr>
          <w:rFonts w:ascii="Arial Black" w:hAnsi="Arial Black" w:cs="Arial Black"/>
          <w:sz w:val="28"/>
          <w:szCs w:val="28"/>
        </w:rPr>
      </w:pPr>
      <w:r w:rsidRPr="00793A49">
        <w:rPr>
          <w:rFonts w:ascii="Arial Black" w:hAnsi="Arial Black" w:cs="Arial Black"/>
          <w:sz w:val="28"/>
          <w:szCs w:val="28"/>
        </w:rPr>
        <w:t xml:space="preserve">SUMMARY OF PENAL CODE </w:t>
      </w:r>
      <w:r w:rsidR="00545534">
        <w:rPr>
          <w:rFonts w:ascii="Arial Black" w:hAnsi="Arial Black" w:cs="Arial Black"/>
          <w:sz w:val="28"/>
          <w:szCs w:val="28"/>
        </w:rPr>
        <w:t>§</w:t>
      </w:r>
      <w:r w:rsidRPr="00793A49">
        <w:rPr>
          <w:rFonts w:ascii="Arial Black" w:hAnsi="Arial Black" w:cs="Arial Black"/>
          <w:sz w:val="28"/>
          <w:szCs w:val="28"/>
        </w:rPr>
        <w:t>933.05</w:t>
      </w:r>
    </w:p>
    <w:p w:rsidR="00793A49" w:rsidRPr="00793A49" w:rsidRDefault="00793A49" w:rsidP="00CA0117">
      <w:pPr>
        <w:tabs>
          <w:tab w:val="left" w:pos="540"/>
        </w:tabs>
        <w:ind w:left="0"/>
        <w:rPr>
          <w:rFonts w:ascii="CG Times" w:hAnsi="CG Times" w:cs="Arial"/>
          <w:sz w:val="22"/>
          <w:szCs w:val="22"/>
        </w:rPr>
      </w:pPr>
    </w:p>
    <w:p w:rsidR="00793A49" w:rsidRPr="00793A49" w:rsidRDefault="00D41254" w:rsidP="00CA0117">
      <w:pPr>
        <w:tabs>
          <w:tab w:val="left" w:pos="540"/>
        </w:tabs>
        <w:ind w:left="0"/>
        <w:rPr>
          <w:rFonts w:ascii="CG Times" w:hAnsi="CG Times" w:cs="Arial"/>
          <w:sz w:val="22"/>
          <w:szCs w:val="22"/>
        </w:rPr>
      </w:pPr>
      <w:r>
        <w:rPr>
          <w:rFonts w:ascii="CG Times" w:hAnsi="CG Times" w:cs="Arial"/>
          <w:sz w:val="22"/>
          <w:szCs w:val="22"/>
        </w:rPr>
        <w:t>Penal Code §</w:t>
      </w:r>
      <w:r w:rsidR="00793A49" w:rsidRPr="00793A49">
        <w:rPr>
          <w:rFonts w:ascii="CG Times" w:hAnsi="CG Times" w:cs="Arial"/>
          <w:sz w:val="22"/>
          <w:szCs w:val="22"/>
        </w:rPr>
        <w:t xml:space="preserve">933.05 provides for only two (2) acceptable responses with which agencies and/or departments (respondents) may respond with respect to the </w:t>
      </w:r>
      <w:r w:rsidR="00793A49" w:rsidRPr="00793A49">
        <w:rPr>
          <w:rFonts w:ascii="CG Times" w:hAnsi="CG Times" w:cs="Arial"/>
          <w:b/>
          <w:bCs/>
          <w:sz w:val="22"/>
          <w:szCs w:val="22"/>
        </w:rPr>
        <w:t>findings</w:t>
      </w:r>
      <w:r>
        <w:rPr>
          <w:rFonts w:ascii="CG Times" w:hAnsi="CG Times" w:cs="Arial"/>
          <w:sz w:val="22"/>
          <w:szCs w:val="22"/>
        </w:rPr>
        <w:t xml:space="preserve"> of a Grand Jury report:</w:t>
      </w:r>
    </w:p>
    <w:p w:rsidR="00793A49" w:rsidRPr="00793A49" w:rsidRDefault="00793A49" w:rsidP="00CA0117">
      <w:pPr>
        <w:tabs>
          <w:tab w:val="left" w:pos="540"/>
          <w:tab w:val="left" w:pos="900"/>
        </w:tabs>
        <w:ind w:left="0"/>
        <w:rPr>
          <w:rFonts w:ascii="CG Times" w:hAnsi="CG Times" w:cs="Arial"/>
          <w:sz w:val="22"/>
          <w:szCs w:val="22"/>
        </w:rPr>
      </w:pPr>
      <w:r w:rsidRPr="00793A49">
        <w:rPr>
          <w:rFonts w:ascii="CG Times" w:hAnsi="CG Times" w:cs="Arial"/>
          <w:sz w:val="22"/>
          <w:szCs w:val="22"/>
        </w:rPr>
        <w:tab/>
      </w:r>
    </w:p>
    <w:p w:rsidR="00793A49" w:rsidRPr="00793A49" w:rsidRDefault="00793A49" w:rsidP="00CA0117">
      <w:pPr>
        <w:tabs>
          <w:tab w:val="left" w:pos="540"/>
          <w:tab w:val="left" w:pos="900"/>
          <w:tab w:val="left" w:pos="1080"/>
        </w:tabs>
        <w:ind w:left="0"/>
        <w:rPr>
          <w:rFonts w:ascii="CG Times" w:hAnsi="CG Times" w:cs="Arial"/>
          <w:sz w:val="22"/>
          <w:szCs w:val="22"/>
        </w:rPr>
      </w:pPr>
      <w:r w:rsidRPr="00793A49">
        <w:rPr>
          <w:rFonts w:ascii="CG Times" w:hAnsi="CG Times" w:cs="Arial"/>
          <w:sz w:val="22"/>
          <w:szCs w:val="22"/>
        </w:rPr>
        <w:tab/>
      </w:r>
      <w:r w:rsidRPr="00793A49">
        <w:rPr>
          <w:rFonts w:ascii="CG Times" w:hAnsi="CG Times" w:cs="Arial"/>
          <w:b/>
          <w:bCs/>
          <w:sz w:val="22"/>
          <w:szCs w:val="22"/>
        </w:rPr>
        <w:t xml:space="preserve">1.  </w:t>
      </w:r>
      <w:r w:rsidRPr="00793A49">
        <w:rPr>
          <w:rFonts w:ascii="CG Times" w:hAnsi="CG Times" w:cs="Arial"/>
          <w:sz w:val="22"/>
          <w:szCs w:val="22"/>
        </w:rPr>
        <w:tab/>
        <w:t>The respondent agrees with the finding.</w:t>
      </w:r>
    </w:p>
    <w:p w:rsidR="00793A49" w:rsidRPr="00793A49" w:rsidRDefault="00793A49" w:rsidP="00CA0117">
      <w:pPr>
        <w:tabs>
          <w:tab w:val="left" w:pos="540"/>
          <w:tab w:val="left" w:pos="900"/>
        </w:tabs>
        <w:spacing w:before="120"/>
        <w:ind w:left="907" w:hanging="907"/>
        <w:rPr>
          <w:rFonts w:ascii="CG Times" w:hAnsi="CG Times"/>
          <w:b/>
          <w:bCs/>
          <w:i/>
          <w:iCs/>
          <w:sz w:val="22"/>
          <w:szCs w:val="22"/>
        </w:rPr>
      </w:pPr>
      <w:r w:rsidRPr="00793A49">
        <w:rPr>
          <w:rFonts w:ascii="CG Times" w:hAnsi="CG Times" w:cs="Arial"/>
          <w:sz w:val="22"/>
          <w:szCs w:val="22"/>
        </w:rPr>
        <w:tab/>
      </w:r>
      <w:r w:rsidRPr="00793A49">
        <w:rPr>
          <w:rFonts w:ascii="CG Times" w:hAnsi="CG Times" w:cs="Arial"/>
          <w:b/>
          <w:bCs/>
          <w:sz w:val="22"/>
          <w:szCs w:val="22"/>
        </w:rPr>
        <w:t>2.</w:t>
      </w:r>
      <w:r w:rsidRPr="00793A49">
        <w:rPr>
          <w:rFonts w:ascii="CG Times" w:hAnsi="CG Times" w:cs="Arial"/>
          <w:sz w:val="22"/>
          <w:szCs w:val="22"/>
        </w:rPr>
        <w:tab/>
        <w:t xml:space="preserve">The respondent disagrees wholly or partially with the findings, </w:t>
      </w:r>
      <w:r w:rsidRPr="00793A49">
        <w:rPr>
          <w:rFonts w:ascii="CG Times" w:hAnsi="CG Times"/>
          <w:b/>
          <w:bCs/>
          <w:i/>
          <w:iCs/>
          <w:sz w:val="22"/>
          <w:szCs w:val="22"/>
        </w:rPr>
        <w:t>in which case the respondent shall specify the portion of the finding that is disputed and shall include an explanation of the reasons therefore.</w:t>
      </w:r>
    </w:p>
    <w:p w:rsidR="00793A49" w:rsidRPr="00793A49" w:rsidRDefault="00793A49" w:rsidP="00CA0117">
      <w:pPr>
        <w:tabs>
          <w:tab w:val="left" w:pos="540"/>
          <w:tab w:val="left" w:pos="900"/>
        </w:tabs>
        <w:ind w:left="900" w:hanging="900"/>
        <w:rPr>
          <w:rFonts w:ascii="CG Times" w:hAnsi="CG Times"/>
          <w:b/>
          <w:bCs/>
          <w:i/>
          <w:iCs/>
          <w:sz w:val="22"/>
          <w:szCs w:val="22"/>
        </w:rPr>
      </w:pPr>
    </w:p>
    <w:p w:rsidR="00793A49" w:rsidRPr="00793A49" w:rsidRDefault="00D41254" w:rsidP="00CA0117">
      <w:pPr>
        <w:tabs>
          <w:tab w:val="left" w:pos="540"/>
          <w:tab w:val="left" w:pos="900"/>
        </w:tabs>
        <w:ind w:left="0"/>
        <w:rPr>
          <w:rFonts w:ascii="CG Times" w:hAnsi="CG Times" w:cs="Arial"/>
          <w:sz w:val="22"/>
          <w:szCs w:val="22"/>
        </w:rPr>
      </w:pPr>
      <w:r>
        <w:rPr>
          <w:rFonts w:ascii="CG Times" w:hAnsi="CG Times" w:cs="Arial"/>
          <w:sz w:val="22"/>
          <w:szCs w:val="22"/>
        </w:rPr>
        <w:t>Penal Code §</w:t>
      </w:r>
      <w:r w:rsidR="00793A49" w:rsidRPr="00793A49">
        <w:rPr>
          <w:rFonts w:ascii="CG Times" w:hAnsi="CG Times" w:cs="Arial"/>
          <w:sz w:val="22"/>
          <w:szCs w:val="22"/>
        </w:rPr>
        <w:t xml:space="preserve">933.05 provides for only four (4) acceptable responses with which agencies and/or departments (respondents) may respond with in respect to the </w:t>
      </w:r>
      <w:r w:rsidR="00793A49" w:rsidRPr="00793A49">
        <w:rPr>
          <w:rFonts w:ascii="CG Times" w:hAnsi="CG Times" w:cs="Arial"/>
          <w:b/>
          <w:bCs/>
          <w:sz w:val="22"/>
          <w:szCs w:val="22"/>
        </w:rPr>
        <w:t xml:space="preserve">recommendations </w:t>
      </w:r>
      <w:r w:rsidR="00793A49" w:rsidRPr="00793A49">
        <w:rPr>
          <w:rFonts w:ascii="CG Times" w:hAnsi="CG Times" w:cs="Arial"/>
          <w:sz w:val="22"/>
          <w:szCs w:val="22"/>
        </w:rPr>
        <w:t>of the Grand Jury.</w:t>
      </w:r>
    </w:p>
    <w:p w:rsidR="00793A49" w:rsidRPr="00793A49" w:rsidRDefault="00793A49" w:rsidP="00CA0117">
      <w:pPr>
        <w:tabs>
          <w:tab w:val="left" w:pos="540"/>
          <w:tab w:val="left" w:pos="900"/>
        </w:tabs>
        <w:ind w:left="0"/>
        <w:rPr>
          <w:rFonts w:ascii="CG Times" w:hAnsi="CG Times" w:cs="Arial"/>
          <w:b/>
          <w:bCs/>
          <w:sz w:val="22"/>
          <w:szCs w:val="22"/>
        </w:rPr>
      </w:pPr>
    </w:p>
    <w:p w:rsidR="00793A49" w:rsidRPr="00793A49" w:rsidRDefault="00793A49" w:rsidP="00CA0117">
      <w:pPr>
        <w:tabs>
          <w:tab w:val="left" w:pos="540"/>
          <w:tab w:val="left" w:pos="900"/>
        </w:tabs>
        <w:ind w:left="900" w:hanging="900"/>
        <w:rPr>
          <w:rFonts w:ascii="CG Times" w:hAnsi="CG Times" w:cs="Arial"/>
          <w:sz w:val="22"/>
          <w:szCs w:val="22"/>
        </w:rPr>
      </w:pPr>
      <w:r w:rsidRPr="00793A49">
        <w:rPr>
          <w:rFonts w:ascii="CG Times" w:hAnsi="CG Times" w:cs="Arial"/>
          <w:b/>
          <w:bCs/>
          <w:sz w:val="22"/>
          <w:szCs w:val="22"/>
        </w:rPr>
        <w:tab/>
        <w:t>1.</w:t>
      </w:r>
      <w:r w:rsidRPr="00793A49">
        <w:rPr>
          <w:rFonts w:ascii="CG Times" w:hAnsi="CG Times" w:cs="Arial"/>
          <w:sz w:val="22"/>
          <w:szCs w:val="22"/>
        </w:rPr>
        <w:tab/>
        <w:t xml:space="preserve">The recommendation </w:t>
      </w:r>
      <w:r w:rsidRPr="00793A49">
        <w:rPr>
          <w:rFonts w:ascii="CG Times" w:hAnsi="CG Times" w:cs="Arial"/>
          <w:sz w:val="22"/>
          <w:szCs w:val="22"/>
          <w:u w:val="single"/>
        </w:rPr>
        <w:t>has</w:t>
      </w:r>
      <w:r w:rsidRPr="00793A49">
        <w:rPr>
          <w:rFonts w:ascii="CG Times" w:hAnsi="CG Times" w:cs="Arial"/>
          <w:sz w:val="22"/>
          <w:szCs w:val="22"/>
        </w:rPr>
        <w:t xml:space="preserve"> been implemented, with a summary regarding the implemented action.</w:t>
      </w:r>
    </w:p>
    <w:p w:rsidR="00793A49" w:rsidRPr="00793A49" w:rsidRDefault="00793A49" w:rsidP="00CA0117">
      <w:pPr>
        <w:tabs>
          <w:tab w:val="left" w:pos="540"/>
          <w:tab w:val="left" w:pos="900"/>
        </w:tabs>
        <w:spacing w:before="120"/>
        <w:ind w:left="907" w:hanging="907"/>
        <w:rPr>
          <w:rFonts w:ascii="CG Times" w:hAnsi="CG Times" w:cs="Arial"/>
          <w:sz w:val="22"/>
          <w:szCs w:val="22"/>
        </w:rPr>
      </w:pPr>
      <w:r w:rsidRPr="00793A49">
        <w:rPr>
          <w:rFonts w:ascii="CG Times" w:hAnsi="CG Times" w:cs="Arial"/>
          <w:b/>
          <w:bCs/>
          <w:sz w:val="22"/>
          <w:szCs w:val="22"/>
        </w:rPr>
        <w:tab/>
        <w:t>2.</w:t>
      </w:r>
      <w:r w:rsidRPr="00793A49">
        <w:rPr>
          <w:rFonts w:ascii="CG Times" w:hAnsi="CG Times" w:cs="Arial"/>
          <w:b/>
          <w:bCs/>
          <w:sz w:val="22"/>
          <w:szCs w:val="22"/>
        </w:rPr>
        <w:tab/>
      </w:r>
      <w:r w:rsidRPr="00793A49">
        <w:rPr>
          <w:rFonts w:ascii="CG Times" w:hAnsi="CG Times" w:cs="Arial"/>
          <w:sz w:val="22"/>
          <w:szCs w:val="22"/>
        </w:rPr>
        <w:t xml:space="preserve">The recommendation </w:t>
      </w:r>
      <w:r w:rsidRPr="00793A49">
        <w:rPr>
          <w:rFonts w:ascii="CG Times" w:hAnsi="CG Times" w:cs="Arial"/>
          <w:sz w:val="22"/>
          <w:szCs w:val="22"/>
          <w:u w:val="single"/>
        </w:rPr>
        <w:t>has not</w:t>
      </w:r>
      <w:r w:rsidRPr="00793A49">
        <w:rPr>
          <w:rFonts w:ascii="CG Times" w:hAnsi="CG Times" w:cs="Arial"/>
          <w:sz w:val="22"/>
          <w:szCs w:val="22"/>
        </w:rPr>
        <w:t xml:space="preserve">  yet been implemented, but will be in the future, with a timeframe for implementation.</w:t>
      </w:r>
    </w:p>
    <w:p w:rsidR="00793A49" w:rsidRPr="00793A49" w:rsidRDefault="00793A49" w:rsidP="00CA0117">
      <w:pPr>
        <w:tabs>
          <w:tab w:val="left" w:pos="540"/>
          <w:tab w:val="left" w:pos="900"/>
        </w:tabs>
        <w:spacing w:before="120"/>
        <w:ind w:left="907" w:hanging="907"/>
        <w:rPr>
          <w:rFonts w:ascii="CG Times" w:hAnsi="CG Times"/>
          <w:b/>
          <w:bCs/>
          <w:i/>
          <w:iCs/>
          <w:sz w:val="22"/>
          <w:szCs w:val="22"/>
        </w:rPr>
      </w:pPr>
      <w:r w:rsidRPr="00793A49">
        <w:rPr>
          <w:rFonts w:ascii="CG Times" w:hAnsi="CG Times" w:cs="Arial"/>
          <w:sz w:val="22"/>
          <w:szCs w:val="22"/>
        </w:rPr>
        <w:tab/>
      </w:r>
      <w:r w:rsidRPr="00793A49">
        <w:rPr>
          <w:rFonts w:ascii="CG Times" w:hAnsi="CG Times" w:cs="Arial"/>
          <w:b/>
          <w:bCs/>
          <w:sz w:val="22"/>
          <w:szCs w:val="22"/>
        </w:rPr>
        <w:t>3.</w:t>
      </w:r>
      <w:r w:rsidRPr="00793A49">
        <w:rPr>
          <w:rFonts w:ascii="CG Times" w:hAnsi="CG Times" w:cs="Arial"/>
          <w:sz w:val="22"/>
          <w:szCs w:val="22"/>
        </w:rPr>
        <w:tab/>
        <w:t xml:space="preserve">The recommendation requires further analysis, with an explanation and the scope and parameters of an analysis, with a timeframe for the matter to be prepared for discussion by the officer or head of the agency/department being investigated or reviewed, including the governing body of the public agency when applicable.  </w:t>
      </w:r>
      <w:r w:rsidRPr="00793A49">
        <w:rPr>
          <w:rFonts w:ascii="CG Times" w:hAnsi="CG Times"/>
          <w:b/>
          <w:bCs/>
          <w:i/>
          <w:iCs/>
          <w:sz w:val="22"/>
          <w:szCs w:val="22"/>
        </w:rPr>
        <w:t xml:space="preserve">This timeframe </w:t>
      </w:r>
      <w:r w:rsidRPr="00793A49">
        <w:rPr>
          <w:rFonts w:ascii="CG Times" w:hAnsi="CG Times"/>
          <w:b/>
          <w:bCs/>
          <w:i/>
          <w:iCs/>
          <w:sz w:val="22"/>
          <w:szCs w:val="22"/>
          <w:u w:val="single"/>
        </w:rPr>
        <w:t>shall not exceed</w:t>
      </w:r>
      <w:r w:rsidRPr="00793A49">
        <w:rPr>
          <w:rFonts w:ascii="CG Times" w:hAnsi="CG Times"/>
          <w:b/>
          <w:bCs/>
          <w:i/>
          <w:iCs/>
          <w:sz w:val="22"/>
          <w:szCs w:val="22"/>
        </w:rPr>
        <w:t xml:space="preserve">  six (6) months from the date of publication of the Grand Jury Report.</w:t>
      </w:r>
    </w:p>
    <w:p w:rsidR="00793A49" w:rsidRPr="00793A49" w:rsidRDefault="00793A49" w:rsidP="00CA0117">
      <w:pPr>
        <w:tabs>
          <w:tab w:val="left" w:pos="540"/>
          <w:tab w:val="left" w:pos="900"/>
        </w:tabs>
        <w:spacing w:before="120"/>
        <w:ind w:left="907" w:hanging="907"/>
        <w:rPr>
          <w:rFonts w:ascii="CG Times" w:hAnsi="CG Times" w:cs="Arial"/>
          <w:sz w:val="22"/>
          <w:szCs w:val="22"/>
        </w:rPr>
      </w:pPr>
      <w:r w:rsidRPr="00793A49">
        <w:rPr>
          <w:rFonts w:ascii="CG Times" w:hAnsi="CG Times" w:cs="Arial"/>
          <w:b/>
          <w:bCs/>
          <w:sz w:val="22"/>
          <w:szCs w:val="22"/>
        </w:rPr>
        <w:tab/>
        <w:t>4.</w:t>
      </w:r>
      <w:r w:rsidRPr="00793A49">
        <w:rPr>
          <w:rFonts w:ascii="CG Times" w:hAnsi="CG Times" w:cs="Arial"/>
          <w:sz w:val="22"/>
          <w:szCs w:val="22"/>
        </w:rPr>
        <w:tab/>
        <w:t>The recommendation will not be implemented because it is not warranted or is not reasonable, with a detailed explanation therefore.</w:t>
      </w:r>
    </w:p>
    <w:p w:rsidR="00793A49" w:rsidRPr="00793A49" w:rsidRDefault="00793A49" w:rsidP="00CA0117">
      <w:pPr>
        <w:tabs>
          <w:tab w:val="left" w:pos="540"/>
          <w:tab w:val="left" w:pos="900"/>
        </w:tabs>
        <w:ind w:left="900" w:hanging="900"/>
        <w:rPr>
          <w:rFonts w:ascii="CG Times" w:hAnsi="CG Times"/>
          <w:b/>
          <w:bCs/>
          <w:i/>
          <w:iCs/>
          <w:sz w:val="22"/>
          <w:szCs w:val="22"/>
        </w:rPr>
      </w:pPr>
    </w:p>
    <w:p w:rsidR="00793A49" w:rsidRPr="00793A49" w:rsidRDefault="00793A49" w:rsidP="00CA0117">
      <w:pPr>
        <w:tabs>
          <w:tab w:val="left" w:pos="540"/>
          <w:tab w:val="left" w:pos="900"/>
        </w:tabs>
        <w:ind w:left="0"/>
        <w:rPr>
          <w:rFonts w:ascii="CG Times" w:hAnsi="CG Times" w:cs="Arial"/>
          <w:sz w:val="22"/>
          <w:szCs w:val="22"/>
        </w:rPr>
      </w:pPr>
      <w:r w:rsidRPr="00793A49">
        <w:rPr>
          <w:rFonts w:ascii="CG Times" w:hAnsi="CG Times" w:cs="Arial"/>
          <w:sz w:val="22"/>
          <w:szCs w:val="22"/>
        </w:rPr>
        <w:t xml:space="preserve">However, if a finding or recommendation of the grand jury addresses </w:t>
      </w:r>
      <w:r w:rsidRPr="00793A49">
        <w:rPr>
          <w:rFonts w:ascii="CG Times" w:hAnsi="CG Times" w:cs="Arial"/>
          <w:bCs/>
          <w:sz w:val="22"/>
          <w:szCs w:val="22"/>
        </w:rPr>
        <w:t>budgetary</w:t>
      </w:r>
      <w:r w:rsidRPr="00793A49">
        <w:rPr>
          <w:rFonts w:ascii="CG Times" w:hAnsi="CG Times" w:cs="Arial"/>
          <w:sz w:val="22"/>
          <w:szCs w:val="22"/>
        </w:rPr>
        <w:t xml:space="preserve"> or </w:t>
      </w:r>
      <w:r w:rsidRPr="00793A49">
        <w:rPr>
          <w:rFonts w:ascii="CG Times" w:hAnsi="CG Times" w:cs="Arial"/>
          <w:bCs/>
          <w:sz w:val="22"/>
          <w:szCs w:val="22"/>
        </w:rPr>
        <w:t>personnel</w:t>
      </w:r>
      <w:r w:rsidRPr="00793A49">
        <w:rPr>
          <w:rFonts w:ascii="CG Times" w:hAnsi="CG Times" w:cs="Arial"/>
          <w:sz w:val="22"/>
          <w:szCs w:val="22"/>
        </w:rPr>
        <w:t xml:space="preserve"> matters of a county agency or department headed by an elected official, both the agency or department head and the Board of Supervisors shall respond if requested by the grand jury, but the response of the Board of Supervisors shall address </w:t>
      </w:r>
      <w:r w:rsidRPr="00793A49">
        <w:t>only</w:t>
      </w:r>
      <w:r w:rsidRPr="00793A49">
        <w:rPr>
          <w:rFonts w:ascii="CG Times" w:hAnsi="CG Times" w:cs="Arial"/>
          <w:sz w:val="22"/>
          <w:szCs w:val="22"/>
        </w:rPr>
        <w:t xml:space="preserve"> those budgetary or personnel matters over which it has some decision making authority. The response of the elected agency or department head shall address </w:t>
      </w:r>
      <w:r w:rsidRPr="00793A49">
        <w:t>all</w:t>
      </w:r>
      <w:r w:rsidRPr="00793A49">
        <w:rPr>
          <w:rFonts w:ascii="CG Times" w:hAnsi="CG Times" w:cs="Arial"/>
          <w:sz w:val="22"/>
          <w:szCs w:val="22"/>
        </w:rPr>
        <w:t xml:space="preserve"> aspects of the findings or recommendations affecting his or her agency or department. (Penal Code </w:t>
      </w:r>
      <w:r w:rsidR="00D41254">
        <w:rPr>
          <w:sz w:val="22"/>
          <w:szCs w:val="22"/>
        </w:rPr>
        <w:t>§</w:t>
      </w:r>
      <w:r w:rsidRPr="00793A49">
        <w:rPr>
          <w:rFonts w:ascii="CG Times" w:hAnsi="CG Times" w:cs="Arial"/>
          <w:sz w:val="22"/>
          <w:szCs w:val="22"/>
        </w:rPr>
        <w:t>933.05(c))</w:t>
      </w:r>
    </w:p>
    <w:p w:rsidR="003D7A46" w:rsidRDefault="003D7A46" w:rsidP="00CA0117">
      <w:pPr>
        <w:rPr>
          <w:rFonts w:ascii="Arial Black" w:hAnsi="Arial Black" w:cs="Arial Black"/>
          <w:b/>
          <w:sz w:val="28"/>
          <w:szCs w:val="28"/>
        </w:rPr>
      </w:pPr>
      <w:r>
        <w:rPr>
          <w:rFonts w:ascii="Arial Black" w:hAnsi="Arial Black" w:cs="Arial Black"/>
          <w:b/>
          <w:sz w:val="28"/>
          <w:szCs w:val="28"/>
        </w:rPr>
        <w:br w:type="page"/>
      </w: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9212DA" w:rsidRDefault="009212DA"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974B1C" w:rsidRDefault="00974B1C"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974B1C" w:rsidRDefault="00974B1C"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974B1C" w:rsidRDefault="00974B1C"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342663" w:rsidRDefault="00342663" w:rsidP="00342663">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p>
    <w:p w:rsidR="004936B5" w:rsidRDefault="004936B5" w:rsidP="00342663">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t>THIS PAGE INTENTIONALLY LEFT BLANK</w:t>
      </w:r>
    </w:p>
    <w:p w:rsidR="004936B5" w:rsidRDefault="004936B5" w:rsidP="00CA0117">
      <w:pPr>
        <w:rPr>
          <w:b/>
          <w:bCs/>
        </w:rPr>
      </w:pPr>
    </w:p>
    <w:p w:rsidR="00793A49" w:rsidRPr="00793A49" w:rsidRDefault="00793A49" w:rsidP="00CA0117">
      <w:pPr>
        <w:spacing w:line="271" w:lineRule="exact"/>
        <w:ind w:left="0"/>
        <w:textAlignment w:val="baseline"/>
        <w:rPr>
          <w:color w:val="000000"/>
          <w:spacing w:val="-5"/>
        </w:rPr>
      </w:pPr>
      <w:r w:rsidRPr="00793A49">
        <w:rPr>
          <w:rFonts w:ascii="Arial Black" w:hAnsi="Arial Black" w:cs="Arial Black"/>
          <w:b/>
          <w:sz w:val="28"/>
          <w:szCs w:val="28"/>
        </w:rPr>
        <w:br w:type="page"/>
      </w:r>
    </w:p>
    <w:p w:rsidR="003C0E5B" w:rsidRDefault="003C0E5B" w:rsidP="00CA0117">
      <w:pPr>
        <w:spacing w:line="240" w:lineRule="atLeast"/>
        <w:ind w:left="0"/>
        <w:rPr>
          <w:rFonts w:ascii="Arial Black" w:hAnsi="Arial Black" w:cs="Arial Black"/>
          <w:b/>
          <w:sz w:val="28"/>
          <w:szCs w:val="28"/>
        </w:rPr>
      </w:pPr>
    </w:p>
    <w:p w:rsidR="003C0E5B" w:rsidRDefault="003C0E5B" w:rsidP="00CA0117">
      <w:pPr>
        <w:spacing w:line="240" w:lineRule="atLeast"/>
        <w:ind w:left="0"/>
        <w:rPr>
          <w:rFonts w:ascii="Arial Black" w:hAnsi="Arial Black" w:cs="Arial Black"/>
          <w:b/>
          <w:sz w:val="28"/>
          <w:szCs w:val="28"/>
        </w:rPr>
      </w:pPr>
    </w:p>
    <w:p w:rsidR="00E616B3" w:rsidRDefault="00793A49" w:rsidP="00E0351E">
      <w:pPr>
        <w:spacing w:line="240" w:lineRule="atLeast"/>
        <w:ind w:left="0"/>
        <w:jc w:val="center"/>
        <w:rPr>
          <w:rFonts w:ascii="Arial Black" w:hAnsi="Arial Black" w:cs="Arial Black"/>
          <w:b/>
          <w:sz w:val="28"/>
          <w:szCs w:val="28"/>
        </w:rPr>
      </w:pPr>
      <w:r w:rsidRPr="00793A49">
        <w:rPr>
          <w:rFonts w:ascii="Arial Black" w:hAnsi="Arial Black" w:cs="Arial Black"/>
          <w:b/>
          <w:sz w:val="28"/>
          <w:szCs w:val="28"/>
        </w:rPr>
        <w:t>Email Grand Jury Report Response Request</w:t>
      </w:r>
    </w:p>
    <w:p w:rsidR="00793A49" w:rsidRPr="00793A49" w:rsidRDefault="00793A49" w:rsidP="00E0351E">
      <w:pPr>
        <w:spacing w:line="240" w:lineRule="atLeast"/>
        <w:ind w:left="0"/>
        <w:jc w:val="center"/>
      </w:pPr>
      <w:r w:rsidRPr="00793A49">
        <w:t>(copy and paste)</w:t>
      </w:r>
    </w:p>
    <w:p w:rsidR="00793A49" w:rsidRPr="00793A49" w:rsidRDefault="00793A49" w:rsidP="00CA0117">
      <w:pPr>
        <w:spacing w:line="240" w:lineRule="atLeast"/>
        <w:ind w:left="0"/>
        <w:rPr>
          <w:rFonts w:ascii="Arial" w:hAnsi="Arial" w:cs="Arial"/>
          <w:sz w:val="22"/>
          <w:szCs w:val="22"/>
        </w:rPr>
      </w:pPr>
    </w:p>
    <w:p w:rsidR="00793A49" w:rsidRPr="00793A49" w:rsidRDefault="00793A49" w:rsidP="00CA0117">
      <w:pPr>
        <w:spacing w:line="240" w:lineRule="atLeast"/>
        <w:ind w:left="0"/>
        <w:rPr>
          <w:rFonts w:ascii="Arial" w:hAnsi="Arial" w:cs="Arial"/>
        </w:rPr>
      </w:pPr>
      <w:r w:rsidRPr="00793A49">
        <w:rPr>
          <w:rFonts w:ascii="Arial" w:hAnsi="Arial" w:cs="Arial"/>
        </w:rPr>
        <w:t xml:space="preserve">Dear </w:t>
      </w:r>
      <w:r w:rsidRPr="00793A49">
        <w:rPr>
          <w:rFonts w:ascii="Arial" w:hAnsi="Arial" w:cs="Arial"/>
        </w:rPr>
        <w:fldChar w:fldCharType="begin">
          <w:ffData>
            <w:name w:val="Text41"/>
            <w:enabled/>
            <w:calcOnExit w:val="0"/>
            <w:textInput>
              <w:default w:val="Name"/>
            </w:textInput>
          </w:ffData>
        </w:fldChar>
      </w:r>
      <w:bookmarkStart w:id="46" w:name="Text41"/>
      <w:r w:rsidRPr="00793A49">
        <w:rPr>
          <w:rFonts w:ascii="Arial" w:hAnsi="Arial" w:cs="Arial"/>
        </w:rPr>
        <w:instrText xml:space="preserve"> FORMTEXT </w:instrText>
      </w:r>
      <w:r w:rsidRPr="00793A49">
        <w:rPr>
          <w:rFonts w:ascii="Arial" w:hAnsi="Arial" w:cs="Arial"/>
        </w:rPr>
      </w:r>
      <w:r w:rsidRPr="00793A49">
        <w:rPr>
          <w:rFonts w:ascii="Arial" w:hAnsi="Arial" w:cs="Arial"/>
        </w:rPr>
        <w:fldChar w:fldCharType="separate"/>
      </w:r>
      <w:r w:rsidRPr="00793A49">
        <w:rPr>
          <w:rFonts w:ascii="Arial" w:hAnsi="Arial" w:cs="Arial"/>
          <w:noProof/>
        </w:rPr>
        <w:t>Name</w:t>
      </w:r>
      <w:r w:rsidRPr="00793A49">
        <w:rPr>
          <w:rFonts w:ascii="Arial" w:hAnsi="Arial" w:cs="Arial"/>
        </w:rPr>
        <w:fldChar w:fldCharType="end"/>
      </w:r>
      <w:bookmarkEnd w:id="46"/>
      <w:r w:rsidRPr="00793A49">
        <w:rPr>
          <w:rFonts w:ascii="Arial" w:hAnsi="Arial" w:cs="Arial"/>
        </w:rPr>
        <w:t>:</w:t>
      </w:r>
    </w:p>
    <w:p w:rsidR="00793A49" w:rsidRPr="00793A49" w:rsidRDefault="00793A49" w:rsidP="00CA0117">
      <w:pPr>
        <w:ind w:left="0"/>
        <w:rPr>
          <w:rFonts w:ascii="Arial" w:hAnsi="Arial" w:cs="Arial"/>
          <w:b/>
          <w:sz w:val="22"/>
          <w:szCs w:val="22"/>
        </w:rPr>
      </w:pPr>
    </w:p>
    <w:p w:rsidR="00793A49" w:rsidRDefault="00793A49" w:rsidP="00CA0117">
      <w:pPr>
        <w:ind w:left="0"/>
        <w:rPr>
          <w:rFonts w:ascii="Arial" w:hAnsi="Arial" w:cs="Arial"/>
        </w:rPr>
      </w:pPr>
      <w:r w:rsidRPr="00793A49">
        <w:rPr>
          <w:rFonts w:ascii="Arial" w:hAnsi="Arial" w:cs="Arial"/>
        </w:rPr>
        <w:t xml:space="preserve">Please find attached a copy of the Mendocino County Grand Jury report </w:t>
      </w:r>
      <w:r w:rsidRPr="00793A49">
        <w:rPr>
          <w:rFonts w:ascii="Arial" w:hAnsi="Arial" w:cs="Arial"/>
        </w:rPr>
        <w:fldChar w:fldCharType="begin">
          <w:ffData>
            <w:name w:val="Text17"/>
            <w:enabled/>
            <w:calcOnExit w:val="0"/>
            <w:textInput>
              <w:default w:val="Report Title"/>
            </w:textInput>
          </w:ffData>
        </w:fldChar>
      </w:r>
      <w:r w:rsidRPr="00793A49">
        <w:rPr>
          <w:rFonts w:ascii="Arial" w:hAnsi="Arial" w:cs="Arial"/>
        </w:rPr>
        <w:instrText xml:space="preserve"> FORMTEXT </w:instrText>
      </w:r>
      <w:r w:rsidRPr="00793A49">
        <w:rPr>
          <w:rFonts w:ascii="Arial" w:hAnsi="Arial" w:cs="Arial"/>
        </w:rPr>
      </w:r>
      <w:r w:rsidRPr="00793A49">
        <w:rPr>
          <w:rFonts w:ascii="Arial" w:hAnsi="Arial" w:cs="Arial"/>
        </w:rPr>
        <w:fldChar w:fldCharType="separate"/>
      </w:r>
      <w:r w:rsidRPr="00793A49">
        <w:rPr>
          <w:rFonts w:ascii="Arial" w:hAnsi="Arial" w:cs="Arial"/>
          <w:noProof/>
        </w:rPr>
        <w:t>Report Title</w:t>
      </w:r>
      <w:r w:rsidRPr="00793A49">
        <w:rPr>
          <w:rFonts w:ascii="Arial" w:hAnsi="Arial" w:cs="Arial"/>
        </w:rPr>
        <w:fldChar w:fldCharType="end"/>
      </w:r>
      <w:r w:rsidR="004F024E">
        <w:rPr>
          <w:rFonts w:ascii="Arial" w:hAnsi="Arial" w:cs="Arial"/>
        </w:rPr>
        <w:t xml:space="preserve">, </w:t>
      </w:r>
      <w:r w:rsidRPr="00793A49">
        <w:rPr>
          <w:rFonts w:ascii="Arial" w:hAnsi="Arial" w:cs="Arial"/>
        </w:rPr>
        <w:t xml:space="preserve">and a copy of instructions for your response. </w:t>
      </w:r>
    </w:p>
    <w:p w:rsidR="00793A49" w:rsidRPr="00793A49" w:rsidRDefault="00793A49" w:rsidP="00CA0117">
      <w:pPr>
        <w:ind w:left="0"/>
        <w:rPr>
          <w:rFonts w:ascii="Arial" w:hAnsi="Arial" w:cs="Arial"/>
        </w:rPr>
      </w:pPr>
    </w:p>
    <w:p w:rsidR="00793A49" w:rsidRPr="00793A49" w:rsidRDefault="00793A49" w:rsidP="00CA0117">
      <w:pPr>
        <w:ind w:left="0"/>
        <w:rPr>
          <w:rFonts w:ascii="Arial" w:hAnsi="Arial" w:cs="Arial"/>
        </w:rPr>
      </w:pPr>
      <w:r w:rsidRPr="00793A49">
        <w:rPr>
          <w:rFonts w:ascii="Arial" w:hAnsi="Arial" w:cs="Arial"/>
        </w:rPr>
        <w:t>If you have any questions, please don’t hesitate to contact the Grand Jury at 463-4320.</w:t>
      </w:r>
    </w:p>
    <w:p w:rsidR="00793A49" w:rsidRPr="00793A49" w:rsidRDefault="00793A49" w:rsidP="00CA0117">
      <w:pPr>
        <w:ind w:left="0"/>
        <w:rPr>
          <w:rFonts w:ascii="Arial" w:hAnsi="Arial" w:cs="Arial"/>
        </w:rPr>
      </w:pPr>
    </w:p>
    <w:p w:rsidR="00793A49" w:rsidRPr="00793A49" w:rsidRDefault="00793A49" w:rsidP="00CA0117">
      <w:pPr>
        <w:ind w:left="0"/>
        <w:rPr>
          <w:rFonts w:ascii="Arial" w:hAnsi="Arial" w:cs="Arial"/>
        </w:rPr>
      </w:pPr>
      <w:r w:rsidRPr="00793A49">
        <w:rPr>
          <w:rFonts w:ascii="Arial" w:hAnsi="Arial" w:cs="Arial"/>
        </w:rPr>
        <w:t>Sincerely,</w:t>
      </w:r>
    </w:p>
    <w:p w:rsidR="00793A49" w:rsidRPr="00793A49" w:rsidRDefault="00793A49" w:rsidP="00CA0117">
      <w:pPr>
        <w:ind w:left="0"/>
        <w:rPr>
          <w:rFonts w:ascii="Arial" w:hAnsi="Arial" w:cs="Arial"/>
        </w:rPr>
      </w:pPr>
    </w:p>
    <w:p w:rsidR="00793A49" w:rsidRPr="00793A49" w:rsidRDefault="00793A49" w:rsidP="00CA0117">
      <w:pPr>
        <w:spacing w:line="240" w:lineRule="atLeast"/>
        <w:ind w:left="0"/>
        <w:rPr>
          <w:rFonts w:ascii="Arial" w:hAnsi="Arial" w:cs="Arial"/>
        </w:rPr>
      </w:pPr>
      <w:r w:rsidRPr="00793A49">
        <w:rPr>
          <w:rFonts w:ascii="Arial" w:hAnsi="Arial" w:cs="Arial"/>
        </w:rPr>
        <w:fldChar w:fldCharType="begin">
          <w:ffData>
            <w:name w:val="Text39"/>
            <w:enabled/>
            <w:calcOnExit w:val="0"/>
            <w:textInput>
              <w:default w:val="Name"/>
            </w:textInput>
          </w:ffData>
        </w:fldChar>
      </w:r>
      <w:bookmarkStart w:id="47" w:name="Text39"/>
      <w:r w:rsidRPr="00793A49">
        <w:rPr>
          <w:rFonts w:ascii="Arial" w:hAnsi="Arial" w:cs="Arial"/>
        </w:rPr>
        <w:instrText xml:space="preserve"> FORMTEXT </w:instrText>
      </w:r>
      <w:r w:rsidRPr="00793A49">
        <w:rPr>
          <w:rFonts w:ascii="Arial" w:hAnsi="Arial" w:cs="Arial"/>
        </w:rPr>
      </w:r>
      <w:r w:rsidRPr="00793A49">
        <w:rPr>
          <w:rFonts w:ascii="Arial" w:hAnsi="Arial" w:cs="Arial"/>
        </w:rPr>
        <w:fldChar w:fldCharType="separate"/>
      </w:r>
      <w:r w:rsidRPr="00793A49">
        <w:rPr>
          <w:rFonts w:ascii="Arial" w:hAnsi="Arial" w:cs="Arial"/>
          <w:noProof/>
        </w:rPr>
        <w:t>Name</w:t>
      </w:r>
      <w:r w:rsidRPr="00793A49">
        <w:rPr>
          <w:rFonts w:ascii="Arial" w:hAnsi="Arial" w:cs="Arial"/>
        </w:rPr>
        <w:fldChar w:fldCharType="end"/>
      </w:r>
      <w:bookmarkEnd w:id="47"/>
    </w:p>
    <w:p w:rsidR="00793A49" w:rsidRPr="00793A49" w:rsidRDefault="00793A49" w:rsidP="00CA0117">
      <w:pPr>
        <w:spacing w:line="240" w:lineRule="atLeast"/>
        <w:ind w:left="0"/>
        <w:rPr>
          <w:rFonts w:ascii="Arial" w:hAnsi="Arial" w:cs="Arial"/>
        </w:rPr>
      </w:pPr>
    </w:p>
    <w:p w:rsidR="00793A49" w:rsidRPr="00793A49" w:rsidRDefault="00793A49" w:rsidP="00CA0117">
      <w:pPr>
        <w:spacing w:line="240" w:lineRule="atLeast"/>
        <w:ind w:left="0"/>
        <w:rPr>
          <w:rFonts w:ascii="Arial" w:hAnsi="Arial" w:cs="Arial"/>
        </w:rPr>
      </w:pPr>
      <w:r w:rsidRPr="00793A49">
        <w:rPr>
          <w:rFonts w:ascii="Arial" w:hAnsi="Arial" w:cs="Arial"/>
        </w:rPr>
        <w:t>Foreperson</w:t>
      </w:r>
    </w:p>
    <w:p w:rsidR="00793A49" w:rsidRPr="00793A49" w:rsidRDefault="00793A49" w:rsidP="00CA0117">
      <w:pPr>
        <w:spacing w:line="240" w:lineRule="atLeast"/>
        <w:ind w:left="0"/>
        <w:rPr>
          <w:rFonts w:ascii="Arial" w:hAnsi="Arial" w:cs="Arial"/>
        </w:rPr>
      </w:pPr>
      <w:r w:rsidRPr="00793A49">
        <w:rPr>
          <w:rFonts w:ascii="Arial" w:hAnsi="Arial" w:cs="Arial"/>
        </w:rPr>
        <w:fldChar w:fldCharType="begin">
          <w:ffData>
            <w:name w:val="Text40"/>
            <w:enabled/>
            <w:calcOnExit w:val="0"/>
            <w:textInput>
              <w:default w:val="Year"/>
            </w:textInput>
          </w:ffData>
        </w:fldChar>
      </w:r>
      <w:bookmarkStart w:id="48" w:name="Text40"/>
      <w:r w:rsidRPr="00793A49">
        <w:rPr>
          <w:rFonts w:ascii="Arial" w:hAnsi="Arial" w:cs="Arial"/>
        </w:rPr>
        <w:instrText xml:space="preserve"> FORMTEXT </w:instrText>
      </w:r>
      <w:r w:rsidRPr="00793A49">
        <w:rPr>
          <w:rFonts w:ascii="Arial" w:hAnsi="Arial" w:cs="Arial"/>
        </w:rPr>
      </w:r>
      <w:r w:rsidRPr="00793A49">
        <w:rPr>
          <w:rFonts w:ascii="Arial" w:hAnsi="Arial" w:cs="Arial"/>
        </w:rPr>
        <w:fldChar w:fldCharType="separate"/>
      </w:r>
      <w:r w:rsidRPr="00793A49">
        <w:rPr>
          <w:rFonts w:ascii="Arial" w:hAnsi="Arial" w:cs="Arial"/>
          <w:noProof/>
        </w:rPr>
        <w:t>Year</w:t>
      </w:r>
      <w:r w:rsidRPr="00793A49">
        <w:rPr>
          <w:rFonts w:ascii="Arial" w:hAnsi="Arial" w:cs="Arial"/>
        </w:rPr>
        <w:fldChar w:fldCharType="end"/>
      </w:r>
      <w:bookmarkEnd w:id="48"/>
      <w:r w:rsidRPr="00793A49">
        <w:rPr>
          <w:rFonts w:ascii="Arial" w:hAnsi="Arial" w:cs="Arial"/>
        </w:rPr>
        <w:t xml:space="preserve"> Mendocino County Grand Jury</w:t>
      </w:r>
    </w:p>
    <w:p w:rsidR="00793A49" w:rsidRPr="00793A49" w:rsidRDefault="00793A49" w:rsidP="00CA0117">
      <w:pPr>
        <w:spacing w:line="240" w:lineRule="atLeast"/>
        <w:ind w:left="0"/>
        <w:rPr>
          <w:rFonts w:ascii="Arial" w:hAnsi="Arial" w:cs="Arial"/>
          <w:sz w:val="22"/>
          <w:szCs w:val="22"/>
        </w:rPr>
      </w:pPr>
    </w:p>
    <w:p w:rsidR="00793A49" w:rsidRPr="00793A49" w:rsidRDefault="00793A49" w:rsidP="00CA0117">
      <w:pPr>
        <w:spacing w:line="240" w:lineRule="atLeast"/>
        <w:ind w:left="0"/>
        <w:rPr>
          <w:rFonts w:ascii="Arial" w:hAnsi="Arial" w:cs="Arial"/>
          <w:sz w:val="22"/>
          <w:szCs w:val="22"/>
        </w:rPr>
      </w:pPr>
    </w:p>
    <w:p w:rsidR="00793A49" w:rsidRPr="00793A49" w:rsidRDefault="00793A49" w:rsidP="00CA0117">
      <w:pPr>
        <w:ind w:left="0"/>
        <w:rPr>
          <w:sz w:val="20"/>
          <w:szCs w:val="20"/>
        </w:rPr>
      </w:pPr>
      <w:r w:rsidRPr="00793A49">
        <w:rPr>
          <w:sz w:val="20"/>
          <w:szCs w:val="20"/>
        </w:rPr>
        <w:t>Confidentiality Notice:  This electronic mail transmission may contain privileged and/or confidential information only for use by the intended recipient(s). Any usage, distribution, copying or disclosure by any other person, other than the intended recipient is strictly prohibited and may be subject to civil action and/or criminal penalties. If you received this transmission in error, please notify the sender by reply email or by telephone and immediately delete this email transmission and any attachments contained in this email.</w:t>
      </w:r>
    </w:p>
    <w:p w:rsidR="00793A49" w:rsidRPr="00793A49" w:rsidRDefault="00793A49" w:rsidP="00CA0117">
      <w:pPr>
        <w:ind w:left="0"/>
        <w:rPr>
          <w:sz w:val="20"/>
          <w:szCs w:val="20"/>
        </w:rPr>
      </w:pPr>
      <w:r w:rsidRPr="00793A49">
        <w:rPr>
          <w:sz w:val="20"/>
          <w:szCs w:val="20"/>
        </w:rPr>
        <w:br/>
        <w:t>Email is covered by the Electronic Communications Privacy Act, 18 USC SS 2510-2521 and is legally privileged.</w:t>
      </w:r>
    </w:p>
    <w:p w:rsidR="00793A49" w:rsidRPr="00793A49" w:rsidRDefault="00793A49" w:rsidP="00CA0117">
      <w:pPr>
        <w:ind w:left="0"/>
        <w:rPr>
          <w:sz w:val="20"/>
          <w:szCs w:val="20"/>
        </w:rPr>
      </w:pPr>
    </w:p>
    <w:p w:rsidR="003D7A46" w:rsidRDefault="003D7A46" w:rsidP="00CA0117">
      <w:pPr>
        <w:rPr>
          <w:rFonts w:ascii="Arial" w:hAnsi="Arial" w:cs="Arial"/>
          <w:sz w:val="22"/>
          <w:szCs w:val="22"/>
        </w:rPr>
      </w:pPr>
      <w:r>
        <w:rPr>
          <w:rFonts w:ascii="Arial" w:hAnsi="Arial" w:cs="Arial"/>
          <w:sz w:val="22"/>
          <w:szCs w:val="22"/>
        </w:rPr>
        <w:br w:type="page"/>
      </w: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Pr="00837627" w:rsidRDefault="00E0351E" w:rsidP="0034266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4936B5" w:rsidRDefault="004936B5" w:rsidP="00CA0117">
      <w:pPr>
        <w:rPr>
          <w:b/>
          <w:bCs/>
        </w:rPr>
      </w:pPr>
    </w:p>
    <w:p w:rsidR="003C0E5B" w:rsidRDefault="00793A49" w:rsidP="00CA0117">
      <w:pPr>
        <w:spacing w:line="240" w:lineRule="atLeast"/>
        <w:ind w:left="0"/>
        <w:rPr>
          <w:rFonts w:ascii="Arial" w:hAnsi="Arial" w:cs="Arial"/>
          <w:sz w:val="22"/>
          <w:szCs w:val="22"/>
        </w:rPr>
      </w:pPr>
      <w:r w:rsidRPr="00793A49">
        <w:rPr>
          <w:rFonts w:ascii="Arial" w:hAnsi="Arial" w:cs="Arial"/>
          <w:sz w:val="22"/>
          <w:szCs w:val="22"/>
        </w:rPr>
        <w:br w:type="page"/>
      </w:r>
    </w:p>
    <w:p w:rsidR="003C0E5B" w:rsidRDefault="003C0E5B" w:rsidP="00CA0117">
      <w:pPr>
        <w:spacing w:line="240" w:lineRule="atLeast"/>
        <w:ind w:left="0"/>
        <w:rPr>
          <w:rFonts w:ascii="Arial" w:hAnsi="Arial" w:cs="Arial"/>
          <w:sz w:val="22"/>
          <w:szCs w:val="22"/>
        </w:rPr>
      </w:pPr>
    </w:p>
    <w:p w:rsidR="003C0E5B" w:rsidRDefault="003C0E5B" w:rsidP="00CA0117">
      <w:pPr>
        <w:spacing w:line="240" w:lineRule="atLeast"/>
        <w:ind w:left="0"/>
        <w:rPr>
          <w:rFonts w:ascii="Arial" w:hAnsi="Arial" w:cs="Arial"/>
          <w:sz w:val="22"/>
          <w:szCs w:val="22"/>
        </w:rPr>
      </w:pPr>
    </w:p>
    <w:p w:rsidR="00F35898" w:rsidRPr="00793A49" w:rsidRDefault="00F35898" w:rsidP="00E0351E">
      <w:pPr>
        <w:spacing w:line="240" w:lineRule="atLeast"/>
        <w:ind w:left="0"/>
        <w:jc w:val="left"/>
        <w:rPr>
          <w:rFonts w:ascii="Arial" w:hAnsi="Arial" w:cs="Arial"/>
          <w:sz w:val="22"/>
          <w:szCs w:val="22"/>
        </w:rPr>
      </w:pPr>
      <w:r w:rsidRPr="00793A49">
        <w:rPr>
          <w:rFonts w:ascii="Arial Black" w:hAnsi="Arial Black" w:cs="Arial Black"/>
          <w:b/>
          <w:sz w:val="28"/>
          <w:szCs w:val="28"/>
        </w:rPr>
        <w:t>Grand Jury Report</w:t>
      </w:r>
    </w:p>
    <w:p w:rsidR="00F35898" w:rsidRPr="00793A49" w:rsidRDefault="00F35898" w:rsidP="00E0351E">
      <w:pPr>
        <w:tabs>
          <w:tab w:val="left" w:pos="1440"/>
        </w:tabs>
        <w:spacing w:line="240" w:lineRule="atLeast"/>
        <w:ind w:left="0"/>
        <w:jc w:val="center"/>
        <w:rPr>
          <w:rFonts w:ascii="Arial" w:hAnsi="Arial" w:cs="Arial"/>
          <w:b/>
          <w:sz w:val="22"/>
          <w:szCs w:val="22"/>
        </w:rPr>
      </w:pPr>
      <w:r w:rsidRPr="00793A49">
        <w:rPr>
          <w:rFonts w:ascii="Arial" w:hAnsi="Arial" w:cs="Arial"/>
          <w:b/>
          <w:sz w:val="22"/>
          <w:szCs w:val="22"/>
        </w:rPr>
        <w:t>REQUIRED RESPONSE  FORM</w:t>
      </w:r>
    </w:p>
    <w:p w:rsidR="00F35898" w:rsidRPr="00793A49" w:rsidRDefault="00F35898" w:rsidP="00CA0117">
      <w:pPr>
        <w:tabs>
          <w:tab w:val="left" w:pos="1440"/>
        </w:tabs>
        <w:ind w:left="0"/>
        <w:rPr>
          <w:rFonts w:ascii="Arial" w:hAnsi="Arial" w:cs="Arial"/>
          <w:b/>
          <w:bCs/>
          <w:i/>
          <w:iCs/>
          <w:sz w:val="22"/>
          <w:szCs w:val="22"/>
        </w:rPr>
      </w:pPr>
    </w:p>
    <w:p w:rsidR="00F35898" w:rsidRPr="00793A49" w:rsidRDefault="00F35898" w:rsidP="00CA0117">
      <w:pPr>
        <w:tabs>
          <w:tab w:val="left" w:pos="1440"/>
        </w:tabs>
        <w:ind w:left="0"/>
        <w:rPr>
          <w:rFonts w:ascii="Arial" w:hAnsi="Arial" w:cs="Arial"/>
          <w:b/>
          <w:bCs/>
          <w:i/>
          <w:iCs/>
          <w:sz w:val="22"/>
          <w:szCs w:val="22"/>
        </w:rPr>
      </w:pPr>
    </w:p>
    <w:p w:rsidR="00F35898" w:rsidRPr="00793A49" w:rsidRDefault="00F35898" w:rsidP="00CA0117">
      <w:pPr>
        <w:tabs>
          <w:tab w:val="left" w:pos="1440"/>
        </w:tabs>
        <w:spacing w:line="240" w:lineRule="atLeast"/>
        <w:ind w:left="0"/>
        <w:rPr>
          <w:rFonts w:ascii="Arial" w:hAnsi="Arial" w:cs="Arial"/>
          <w:sz w:val="22"/>
          <w:szCs w:val="22"/>
        </w:rPr>
      </w:pPr>
      <w:r w:rsidRPr="00793A49">
        <w:rPr>
          <w:rFonts w:ascii="Arial" w:hAnsi="Arial" w:cs="Arial"/>
          <w:b/>
          <w:bCs/>
          <w:i/>
          <w:iCs/>
          <w:sz w:val="22"/>
          <w:szCs w:val="22"/>
        </w:rPr>
        <w:t>Grand Jury Report Title</w:t>
      </w:r>
      <w:r w:rsidRPr="00793A49">
        <w:rPr>
          <w:rFonts w:ascii="Arial" w:hAnsi="Arial" w:cs="Arial"/>
          <w:b/>
          <w:sz w:val="22"/>
          <w:szCs w:val="22"/>
        </w:rPr>
        <w:t xml:space="preserve"> </w:t>
      </w:r>
      <w:r w:rsidRPr="00793A49">
        <w:rPr>
          <w:rFonts w:ascii="Arial" w:hAnsi="Arial" w:cs="Arial"/>
          <w:b/>
          <w:bCs/>
          <w:sz w:val="22"/>
          <w:szCs w:val="22"/>
        </w:rPr>
        <w:t>:</w:t>
      </w:r>
      <w:r w:rsidRPr="00793A49">
        <w:rPr>
          <w:rFonts w:ascii="Arial" w:hAnsi="Arial" w:cs="Arial"/>
          <w:i/>
          <w:sz w:val="22"/>
          <w:szCs w:val="22"/>
        </w:rPr>
        <w:t xml:space="preserve"> </w:t>
      </w:r>
      <w:r w:rsidRPr="00FE7E64">
        <w:rPr>
          <w:rFonts w:ascii="Arial" w:hAnsi="Arial" w:cs="Arial"/>
          <w:i/>
          <w:sz w:val="22"/>
          <w:szCs w:val="22"/>
        </w:rPr>
        <w:fldChar w:fldCharType="begin">
          <w:ffData>
            <w:name w:val="Text42"/>
            <w:enabled/>
            <w:calcOnExit w:val="0"/>
            <w:textInput/>
          </w:ffData>
        </w:fldChar>
      </w:r>
      <w:bookmarkStart w:id="49" w:name="Text42"/>
      <w:r w:rsidRPr="00FE7E64">
        <w:rPr>
          <w:rFonts w:ascii="Arial" w:hAnsi="Arial" w:cs="Arial"/>
          <w:i/>
          <w:sz w:val="22"/>
          <w:szCs w:val="22"/>
        </w:rPr>
        <w:instrText xml:space="preserve"> FORMTEXT </w:instrText>
      </w:r>
      <w:r w:rsidRPr="00FE7E64">
        <w:rPr>
          <w:rFonts w:ascii="Arial" w:hAnsi="Arial" w:cs="Arial"/>
          <w:i/>
          <w:sz w:val="22"/>
          <w:szCs w:val="22"/>
        </w:rPr>
      </w:r>
      <w:r w:rsidRPr="00FE7E64">
        <w:rPr>
          <w:rFonts w:ascii="Arial" w:hAnsi="Arial" w:cs="Arial"/>
          <w:i/>
          <w:sz w:val="22"/>
          <w:szCs w:val="22"/>
        </w:rPr>
        <w:fldChar w:fldCharType="separate"/>
      </w:r>
      <w:r w:rsidRPr="00FE7E64">
        <w:rPr>
          <w:rFonts w:ascii="Arial" w:hAnsi="Arial" w:cs="Arial"/>
          <w:i/>
          <w:noProof/>
          <w:sz w:val="22"/>
          <w:szCs w:val="22"/>
        </w:rPr>
        <w:t> </w:t>
      </w:r>
      <w:r w:rsidRPr="00FE7E64">
        <w:rPr>
          <w:rFonts w:ascii="Arial" w:hAnsi="Arial" w:cs="Arial"/>
          <w:i/>
          <w:noProof/>
          <w:sz w:val="22"/>
          <w:szCs w:val="22"/>
        </w:rPr>
        <w:t> </w:t>
      </w:r>
      <w:r w:rsidRPr="00FE7E64">
        <w:rPr>
          <w:rFonts w:ascii="Arial" w:hAnsi="Arial" w:cs="Arial"/>
          <w:i/>
          <w:noProof/>
          <w:sz w:val="22"/>
          <w:szCs w:val="22"/>
        </w:rPr>
        <w:t> </w:t>
      </w:r>
      <w:r w:rsidRPr="00FE7E64">
        <w:rPr>
          <w:rFonts w:ascii="Arial" w:hAnsi="Arial" w:cs="Arial"/>
          <w:i/>
          <w:noProof/>
          <w:sz w:val="22"/>
          <w:szCs w:val="22"/>
        </w:rPr>
        <w:t> </w:t>
      </w:r>
      <w:r w:rsidRPr="00FE7E64">
        <w:rPr>
          <w:rFonts w:ascii="Arial" w:hAnsi="Arial" w:cs="Arial"/>
          <w:i/>
          <w:noProof/>
          <w:sz w:val="22"/>
          <w:szCs w:val="22"/>
        </w:rPr>
        <w:t> </w:t>
      </w:r>
      <w:r w:rsidRPr="00FE7E64">
        <w:rPr>
          <w:rFonts w:ascii="Arial" w:hAnsi="Arial" w:cs="Arial"/>
          <w:i/>
          <w:sz w:val="22"/>
          <w:szCs w:val="22"/>
        </w:rPr>
        <w:fldChar w:fldCharType="end"/>
      </w:r>
      <w:bookmarkEnd w:id="49"/>
    </w:p>
    <w:p w:rsidR="00F35898" w:rsidRPr="00793A49" w:rsidRDefault="00F35898" w:rsidP="00CA0117">
      <w:pPr>
        <w:tabs>
          <w:tab w:val="left" w:pos="1440"/>
        </w:tabs>
        <w:ind w:left="0"/>
        <w:rPr>
          <w:rFonts w:ascii="Arial" w:hAnsi="Arial" w:cs="Arial"/>
          <w:b/>
          <w:sz w:val="22"/>
          <w:szCs w:val="22"/>
        </w:rPr>
      </w:pPr>
      <w:r w:rsidRPr="00793A49">
        <w:rPr>
          <w:rFonts w:ascii="Arial" w:hAnsi="Arial" w:cs="Arial"/>
          <w:b/>
          <w:i/>
          <w:sz w:val="22"/>
          <w:szCs w:val="22"/>
        </w:rPr>
        <w:t xml:space="preserve"> </w:t>
      </w:r>
    </w:p>
    <w:p w:rsidR="00F35898" w:rsidRPr="00793A49" w:rsidRDefault="00F35898" w:rsidP="00CA0117">
      <w:pPr>
        <w:tabs>
          <w:tab w:val="left" w:pos="1440"/>
        </w:tabs>
        <w:spacing w:line="240" w:lineRule="atLeast"/>
        <w:ind w:left="0"/>
        <w:rPr>
          <w:rFonts w:ascii="Arial" w:hAnsi="Arial" w:cs="Arial"/>
          <w:sz w:val="22"/>
          <w:szCs w:val="22"/>
        </w:rPr>
      </w:pPr>
      <w:r w:rsidRPr="00793A49">
        <w:rPr>
          <w:rFonts w:ascii="Arial" w:hAnsi="Arial" w:cs="Arial"/>
          <w:b/>
          <w:bCs/>
          <w:i/>
          <w:iCs/>
          <w:sz w:val="22"/>
          <w:szCs w:val="22"/>
        </w:rPr>
        <w:t xml:space="preserve">Report Dated : </w:t>
      </w:r>
      <w:r w:rsidRPr="00793A49">
        <w:rPr>
          <w:rFonts w:ascii="Arial" w:hAnsi="Arial" w:cs="Arial"/>
          <w:sz w:val="22"/>
          <w:szCs w:val="22"/>
        </w:rPr>
        <w:fldChar w:fldCharType="begin">
          <w:ffData>
            <w:name w:val="Text43"/>
            <w:enabled/>
            <w:calcOnExit w:val="0"/>
            <w:textInput/>
          </w:ffData>
        </w:fldChar>
      </w:r>
      <w:bookmarkStart w:id="50" w:name="Text43"/>
      <w:r w:rsidRPr="00793A49">
        <w:rPr>
          <w:rFonts w:ascii="Arial" w:hAnsi="Arial" w:cs="Arial"/>
          <w:sz w:val="22"/>
          <w:szCs w:val="22"/>
        </w:rPr>
        <w:instrText xml:space="preserve"> FORMTEXT </w:instrText>
      </w:r>
      <w:r w:rsidRPr="00793A49">
        <w:rPr>
          <w:rFonts w:ascii="Arial" w:hAnsi="Arial" w:cs="Arial"/>
          <w:sz w:val="22"/>
          <w:szCs w:val="22"/>
        </w:rPr>
      </w:r>
      <w:r w:rsidRPr="00793A49">
        <w:rPr>
          <w:rFonts w:ascii="Arial" w:hAnsi="Arial" w:cs="Arial"/>
          <w:sz w:val="22"/>
          <w:szCs w:val="22"/>
        </w:rPr>
        <w:fldChar w:fldCharType="separate"/>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sz w:val="22"/>
          <w:szCs w:val="22"/>
        </w:rPr>
        <w:fldChar w:fldCharType="end"/>
      </w:r>
      <w:bookmarkEnd w:id="50"/>
    </w:p>
    <w:p w:rsidR="00F35898" w:rsidRPr="00793A49" w:rsidRDefault="00F35898" w:rsidP="00CA0117">
      <w:pPr>
        <w:tabs>
          <w:tab w:val="left" w:pos="1440"/>
        </w:tabs>
        <w:spacing w:line="240" w:lineRule="atLeast"/>
        <w:ind w:left="0"/>
        <w:rPr>
          <w:rFonts w:ascii="Arial" w:hAnsi="Arial" w:cs="Arial"/>
          <w:sz w:val="22"/>
          <w:szCs w:val="22"/>
        </w:rPr>
      </w:pPr>
      <w:r w:rsidRPr="00793A49">
        <w:rPr>
          <w:rFonts w:ascii="Arial" w:hAnsi="Arial" w:cs="Arial"/>
          <w:sz w:val="22"/>
          <w:szCs w:val="22"/>
        </w:rPr>
        <w:t xml:space="preserve"> </w:t>
      </w:r>
    </w:p>
    <w:p w:rsidR="00F35898" w:rsidRPr="00793A49" w:rsidRDefault="00F35898" w:rsidP="00CA0117">
      <w:pPr>
        <w:pBdr>
          <w:bottom w:val="single" w:sz="4" w:space="1" w:color="auto"/>
        </w:pBdr>
        <w:tabs>
          <w:tab w:val="left" w:pos="1440"/>
        </w:tabs>
        <w:spacing w:line="240" w:lineRule="atLeast"/>
        <w:ind w:left="0"/>
        <w:rPr>
          <w:rFonts w:ascii="Arial" w:hAnsi="Arial" w:cs="Arial"/>
          <w:sz w:val="22"/>
          <w:szCs w:val="22"/>
        </w:rPr>
      </w:pPr>
    </w:p>
    <w:p w:rsidR="00F35898" w:rsidRPr="00793A49" w:rsidRDefault="00F35898" w:rsidP="00CA0117">
      <w:pPr>
        <w:tabs>
          <w:tab w:val="left" w:pos="1440"/>
        </w:tabs>
        <w:spacing w:line="240" w:lineRule="atLeast"/>
        <w:ind w:left="0"/>
        <w:rPr>
          <w:rFonts w:ascii="Arial" w:hAnsi="Arial" w:cs="Arial"/>
          <w:b/>
          <w:i/>
          <w:sz w:val="22"/>
          <w:szCs w:val="22"/>
        </w:rPr>
      </w:pPr>
    </w:p>
    <w:p w:rsidR="00F35898" w:rsidRPr="00793A49" w:rsidRDefault="00F35898" w:rsidP="00CA0117">
      <w:pPr>
        <w:tabs>
          <w:tab w:val="left" w:pos="1440"/>
        </w:tabs>
        <w:spacing w:line="240" w:lineRule="atLeast"/>
        <w:ind w:left="0"/>
        <w:rPr>
          <w:rFonts w:ascii="Arial" w:hAnsi="Arial" w:cs="Arial"/>
          <w:b/>
          <w:i/>
          <w:sz w:val="22"/>
          <w:szCs w:val="22"/>
        </w:rPr>
      </w:pPr>
    </w:p>
    <w:p w:rsidR="00F35898" w:rsidRPr="00793A49" w:rsidRDefault="00F35898" w:rsidP="00CA0117">
      <w:pPr>
        <w:tabs>
          <w:tab w:val="left" w:pos="1440"/>
        </w:tabs>
        <w:spacing w:line="240" w:lineRule="atLeast"/>
        <w:ind w:left="0"/>
        <w:rPr>
          <w:rFonts w:ascii="Arial" w:hAnsi="Arial" w:cs="Arial"/>
          <w:b/>
          <w:i/>
          <w:sz w:val="22"/>
          <w:szCs w:val="22"/>
        </w:rPr>
      </w:pPr>
      <w:r w:rsidRPr="00793A49">
        <w:rPr>
          <w:rFonts w:ascii="Arial" w:hAnsi="Arial" w:cs="Arial"/>
          <w:b/>
          <w:i/>
          <w:sz w:val="22"/>
          <w:szCs w:val="22"/>
        </w:rPr>
        <w:t>Response Form Submitted By:</w:t>
      </w:r>
    </w:p>
    <w:p w:rsidR="00F35898" w:rsidRPr="00793A49" w:rsidRDefault="00F35898" w:rsidP="00CA0117">
      <w:pPr>
        <w:tabs>
          <w:tab w:val="left" w:pos="1440"/>
        </w:tabs>
        <w:spacing w:line="240" w:lineRule="atLeast"/>
        <w:ind w:left="0"/>
        <w:rPr>
          <w:rFonts w:ascii="Arial" w:hAnsi="Arial" w:cs="Arial"/>
          <w:sz w:val="22"/>
          <w:szCs w:val="22"/>
        </w:rPr>
      </w:pPr>
    </w:p>
    <w:p w:rsidR="00F35898" w:rsidRPr="00793A49" w:rsidRDefault="00F35898" w:rsidP="00CA0117">
      <w:pPr>
        <w:tabs>
          <w:tab w:val="left" w:pos="1440"/>
        </w:tabs>
        <w:spacing w:line="240" w:lineRule="atLeast"/>
        <w:ind w:left="0"/>
        <w:rPr>
          <w:rFonts w:ascii="Arial" w:hAnsi="Arial" w:cs="Arial"/>
          <w:sz w:val="22"/>
          <w:szCs w:val="22"/>
        </w:rPr>
      </w:pPr>
      <w:r w:rsidRPr="00793A49">
        <w:rPr>
          <w:rFonts w:ascii="Arial" w:hAnsi="Arial" w:cs="Arial"/>
          <w:sz w:val="22"/>
          <w:szCs w:val="22"/>
        </w:rPr>
        <w:fldChar w:fldCharType="begin">
          <w:ffData>
            <w:name w:val="Text45"/>
            <w:enabled/>
            <w:calcOnExit w:val="0"/>
            <w:textInput/>
          </w:ffData>
        </w:fldChar>
      </w:r>
      <w:bookmarkStart w:id="51" w:name="Text45"/>
      <w:r w:rsidRPr="00793A49">
        <w:rPr>
          <w:rFonts w:ascii="Arial" w:hAnsi="Arial" w:cs="Arial"/>
          <w:sz w:val="22"/>
          <w:szCs w:val="22"/>
        </w:rPr>
        <w:instrText xml:space="preserve"> FORMTEXT </w:instrText>
      </w:r>
      <w:r w:rsidRPr="00793A49">
        <w:rPr>
          <w:rFonts w:ascii="Arial" w:hAnsi="Arial" w:cs="Arial"/>
          <w:sz w:val="22"/>
          <w:szCs w:val="22"/>
        </w:rPr>
      </w:r>
      <w:r w:rsidRPr="00793A49">
        <w:rPr>
          <w:rFonts w:ascii="Arial" w:hAnsi="Arial" w:cs="Arial"/>
          <w:sz w:val="22"/>
          <w:szCs w:val="22"/>
        </w:rPr>
        <w:fldChar w:fldCharType="separate"/>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sz w:val="22"/>
          <w:szCs w:val="22"/>
        </w:rPr>
        <w:fldChar w:fldCharType="end"/>
      </w:r>
      <w:bookmarkEnd w:id="51"/>
    </w:p>
    <w:p w:rsidR="00F35898" w:rsidRPr="00793A49" w:rsidRDefault="00F35898" w:rsidP="00CA0117">
      <w:pPr>
        <w:tabs>
          <w:tab w:val="left" w:pos="1440"/>
        </w:tabs>
        <w:spacing w:line="240" w:lineRule="atLeast"/>
        <w:ind w:left="0"/>
        <w:rPr>
          <w:rFonts w:ascii="Arial" w:hAnsi="Arial" w:cs="Arial"/>
          <w:sz w:val="22"/>
          <w:szCs w:val="22"/>
        </w:rPr>
      </w:pPr>
      <w:r>
        <w:rPr>
          <w:rFonts w:ascii="Arial" w:hAnsi="Arial" w:cs="Arial"/>
          <w:sz w:val="22"/>
          <w:szCs w:val="22"/>
        </w:rPr>
        <w:fldChar w:fldCharType="begin">
          <w:ffData>
            <w:name w:val="Text46"/>
            <w:enabled/>
            <w:calcOnExit w:val="0"/>
            <w:textInput/>
          </w:ffData>
        </w:fldChar>
      </w:r>
      <w:bookmarkStart w:id="52" w:name="Text4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2"/>
    </w:p>
    <w:p w:rsidR="00F35898" w:rsidRPr="00793A49" w:rsidRDefault="00F35898" w:rsidP="00CA0117">
      <w:pPr>
        <w:tabs>
          <w:tab w:val="left" w:pos="1440"/>
        </w:tabs>
        <w:spacing w:line="240" w:lineRule="atLeast"/>
        <w:ind w:left="0"/>
        <w:rPr>
          <w:rFonts w:ascii="Arial" w:hAnsi="Arial" w:cs="Arial"/>
          <w:sz w:val="22"/>
          <w:szCs w:val="22"/>
        </w:rPr>
      </w:pPr>
      <w:r w:rsidRPr="00793A49">
        <w:rPr>
          <w:rFonts w:ascii="Arial" w:hAnsi="Arial" w:cs="Arial"/>
          <w:sz w:val="22"/>
          <w:szCs w:val="22"/>
        </w:rPr>
        <w:fldChar w:fldCharType="begin">
          <w:ffData>
            <w:name w:val="Text47"/>
            <w:enabled/>
            <w:calcOnExit w:val="0"/>
            <w:textInput/>
          </w:ffData>
        </w:fldChar>
      </w:r>
      <w:bookmarkStart w:id="53" w:name="Text47"/>
      <w:r w:rsidRPr="00793A49">
        <w:rPr>
          <w:rFonts w:ascii="Arial" w:hAnsi="Arial" w:cs="Arial"/>
          <w:sz w:val="22"/>
          <w:szCs w:val="22"/>
        </w:rPr>
        <w:instrText xml:space="preserve"> FORMTEXT </w:instrText>
      </w:r>
      <w:r w:rsidRPr="00793A49">
        <w:rPr>
          <w:rFonts w:ascii="Arial" w:hAnsi="Arial" w:cs="Arial"/>
          <w:sz w:val="22"/>
          <w:szCs w:val="22"/>
        </w:rPr>
      </w:r>
      <w:r w:rsidRPr="00793A49">
        <w:rPr>
          <w:rFonts w:ascii="Arial" w:hAnsi="Arial" w:cs="Arial"/>
          <w:sz w:val="22"/>
          <w:szCs w:val="22"/>
        </w:rPr>
        <w:fldChar w:fldCharType="separate"/>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sz w:val="22"/>
          <w:szCs w:val="22"/>
        </w:rPr>
        <w:fldChar w:fldCharType="end"/>
      </w:r>
      <w:bookmarkEnd w:id="53"/>
      <w:r w:rsidRPr="00793A49">
        <w:rPr>
          <w:rFonts w:ascii="Arial" w:hAnsi="Arial" w:cs="Arial"/>
          <w:sz w:val="22"/>
          <w:szCs w:val="22"/>
        </w:rPr>
        <w:t xml:space="preserve">       </w:t>
      </w:r>
      <w:r w:rsidRPr="00793A49">
        <w:rPr>
          <w:rFonts w:ascii="Arial" w:hAnsi="Arial" w:cs="Arial"/>
          <w:i/>
          <w:sz w:val="18"/>
          <w:szCs w:val="18"/>
        </w:rPr>
        <w:t>(use address block as inserted on first page)</w:t>
      </w:r>
    </w:p>
    <w:p w:rsidR="00F35898" w:rsidRPr="00793A49" w:rsidRDefault="00F35898" w:rsidP="00CA0117">
      <w:pPr>
        <w:tabs>
          <w:tab w:val="left" w:pos="1440"/>
        </w:tabs>
        <w:spacing w:line="240" w:lineRule="atLeast"/>
        <w:ind w:left="0"/>
        <w:rPr>
          <w:rFonts w:ascii="Arial" w:hAnsi="Arial" w:cs="Arial"/>
          <w:sz w:val="22"/>
          <w:szCs w:val="22"/>
        </w:rPr>
      </w:pPr>
      <w:r w:rsidRPr="00793A49">
        <w:rPr>
          <w:rFonts w:ascii="Arial" w:hAnsi="Arial" w:cs="Arial"/>
          <w:sz w:val="22"/>
          <w:szCs w:val="22"/>
        </w:rPr>
        <w:fldChar w:fldCharType="begin">
          <w:ffData>
            <w:name w:val="Text48"/>
            <w:enabled/>
            <w:calcOnExit w:val="0"/>
            <w:textInput/>
          </w:ffData>
        </w:fldChar>
      </w:r>
      <w:bookmarkStart w:id="54" w:name="Text48"/>
      <w:r w:rsidRPr="00793A49">
        <w:rPr>
          <w:rFonts w:ascii="Arial" w:hAnsi="Arial" w:cs="Arial"/>
          <w:sz w:val="22"/>
          <w:szCs w:val="22"/>
        </w:rPr>
        <w:instrText xml:space="preserve"> FORMTEXT </w:instrText>
      </w:r>
      <w:r w:rsidRPr="00793A49">
        <w:rPr>
          <w:rFonts w:ascii="Arial" w:hAnsi="Arial" w:cs="Arial"/>
          <w:sz w:val="22"/>
          <w:szCs w:val="22"/>
        </w:rPr>
      </w:r>
      <w:r w:rsidRPr="00793A49">
        <w:rPr>
          <w:rFonts w:ascii="Arial" w:hAnsi="Arial" w:cs="Arial"/>
          <w:sz w:val="22"/>
          <w:szCs w:val="22"/>
        </w:rPr>
        <w:fldChar w:fldCharType="separate"/>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noProof/>
          <w:sz w:val="22"/>
          <w:szCs w:val="22"/>
        </w:rPr>
        <w:t> </w:t>
      </w:r>
      <w:r w:rsidRPr="00793A49">
        <w:rPr>
          <w:rFonts w:ascii="Arial" w:hAnsi="Arial" w:cs="Arial"/>
          <w:sz w:val="22"/>
          <w:szCs w:val="22"/>
        </w:rPr>
        <w:fldChar w:fldCharType="end"/>
      </w:r>
      <w:bookmarkEnd w:id="54"/>
    </w:p>
    <w:p w:rsidR="00F35898" w:rsidRPr="00793A49" w:rsidRDefault="00F35898" w:rsidP="00CA0117">
      <w:pPr>
        <w:tabs>
          <w:tab w:val="left" w:pos="1440"/>
        </w:tabs>
        <w:spacing w:line="240" w:lineRule="atLeast"/>
        <w:ind w:left="0"/>
        <w:rPr>
          <w:rFonts w:ascii="Arial" w:hAnsi="Arial" w:cs="Arial"/>
          <w:sz w:val="22"/>
          <w:szCs w:val="22"/>
        </w:rPr>
      </w:pPr>
    </w:p>
    <w:p w:rsidR="00F35898" w:rsidRPr="00793A49" w:rsidRDefault="00F35898" w:rsidP="00CA0117">
      <w:pPr>
        <w:tabs>
          <w:tab w:val="left" w:pos="1440"/>
        </w:tabs>
        <w:spacing w:line="240" w:lineRule="atLeast"/>
        <w:ind w:left="0"/>
        <w:rPr>
          <w:rFonts w:ascii="Arial" w:hAnsi="Arial" w:cs="Arial"/>
          <w:b/>
          <w:bCs/>
          <w:i/>
          <w:iCs/>
          <w:sz w:val="22"/>
          <w:szCs w:val="22"/>
        </w:rPr>
      </w:pPr>
      <w:r w:rsidRPr="00793A49">
        <w:rPr>
          <w:rFonts w:ascii="Arial" w:hAnsi="Arial" w:cs="Arial"/>
          <w:b/>
          <w:i/>
          <w:sz w:val="22"/>
          <w:szCs w:val="22"/>
        </w:rPr>
        <w:t>Response MUST be submitted, per Penal Code §933.05, no later than:</w:t>
      </w:r>
      <w:r>
        <w:rPr>
          <w:rFonts w:ascii="Arial" w:hAnsi="Arial" w:cs="Arial"/>
          <w:b/>
          <w:i/>
          <w:sz w:val="22"/>
          <w:szCs w:val="22"/>
        </w:rPr>
        <w:t xml:space="preserve"> </w:t>
      </w:r>
      <w:r>
        <w:rPr>
          <w:rFonts w:ascii="Arial" w:hAnsi="Arial" w:cs="Arial"/>
          <w:b/>
          <w:sz w:val="22"/>
          <w:szCs w:val="22"/>
        </w:rPr>
        <w:fldChar w:fldCharType="begin">
          <w:ffData>
            <w:name w:val="Text44"/>
            <w:enabled/>
            <w:calcOnExit w:val="0"/>
            <w:textInput/>
          </w:ffData>
        </w:fldChar>
      </w:r>
      <w:bookmarkStart w:id="55" w:name="Text44"/>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bookmarkEnd w:id="55"/>
      <w:r w:rsidRPr="00793A49">
        <w:rPr>
          <w:rFonts w:ascii="Arial" w:hAnsi="Arial" w:cs="Arial"/>
          <w:b/>
          <w:bCs/>
          <w:i/>
          <w:iCs/>
          <w:sz w:val="22"/>
          <w:szCs w:val="22"/>
        </w:rPr>
        <w:t xml:space="preserve">  </w:t>
      </w:r>
    </w:p>
    <w:p w:rsidR="00F35898" w:rsidRPr="00793A49" w:rsidRDefault="00F35898" w:rsidP="00CA0117">
      <w:pPr>
        <w:tabs>
          <w:tab w:val="left" w:pos="1440"/>
        </w:tabs>
        <w:spacing w:line="240" w:lineRule="atLeast"/>
        <w:ind w:left="0"/>
        <w:rPr>
          <w:rFonts w:ascii="Arial" w:hAnsi="Arial" w:cs="Arial"/>
          <w:b/>
          <w:bCs/>
          <w:i/>
          <w:iCs/>
          <w:sz w:val="22"/>
          <w:szCs w:val="22"/>
        </w:rPr>
      </w:pPr>
    </w:p>
    <w:p w:rsidR="00F35898" w:rsidRPr="00793A49" w:rsidRDefault="00F35898" w:rsidP="00CA0117">
      <w:pPr>
        <w:tabs>
          <w:tab w:val="left" w:pos="1440"/>
        </w:tabs>
        <w:spacing w:line="240" w:lineRule="atLeast"/>
        <w:ind w:left="0"/>
        <w:rPr>
          <w:rFonts w:ascii="Arial" w:hAnsi="Arial" w:cs="Arial"/>
          <w:sz w:val="22"/>
          <w:szCs w:val="22"/>
        </w:rPr>
      </w:pPr>
    </w:p>
    <w:p w:rsidR="00F35898" w:rsidRPr="002C6D5A" w:rsidRDefault="00F35898" w:rsidP="00CA0117">
      <w:pPr>
        <w:spacing w:line="240" w:lineRule="atLeast"/>
        <w:ind w:left="0"/>
        <w:rPr>
          <w:rFonts w:ascii="Arial" w:hAnsi="Arial" w:cs="Arial"/>
          <w:b/>
          <w:bCs/>
          <w:i/>
          <w:iCs/>
          <w:sz w:val="22"/>
          <w:szCs w:val="22"/>
        </w:rPr>
      </w:pPr>
      <w:r w:rsidRPr="002C6D5A">
        <w:rPr>
          <w:rFonts w:ascii="Arial" w:hAnsi="Arial" w:cs="Arial"/>
          <w:b/>
          <w:bCs/>
          <w:i/>
          <w:iCs/>
          <w:sz w:val="22"/>
          <w:szCs w:val="22"/>
        </w:rPr>
        <w:t xml:space="preserve">I have reviewed the report and submit my responses to the </w:t>
      </w:r>
      <w:r w:rsidRPr="002C6D5A">
        <w:rPr>
          <w:rFonts w:ascii="Arial" w:hAnsi="Arial" w:cs="Arial"/>
          <w:b/>
          <w:bCs/>
          <w:i/>
          <w:iCs/>
          <w:sz w:val="22"/>
          <w:szCs w:val="22"/>
          <w:u w:val="single"/>
        </w:rPr>
        <w:t>FINDINGS</w:t>
      </w:r>
      <w:r w:rsidRPr="002C6D5A">
        <w:rPr>
          <w:rFonts w:ascii="Arial" w:hAnsi="Arial" w:cs="Arial"/>
          <w:b/>
          <w:bCs/>
          <w:i/>
          <w:iCs/>
          <w:sz w:val="22"/>
          <w:szCs w:val="22"/>
        </w:rPr>
        <w:t xml:space="preserve"> portion of the report as follows: </w:t>
      </w:r>
    </w:p>
    <w:p w:rsidR="00F35898" w:rsidRPr="002C6D5A" w:rsidRDefault="00F35898" w:rsidP="00CA0117">
      <w:pPr>
        <w:spacing w:line="240" w:lineRule="atLeast"/>
        <w:ind w:left="0"/>
        <w:rPr>
          <w:rFonts w:ascii="Arial" w:hAnsi="Arial" w:cs="Arial"/>
          <w:b/>
          <w:bCs/>
          <w:i/>
          <w:iCs/>
          <w:sz w:val="22"/>
          <w:szCs w:val="22"/>
        </w:rPr>
      </w:pPr>
    </w:p>
    <w:p w:rsidR="00F35898" w:rsidRPr="002C6D5A" w:rsidRDefault="00F35898" w:rsidP="00CA0117">
      <w:pPr>
        <w:widowControl w:val="0"/>
        <w:tabs>
          <w:tab w:val="left" w:pos="720"/>
        </w:tabs>
        <w:overflowPunct w:val="0"/>
        <w:autoSpaceDE w:val="0"/>
        <w:autoSpaceDN w:val="0"/>
        <w:adjustRightInd w:val="0"/>
        <w:spacing w:line="360" w:lineRule="auto"/>
        <w:ind w:left="0"/>
        <w:rPr>
          <w:rFonts w:ascii="Arial" w:hAnsi="Arial" w:cs="Arial"/>
          <w:sz w:val="22"/>
          <w:szCs w:val="22"/>
        </w:rPr>
      </w:pPr>
      <w:r>
        <w:rPr>
          <w:rFonts w:ascii="Arial" w:hAnsi="Arial" w:cs="Arial"/>
          <w:sz w:val="22"/>
          <w:szCs w:val="22"/>
        </w:rPr>
        <w:tab/>
      </w:r>
      <w:r>
        <w:rPr>
          <w:rFonts w:ascii="Arial" w:hAnsi="Arial" w:cs="Arial"/>
          <w:sz w:val="22"/>
          <w:szCs w:val="22"/>
        </w:rPr>
        <w:fldChar w:fldCharType="begin">
          <w:ffData>
            <w:name w:val="Check1"/>
            <w:enabled/>
            <w:calcOnExit w:val="0"/>
            <w:checkBox>
              <w:sizeAuto/>
              <w:default w:val="0"/>
              <w:checked w:val="0"/>
            </w:checkBox>
          </w:ffData>
        </w:fldChar>
      </w:r>
      <w:r>
        <w:rPr>
          <w:rFonts w:ascii="Arial" w:hAnsi="Arial" w:cs="Arial"/>
          <w:sz w:val="22"/>
          <w:szCs w:val="22"/>
        </w:rPr>
        <w:instrText xml:space="preserve"> FORMCHECKBOX </w:instrText>
      </w:r>
      <w:r w:rsidR="00747F57">
        <w:rPr>
          <w:rFonts w:ascii="Arial" w:hAnsi="Arial" w:cs="Arial"/>
          <w:sz w:val="22"/>
          <w:szCs w:val="22"/>
        </w:rPr>
      </w:r>
      <w:r w:rsidR="00747F57">
        <w:rPr>
          <w:rFonts w:ascii="Arial" w:hAnsi="Arial" w:cs="Arial"/>
          <w:sz w:val="22"/>
          <w:szCs w:val="22"/>
        </w:rPr>
        <w:fldChar w:fldCharType="separate"/>
      </w:r>
      <w:r>
        <w:rPr>
          <w:rFonts w:ascii="Arial" w:hAnsi="Arial" w:cs="Arial"/>
          <w:sz w:val="22"/>
          <w:szCs w:val="22"/>
        </w:rPr>
        <w:fldChar w:fldCharType="end"/>
      </w:r>
      <w:r w:rsidRPr="002C6D5A">
        <w:rPr>
          <w:rFonts w:ascii="Arial" w:hAnsi="Arial" w:cs="Arial"/>
          <w:sz w:val="22"/>
          <w:szCs w:val="22"/>
        </w:rPr>
        <w:tab/>
        <w:t>I (we) agree with the Findings numbered:</w:t>
      </w:r>
    </w:p>
    <w:p w:rsidR="00F35898" w:rsidRDefault="00F35898" w:rsidP="00CA0117">
      <w:pPr>
        <w:tabs>
          <w:tab w:val="left" w:pos="720"/>
          <w:tab w:val="left" w:pos="1440"/>
        </w:tabs>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4256" behindDoc="0" locked="0" layoutInCell="1" allowOverlap="1" wp14:anchorId="5D837B23" wp14:editId="1817E00F">
                <wp:simplePos x="0" y="0"/>
                <wp:positionH relativeFrom="column">
                  <wp:posOffset>914400</wp:posOffset>
                </wp:positionH>
                <wp:positionV relativeFrom="paragraph">
                  <wp:posOffset>168783</wp:posOffset>
                </wp:positionV>
                <wp:extent cx="4146550" cy="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4146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8FDE9F" id="Straight Connector 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3.3pt" to="39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"/>
            </w:pict>
          </mc:Fallback>
        </mc:AlternateContent>
      </w:r>
      <w:r w:rsidRPr="002C6D5A">
        <w:rPr>
          <w:rFonts w:ascii="Arial" w:hAnsi="Arial" w:cs="Arial"/>
          <w:sz w:val="22"/>
          <w:szCs w:val="22"/>
        </w:rPr>
        <w:tab/>
      </w:r>
      <w:r w:rsidRPr="00DC0311">
        <w:rPr>
          <w:rFonts w:ascii="Arial" w:hAnsi="Arial" w:cs="Arial"/>
          <w:sz w:val="22"/>
          <w:szCs w:val="22"/>
        </w:rPr>
        <w:fldChar w:fldCharType="begin">
          <w:ffData>
            <w:name w:val="Text51"/>
            <w:enabled/>
            <w:calcOnExit w:val="0"/>
            <w:textInput/>
          </w:ffData>
        </w:fldChar>
      </w:r>
      <w:r w:rsidRPr="00DC0311">
        <w:rPr>
          <w:rFonts w:ascii="Arial" w:hAnsi="Arial" w:cs="Arial"/>
          <w:sz w:val="22"/>
          <w:szCs w:val="22"/>
        </w:rPr>
        <w:instrText xml:space="preserve"> FORMTEXT </w:instrText>
      </w:r>
      <w:r w:rsidRPr="00DC0311">
        <w:rPr>
          <w:rFonts w:ascii="Arial" w:hAnsi="Arial" w:cs="Arial"/>
          <w:sz w:val="22"/>
          <w:szCs w:val="22"/>
        </w:rPr>
      </w:r>
      <w:r w:rsidRPr="00DC0311">
        <w:rPr>
          <w:rFonts w:ascii="Arial" w:hAnsi="Arial" w:cs="Arial"/>
          <w:sz w:val="22"/>
          <w:szCs w:val="22"/>
        </w:rPr>
        <w:fldChar w:fldCharType="separate"/>
      </w:r>
      <w:r w:rsidRPr="00DC0311">
        <w:rPr>
          <w:rFonts w:ascii="Arial" w:hAnsi="Arial" w:cs="Arial"/>
          <w:sz w:val="22"/>
          <w:szCs w:val="22"/>
        </w:rPr>
        <w:t> </w:t>
      </w:r>
      <w:r w:rsidRPr="00DC0311">
        <w:rPr>
          <w:rFonts w:ascii="Arial" w:hAnsi="Arial" w:cs="Arial"/>
          <w:sz w:val="22"/>
          <w:szCs w:val="22"/>
        </w:rPr>
        <w:t> </w:t>
      </w:r>
      <w:r w:rsidRPr="00DC0311">
        <w:rPr>
          <w:rFonts w:ascii="Arial" w:hAnsi="Arial" w:cs="Arial"/>
          <w:sz w:val="22"/>
          <w:szCs w:val="22"/>
        </w:rPr>
        <w:t> </w:t>
      </w:r>
      <w:r w:rsidRPr="00DC0311">
        <w:rPr>
          <w:rFonts w:ascii="Arial" w:hAnsi="Arial" w:cs="Arial"/>
          <w:sz w:val="22"/>
          <w:szCs w:val="22"/>
        </w:rPr>
        <w:t> </w:t>
      </w:r>
      <w:r w:rsidRPr="00DC0311">
        <w:rPr>
          <w:rFonts w:ascii="Arial" w:hAnsi="Arial" w:cs="Arial"/>
          <w:sz w:val="22"/>
          <w:szCs w:val="22"/>
        </w:rPr>
        <w:t> </w:t>
      </w:r>
      <w:r w:rsidRPr="00DC0311">
        <w:rPr>
          <w:rFonts w:ascii="Arial" w:hAnsi="Arial" w:cs="Arial"/>
          <w:sz w:val="22"/>
          <w:szCs w:val="22"/>
        </w:rPr>
        <w:fldChar w:fldCharType="end"/>
      </w:r>
      <w:r>
        <w:rPr>
          <w:rFonts w:ascii="Arial" w:hAnsi="Arial" w:cs="Arial"/>
          <w:sz w:val="22"/>
          <w:szCs w:val="22"/>
        </w:rPr>
        <w:softHyphen/>
      </w:r>
      <w:r>
        <w:rPr>
          <w:rFonts w:ascii="Arial" w:hAnsi="Arial" w:cs="Arial"/>
          <w:sz w:val="22"/>
          <w:szCs w:val="22"/>
        </w:rPr>
        <w:softHyphen/>
      </w:r>
    </w:p>
    <w:p w:rsidR="00F35898" w:rsidRPr="002C6D5A" w:rsidRDefault="00F35898" w:rsidP="00CA0117">
      <w:pPr>
        <w:tabs>
          <w:tab w:val="left" w:pos="720"/>
          <w:tab w:val="left" w:pos="1440"/>
        </w:tabs>
        <w:spacing w:line="360" w:lineRule="auto"/>
        <w:rPr>
          <w:rFonts w:ascii="Arial" w:hAnsi="Arial" w:cs="Arial"/>
          <w:sz w:val="22"/>
          <w:szCs w:val="22"/>
        </w:rPr>
      </w:pPr>
    </w:p>
    <w:p w:rsidR="00F35898" w:rsidRPr="00EE3395" w:rsidRDefault="00F35898" w:rsidP="00CA0117">
      <w:pPr>
        <w:widowControl w:val="0"/>
        <w:tabs>
          <w:tab w:val="left" w:pos="1440"/>
        </w:tabs>
        <w:overflowPunct w:val="0"/>
        <w:autoSpaceDE w:val="0"/>
        <w:autoSpaceDN w:val="0"/>
        <w:adjustRightInd w:val="0"/>
        <w:ind w:left="1440" w:hanging="720"/>
        <w:rPr>
          <w:rFonts w:ascii="Arial" w:hAnsi="Arial" w:cs="Arial"/>
          <w:sz w:val="22"/>
          <w:szCs w:val="22"/>
        </w:rPr>
      </w:pPr>
      <w:r>
        <w:rPr>
          <w:rFonts w:ascii="Arial" w:hAnsi="Arial" w:cs="Arial"/>
          <w:sz w:val="22"/>
          <w:szCs w:val="22"/>
        </w:rPr>
        <w:fldChar w:fldCharType="begin">
          <w:ffData>
            <w:name w:val="Check2"/>
            <w:enabled/>
            <w:calcOnExit w:val="0"/>
            <w:checkBox>
              <w:sizeAuto/>
              <w:default w:val="0"/>
              <w:checked w:val="0"/>
            </w:checkBox>
          </w:ffData>
        </w:fldChar>
      </w:r>
      <w:r>
        <w:rPr>
          <w:rFonts w:ascii="Arial" w:hAnsi="Arial" w:cs="Arial"/>
          <w:sz w:val="22"/>
          <w:szCs w:val="22"/>
        </w:rPr>
        <w:instrText xml:space="preserve"> FORMCHECKBOX </w:instrText>
      </w:r>
      <w:r w:rsidR="00747F57">
        <w:rPr>
          <w:rFonts w:ascii="Arial" w:hAnsi="Arial" w:cs="Arial"/>
          <w:sz w:val="22"/>
          <w:szCs w:val="22"/>
        </w:rPr>
      </w:r>
      <w:r w:rsidR="00747F57">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ab/>
      </w:r>
      <w:r w:rsidRPr="00EE3395">
        <w:rPr>
          <w:rFonts w:ascii="Arial" w:hAnsi="Arial" w:cs="Arial"/>
          <w:sz w:val="22"/>
          <w:szCs w:val="22"/>
        </w:rPr>
        <w:t xml:space="preserve">I (we) disagree wholly or partially with the Findings numbered below, and have </w:t>
      </w:r>
      <w:r w:rsidRPr="00EE3395">
        <w:rPr>
          <w:rFonts w:ascii="Arial" w:hAnsi="Arial" w:cs="Arial"/>
          <w:i/>
          <w:sz w:val="22"/>
          <w:szCs w:val="22"/>
        </w:rPr>
        <w:t>attached</w:t>
      </w:r>
      <w:r w:rsidRPr="00EE3395">
        <w:rPr>
          <w:rFonts w:ascii="Arial" w:hAnsi="Arial" w:cs="Arial"/>
          <w:b/>
          <w:i/>
          <w:sz w:val="22"/>
          <w:szCs w:val="22"/>
        </w:rPr>
        <w:t xml:space="preserve"> </w:t>
      </w:r>
      <w:r w:rsidRPr="00EE3395">
        <w:rPr>
          <w:rFonts w:ascii="Arial" w:hAnsi="Arial" w:cs="Arial"/>
          <w:sz w:val="22"/>
          <w:szCs w:val="22"/>
        </w:rPr>
        <w:t>a statement specifying any portion of the Finding that are disputed with an explanation of the reasons therefore.</w:t>
      </w:r>
    </w:p>
    <w:p w:rsidR="00F35898" w:rsidRPr="002C6D5A" w:rsidRDefault="00F35898" w:rsidP="00CA0117">
      <w:pPr>
        <w:tabs>
          <w:tab w:val="left" w:pos="720"/>
          <w:tab w:val="left" w:pos="1440"/>
        </w:tabs>
        <w:spacing w:before="120"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5280" behindDoc="0" locked="0" layoutInCell="1" allowOverlap="1" wp14:anchorId="66FB59F7" wp14:editId="53B7539D">
                <wp:simplePos x="0" y="0"/>
                <wp:positionH relativeFrom="column">
                  <wp:posOffset>914400</wp:posOffset>
                </wp:positionH>
                <wp:positionV relativeFrom="paragraph">
                  <wp:posOffset>254473</wp:posOffset>
                </wp:positionV>
                <wp:extent cx="4146550" cy="0"/>
                <wp:effectExtent l="0" t="0" r="25400" b="19050"/>
                <wp:wrapNone/>
                <wp:docPr id="74" name="Straight Connector 74"/>
                <wp:cNvGraphicFramePr/>
                <a:graphic xmlns:a="http://schemas.openxmlformats.org/drawingml/2006/main">
                  <a:graphicData uri="http://schemas.microsoft.com/office/word/2010/wordprocessingShape">
                    <wps:wsp>
                      <wps:cNvCnPr/>
                      <wps:spPr>
                        <a:xfrm>
                          <a:off x="0" y="0"/>
                          <a:ext cx="4146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1878DF" id="Straight Connector 7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0.05pt" to="398.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"/>
            </w:pict>
          </mc:Fallback>
        </mc:AlternateContent>
      </w:r>
      <w:r w:rsidRPr="002C6D5A">
        <w:rPr>
          <w:rFonts w:ascii="Arial" w:hAnsi="Arial" w:cs="Arial"/>
          <w:sz w:val="22"/>
          <w:szCs w:val="22"/>
        </w:rPr>
        <w:tab/>
      </w:r>
      <w:r w:rsidRPr="00DC0311">
        <w:rPr>
          <w:rFonts w:ascii="Arial" w:hAnsi="Arial" w:cs="Arial"/>
          <w:sz w:val="22"/>
          <w:szCs w:val="22"/>
        </w:rPr>
        <w:fldChar w:fldCharType="begin">
          <w:ffData>
            <w:name w:val="Text51"/>
            <w:enabled/>
            <w:calcOnExit w:val="0"/>
            <w:textInput/>
          </w:ffData>
        </w:fldChar>
      </w:r>
      <w:r w:rsidRPr="00DC0311">
        <w:rPr>
          <w:rFonts w:ascii="Arial" w:hAnsi="Arial" w:cs="Arial"/>
          <w:sz w:val="22"/>
          <w:szCs w:val="22"/>
        </w:rPr>
        <w:instrText xml:space="preserve"> FORMTEXT </w:instrText>
      </w:r>
      <w:r w:rsidRPr="00DC0311">
        <w:rPr>
          <w:rFonts w:ascii="Arial" w:hAnsi="Arial" w:cs="Arial"/>
          <w:sz w:val="22"/>
          <w:szCs w:val="22"/>
        </w:rPr>
      </w:r>
      <w:r w:rsidRPr="00DC0311">
        <w:rPr>
          <w:rFonts w:ascii="Arial" w:hAnsi="Arial" w:cs="Arial"/>
          <w:sz w:val="22"/>
          <w:szCs w:val="22"/>
        </w:rPr>
        <w:fldChar w:fldCharType="separate"/>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sz w:val="22"/>
          <w:szCs w:val="22"/>
        </w:rPr>
        <w:fldChar w:fldCharType="end"/>
      </w:r>
    </w:p>
    <w:p w:rsidR="00F35898" w:rsidRPr="00793A49" w:rsidRDefault="00F35898" w:rsidP="00CA0117">
      <w:pPr>
        <w:spacing w:line="282" w:lineRule="exact"/>
        <w:rPr>
          <w:rFonts w:ascii="Arial" w:hAnsi="Arial" w:cs="Arial"/>
          <w:sz w:val="22"/>
          <w:szCs w:val="22"/>
        </w:rPr>
      </w:pPr>
    </w:p>
    <w:p w:rsidR="00F35898" w:rsidRPr="00793A49" w:rsidRDefault="00F35898" w:rsidP="00CA0117">
      <w:pPr>
        <w:spacing w:line="240" w:lineRule="atLeast"/>
        <w:ind w:left="0"/>
        <w:rPr>
          <w:rFonts w:ascii="Arial" w:hAnsi="Arial" w:cs="Arial"/>
          <w:b/>
          <w:bCs/>
          <w:i/>
          <w:iCs/>
          <w:sz w:val="22"/>
          <w:szCs w:val="22"/>
        </w:rPr>
      </w:pPr>
      <w:r w:rsidRPr="00793A49">
        <w:rPr>
          <w:rFonts w:ascii="Arial" w:hAnsi="Arial" w:cs="Arial"/>
          <w:b/>
          <w:bCs/>
          <w:i/>
          <w:iCs/>
          <w:sz w:val="22"/>
          <w:szCs w:val="22"/>
        </w:rPr>
        <w:t xml:space="preserve">I have reviewed the report and submit my responses to the </w:t>
      </w:r>
      <w:r w:rsidRPr="00793A49">
        <w:rPr>
          <w:rFonts w:ascii="Arial" w:hAnsi="Arial" w:cs="Arial"/>
          <w:b/>
          <w:bCs/>
          <w:i/>
          <w:iCs/>
          <w:sz w:val="22"/>
          <w:szCs w:val="22"/>
          <w:u w:val="single"/>
        </w:rPr>
        <w:t>RECOMMENDATIONS</w:t>
      </w:r>
      <w:r w:rsidRPr="00793A49">
        <w:t xml:space="preserve"> </w:t>
      </w:r>
      <w:r w:rsidRPr="00793A49">
        <w:rPr>
          <w:rFonts w:ascii="Arial" w:hAnsi="Arial" w:cs="Arial"/>
          <w:b/>
          <w:bCs/>
          <w:i/>
          <w:iCs/>
          <w:sz w:val="22"/>
          <w:szCs w:val="22"/>
        </w:rPr>
        <w:t xml:space="preserve">portion of the report as follows: </w:t>
      </w:r>
    </w:p>
    <w:p w:rsidR="00F35898" w:rsidRPr="00793A49" w:rsidRDefault="00F35898" w:rsidP="00CA0117">
      <w:pPr>
        <w:spacing w:line="282" w:lineRule="exact"/>
        <w:ind w:left="0"/>
        <w:rPr>
          <w:rFonts w:ascii="Arial" w:hAnsi="Arial" w:cs="Arial"/>
          <w:b/>
          <w:bCs/>
          <w:i/>
          <w:iCs/>
          <w:sz w:val="22"/>
          <w:szCs w:val="22"/>
        </w:rPr>
      </w:pPr>
    </w:p>
    <w:p w:rsidR="00F35898" w:rsidRPr="00793A49" w:rsidRDefault="00F35898" w:rsidP="00CA0117">
      <w:pPr>
        <w:widowControl w:val="0"/>
        <w:tabs>
          <w:tab w:val="left" w:pos="1080"/>
        </w:tabs>
        <w:overflowPunct w:val="0"/>
        <w:autoSpaceDE w:val="0"/>
        <w:autoSpaceDN w:val="0"/>
        <w:adjustRightInd w:val="0"/>
        <w:ind w:left="1440" w:hanging="720"/>
        <w:rPr>
          <w:rFonts w:ascii="Arial" w:hAnsi="Arial" w:cs="Arial"/>
          <w:sz w:val="22"/>
          <w:szCs w:val="22"/>
        </w:rPr>
      </w:pPr>
      <w:r>
        <w:rPr>
          <w:rFonts w:ascii="Arial" w:hAnsi="Arial" w:cs="Arial"/>
          <w:sz w:val="22"/>
          <w:szCs w:val="22"/>
        </w:rPr>
        <w:fldChar w:fldCharType="begin">
          <w:ffData>
            <w:name w:val="Check3"/>
            <w:enabled/>
            <w:calcOnExit w:val="0"/>
            <w:checkBox>
              <w:sizeAuto/>
              <w:default w:val="0"/>
            </w:checkBox>
          </w:ffData>
        </w:fldChar>
      </w:r>
      <w:r>
        <w:rPr>
          <w:rFonts w:ascii="Arial" w:hAnsi="Arial" w:cs="Arial"/>
          <w:sz w:val="22"/>
          <w:szCs w:val="22"/>
        </w:rPr>
        <w:instrText xml:space="preserve"> FORMCHECKBOX </w:instrText>
      </w:r>
      <w:r w:rsidR="00747F57">
        <w:rPr>
          <w:rFonts w:ascii="Arial" w:hAnsi="Arial" w:cs="Arial"/>
          <w:sz w:val="22"/>
          <w:szCs w:val="22"/>
        </w:rPr>
      </w:r>
      <w:r w:rsidR="00747F57">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ab/>
      </w:r>
      <w:r>
        <w:rPr>
          <w:rFonts w:ascii="Arial" w:hAnsi="Arial" w:cs="Arial"/>
          <w:sz w:val="22"/>
          <w:szCs w:val="22"/>
        </w:rPr>
        <w:tab/>
      </w:r>
      <w:r w:rsidRPr="00793A49">
        <w:rPr>
          <w:rFonts w:ascii="Arial" w:hAnsi="Arial" w:cs="Arial"/>
          <w:sz w:val="22"/>
          <w:szCs w:val="22"/>
        </w:rPr>
        <w:t>The fo</w:t>
      </w:r>
      <w:r>
        <w:rPr>
          <w:rFonts w:ascii="Arial" w:hAnsi="Arial" w:cs="Arial"/>
          <w:sz w:val="22"/>
          <w:szCs w:val="22"/>
        </w:rPr>
        <w:t>llowing Recommendation(s) have be</w:t>
      </w:r>
      <w:r w:rsidRPr="00793A49">
        <w:rPr>
          <w:rFonts w:ascii="Arial" w:hAnsi="Arial" w:cs="Arial"/>
          <w:sz w:val="22"/>
          <w:szCs w:val="22"/>
        </w:rPr>
        <w:t xml:space="preserve">en implemented and </w:t>
      </w:r>
      <w:r w:rsidRPr="00793A49">
        <w:rPr>
          <w:rFonts w:ascii="Arial" w:hAnsi="Arial" w:cs="Arial"/>
          <w:b/>
          <w:i/>
          <w:sz w:val="22"/>
          <w:szCs w:val="22"/>
          <w:u w:val="single"/>
        </w:rPr>
        <w:t>attached, as required</w:t>
      </w:r>
      <w:r w:rsidRPr="00793A49">
        <w:rPr>
          <w:rFonts w:ascii="Arial" w:hAnsi="Arial" w:cs="Arial"/>
          <w:sz w:val="22"/>
          <w:szCs w:val="22"/>
        </w:rPr>
        <w:t>, is a  summary describing the implemented actions:</w:t>
      </w:r>
    </w:p>
    <w:p w:rsidR="00F35898" w:rsidRPr="008B63C9" w:rsidRDefault="00F35898" w:rsidP="00CA0117">
      <w:pPr>
        <w:widowControl w:val="0"/>
        <w:overflowPunct w:val="0"/>
        <w:autoSpaceDE w:val="0"/>
        <w:autoSpaceDN w:val="0"/>
        <w:adjustRightInd w:val="0"/>
        <w:spacing w:before="120" w:line="282" w:lineRule="exact"/>
        <w:ind w:left="1440"/>
        <w:rPr>
          <w:rFonts w:ascii="Arial" w:hAnsi="Arial" w:cs="Arial"/>
          <w:sz w:val="22"/>
          <w:szCs w:val="22"/>
        </w:rPr>
      </w:pPr>
      <w:r w:rsidRPr="008B63C9">
        <w:rPr>
          <w:rFonts w:ascii="Arial" w:hAnsi="Arial" w:cs="Arial"/>
          <w:sz w:val="22"/>
          <w:szCs w:val="22"/>
        </w:rPr>
        <w:fldChar w:fldCharType="begin">
          <w:ffData>
            <w:name w:val="Text51"/>
            <w:enabled/>
            <w:calcOnExit w:val="0"/>
            <w:textInput/>
          </w:ffData>
        </w:fldChar>
      </w:r>
      <w:r w:rsidRPr="008B63C9">
        <w:rPr>
          <w:rFonts w:ascii="Arial" w:hAnsi="Arial" w:cs="Arial"/>
          <w:sz w:val="22"/>
          <w:szCs w:val="22"/>
        </w:rPr>
        <w:instrText xml:space="preserve"> FORMTEXT </w:instrText>
      </w:r>
      <w:r w:rsidRPr="008B63C9">
        <w:rPr>
          <w:rFonts w:ascii="Arial" w:hAnsi="Arial" w:cs="Arial"/>
          <w:sz w:val="22"/>
          <w:szCs w:val="22"/>
        </w:rPr>
      </w:r>
      <w:r w:rsidRPr="008B63C9">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8B63C9">
        <w:rPr>
          <w:rFonts w:ascii="Arial" w:hAnsi="Arial" w:cs="Arial"/>
          <w:sz w:val="22"/>
          <w:szCs w:val="22"/>
        </w:rPr>
        <w:fldChar w:fldCharType="end"/>
      </w:r>
    </w:p>
    <w:p w:rsidR="00F35898" w:rsidRPr="00793A49" w:rsidRDefault="00F35898" w:rsidP="00CA0117">
      <w:pPr>
        <w:spacing w:line="282"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1184" behindDoc="0" locked="0" layoutInCell="1" allowOverlap="1" wp14:anchorId="3B0F83AE" wp14:editId="5D3B754A">
                <wp:simplePos x="0" y="0"/>
                <wp:positionH relativeFrom="column">
                  <wp:posOffset>914400</wp:posOffset>
                </wp:positionH>
                <wp:positionV relativeFrom="paragraph">
                  <wp:posOffset>16658</wp:posOffset>
                </wp:positionV>
                <wp:extent cx="4146550" cy="0"/>
                <wp:effectExtent l="0" t="0" r="25400" b="19050"/>
                <wp:wrapNone/>
                <wp:docPr id="75" name="Straight Connector 75"/>
                <wp:cNvGraphicFramePr/>
                <a:graphic xmlns:a="http://schemas.openxmlformats.org/drawingml/2006/main">
                  <a:graphicData uri="http://schemas.microsoft.com/office/word/2010/wordprocessingShape">
                    <wps:wsp>
                      <wps:cNvCnPr/>
                      <wps:spPr>
                        <a:xfrm>
                          <a:off x="0" y="0"/>
                          <a:ext cx="4146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51D800" id="Straight Connector 7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3pt" to="39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"/>
            </w:pict>
          </mc:Fallback>
        </mc:AlternateContent>
      </w:r>
    </w:p>
    <w:p w:rsidR="00F35898" w:rsidRPr="00793A49" w:rsidRDefault="00F35898" w:rsidP="00CA0117">
      <w:pPr>
        <w:widowControl w:val="0"/>
        <w:tabs>
          <w:tab w:val="left" w:pos="720"/>
          <w:tab w:val="left" w:pos="1260"/>
          <w:tab w:val="left" w:pos="1440"/>
        </w:tabs>
        <w:overflowPunct w:val="0"/>
        <w:autoSpaceDE w:val="0"/>
        <w:autoSpaceDN w:val="0"/>
        <w:adjustRightInd w:val="0"/>
        <w:spacing w:line="282" w:lineRule="exact"/>
        <w:ind w:left="1440" w:hanging="720"/>
        <w:rPr>
          <w:rFonts w:ascii="Arial" w:hAnsi="Arial" w:cs="Arial"/>
          <w:sz w:val="22"/>
          <w:szCs w:val="22"/>
        </w:rPr>
      </w:pPr>
      <w:r>
        <w:rPr>
          <w:rFonts w:ascii="Arial" w:hAnsi="Arial" w:cs="Arial"/>
          <w:sz w:val="22"/>
          <w:szCs w:val="22"/>
        </w:rPr>
        <w:fldChar w:fldCharType="begin">
          <w:ffData>
            <w:name w:val="Check4"/>
            <w:enabled/>
            <w:calcOnExit w:val="0"/>
            <w:checkBox>
              <w:sizeAuto/>
              <w:default w:val="0"/>
            </w:checkBox>
          </w:ffData>
        </w:fldChar>
      </w:r>
      <w:r>
        <w:rPr>
          <w:rFonts w:ascii="Arial" w:hAnsi="Arial" w:cs="Arial"/>
          <w:sz w:val="22"/>
          <w:szCs w:val="22"/>
        </w:rPr>
        <w:instrText xml:space="preserve"> FORMCHECKBOX </w:instrText>
      </w:r>
      <w:r w:rsidR="00747F57">
        <w:rPr>
          <w:rFonts w:ascii="Arial" w:hAnsi="Arial" w:cs="Arial"/>
          <w:sz w:val="22"/>
          <w:szCs w:val="22"/>
        </w:rPr>
      </w:r>
      <w:r w:rsidR="00747F57">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ab/>
      </w:r>
      <w:r>
        <w:rPr>
          <w:rFonts w:ascii="Arial" w:hAnsi="Arial" w:cs="Arial"/>
          <w:sz w:val="22"/>
          <w:szCs w:val="22"/>
        </w:rPr>
        <w:tab/>
      </w:r>
      <w:r w:rsidRPr="00793A49">
        <w:rPr>
          <w:rFonts w:ascii="Arial" w:hAnsi="Arial" w:cs="Arial"/>
          <w:sz w:val="22"/>
          <w:szCs w:val="22"/>
        </w:rPr>
        <w:t xml:space="preserve">The following Recommendation(s) have not yet been implemented, but will be </w:t>
      </w:r>
      <w:r>
        <w:rPr>
          <w:rFonts w:ascii="Arial" w:hAnsi="Arial" w:cs="Arial"/>
          <w:sz w:val="22"/>
          <w:szCs w:val="22"/>
        </w:rPr>
        <w:t>implemented in the future;</w:t>
      </w:r>
      <w:r w:rsidRPr="00793A49">
        <w:rPr>
          <w:rFonts w:ascii="Arial" w:hAnsi="Arial" w:cs="Arial"/>
          <w:sz w:val="22"/>
          <w:szCs w:val="22"/>
        </w:rPr>
        <w:t xml:space="preserve"> </w:t>
      </w:r>
      <w:r w:rsidRPr="00793A49">
        <w:rPr>
          <w:rFonts w:ascii="Arial" w:hAnsi="Arial" w:cs="Arial"/>
          <w:b/>
          <w:i/>
          <w:sz w:val="22"/>
          <w:szCs w:val="22"/>
          <w:u w:val="single"/>
        </w:rPr>
        <w:t>attached, as required</w:t>
      </w:r>
      <w:r w:rsidRPr="00CF2739">
        <w:t xml:space="preserve">, </w:t>
      </w:r>
      <w:r>
        <w:rPr>
          <w:rFonts w:ascii="Arial" w:hAnsi="Arial" w:cs="Arial"/>
          <w:sz w:val="22"/>
          <w:szCs w:val="22"/>
        </w:rPr>
        <w:t xml:space="preserve"> </w:t>
      </w:r>
      <w:r w:rsidRPr="00793A49">
        <w:rPr>
          <w:rFonts w:ascii="Arial" w:hAnsi="Arial" w:cs="Arial"/>
          <w:sz w:val="22"/>
          <w:szCs w:val="22"/>
        </w:rPr>
        <w:t>is a time frame for implementation:</w:t>
      </w:r>
    </w:p>
    <w:p w:rsidR="00F35898" w:rsidRPr="008B63C9" w:rsidRDefault="00F35898" w:rsidP="00CA0117">
      <w:pPr>
        <w:tabs>
          <w:tab w:val="left" w:pos="720"/>
          <w:tab w:val="left" w:pos="1440"/>
        </w:tabs>
        <w:spacing w:before="120" w:line="282" w:lineRule="exact"/>
        <w:ind w:left="1800" w:hanging="720"/>
        <w:rPr>
          <w:rFonts w:ascii="Arial" w:hAnsi="Arial" w:cs="Arial"/>
          <w:sz w:val="22"/>
          <w:szCs w:val="22"/>
        </w:rPr>
      </w:pPr>
      <w:r>
        <w:rPr>
          <w:rFonts w:ascii="Arial" w:hAnsi="Arial" w:cs="Arial"/>
          <w:sz w:val="22"/>
          <w:szCs w:val="22"/>
        </w:rPr>
        <w:tab/>
      </w:r>
      <w:r w:rsidRPr="008B63C9">
        <w:rPr>
          <w:rFonts w:ascii="Arial" w:hAnsi="Arial" w:cs="Arial"/>
          <w:sz w:val="22"/>
          <w:szCs w:val="22"/>
        </w:rPr>
        <w:fldChar w:fldCharType="begin">
          <w:ffData>
            <w:name w:val="Text51"/>
            <w:enabled/>
            <w:calcOnExit w:val="0"/>
            <w:textInput/>
          </w:ffData>
        </w:fldChar>
      </w:r>
      <w:r w:rsidRPr="008B63C9">
        <w:rPr>
          <w:rFonts w:ascii="Arial" w:hAnsi="Arial" w:cs="Arial"/>
          <w:sz w:val="22"/>
          <w:szCs w:val="22"/>
        </w:rPr>
        <w:instrText xml:space="preserve"> FORMTEXT </w:instrText>
      </w:r>
      <w:r w:rsidRPr="008B63C9">
        <w:rPr>
          <w:rFonts w:ascii="Arial" w:hAnsi="Arial" w:cs="Arial"/>
          <w:sz w:val="22"/>
          <w:szCs w:val="22"/>
        </w:rPr>
      </w:r>
      <w:r w:rsidRPr="008B63C9">
        <w:rPr>
          <w:rFonts w:ascii="Arial" w:hAnsi="Arial" w:cs="Arial"/>
          <w:sz w:val="22"/>
          <w:szCs w:val="22"/>
        </w:rPr>
        <w:fldChar w:fldCharType="separate"/>
      </w:r>
      <w:r w:rsidRPr="008B63C9">
        <w:rPr>
          <w:rFonts w:ascii="Arial" w:hAnsi="Arial" w:cs="Arial"/>
          <w:noProof/>
          <w:sz w:val="22"/>
          <w:szCs w:val="22"/>
        </w:rPr>
        <w:t> </w:t>
      </w:r>
      <w:r w:rsidRPr="008B63C9">
        <w:rPr>
          <w:rFonts w:ascii="Arial" w:hAnsi="Arial" w:cs="Arial"/>
          <w:noProof/>
          <w:sz w:val="22"/>
          <w:szCs w:val="22"/>
        </w:rPr>
        <w:t> </w:t>
      </w:r>
      <w:r w:rsidRPr="008B63C9">
        <w:rPr>
          <w:rFonts w:ascii="Arial" w:hAnsi="Arial" w:cs="Arial"/>
          <w:noProof/>
          <w:sz w:val="22"/>
          <w:szCs w:val="22"/>
        </w:rPr>
        <w:t> </w:t>
      </w:r>
      <w:r w:rsidRPr="008B63C9">
        <w:rPr>
          <w:rFonts w:ascii="Arial" w:hAnsi="Arial" w:cs="Arial"/>
          <w:noProof/>
          <w:sz w:val="22"/>
          <w:szCs w:val="22"/>
        </w:rPr>
        <w:t> </w:t>
      </w:r>
      <w:r w:rsidRPr="008B63C9">
        <w:rPr>
          <w:rFonts w:ascii="Arial" w:hAnsi="Arial" w:cs="Arial"/>
          <w:noProof/>
          <w:sz w:val="22"/>
          <w:szCs w:val="22"/>
        </w:rPr>
        <w:t> </w:t>
      </w:r>
      <w:r w:rsidRPr="008B63C9">
        <w:rPr>
          <w:rFonts w:ascii="Arial" w:hAnsi="Arial" w:cs="Arial"/>
          <w:sz w:val="22"/>
          <w:szCs w:val="22"/>
        </w:rPr>
        <w:fldChar w:fldCharType="end"/>
      </w:r>
    </w:p>
    <w:p w:rsidR="00F35898" w:rsidRPr="00793A49" w:rsidRDefault="00F35898" w:rsidP="00CA0117">
      <w:pPr>
        <w:spacing w:line="282" w:lineRule="exact"/>
        <w:ind w:left="144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2208" behindDoc="0" locked="0" layoutInCell="1" allowOverlap="1" wp14:anchorId="4D0F71DF" wp14:editId="6490579E">
                <wp:simplePos x="0" y="0"/>
                <wp:positionH relativeFrom="column">
                  <wp:posOffset>914400</wp:posOffset>
                </wp:positionH>
                <wp:positionV relativeFrom="paragraph">
                  <wp:posOffset>16510</wp:posOffset>
                </wp:positionV>
                <wp:extent cx="4146550" cy="0"/>
                <wp:effectExtent l="0" t="0" r="25400" b="19050"/>
                <wp:wrapNone/>
                <wp:docPr id="76" name="Straight Connector 76"/>
                <wp:cNvGraphicFramePr/>
                <a:graphic xmlns:a="http://schemas.openxmlformats.org/drawingml/2006/main">
                  <a:graphicData uri="http://schemas.microsoft.com/office/word/2010/wordprocessingShape">
                    <wps:wsp>
                      <wps:cNvCnPr/>
                      <wps:spPr>
                        <a:xfrm>
                          <a:off x="0" y="0"/>
                          <a:ext cx="4146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0A0D38" id="Straight Connector 7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3pt" to="39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"/>
            </w:pict>
          </mc:Fallback>
        </mc:AlternateContent>
      </w:r>
      <w:r>
        <w:rPr>
          <w:rFonts w:ascii="Arial" w:hAnsi="Arial" w:cs="Arial"/>
          <w:sz w:val="22"/>
          <w:szCs w:val="22"/>
        </w:rPr>
        <w:tab/>
      </w:r>
    </w:p>
    <w:p w:rsidR="00F35898" w:rsidRPr="007B5144" w:rsidRDefault="00F35898" w:rsidP="00CA0117">
      <w:pPr>
        <w:spacing w:line="282" w:lineRule="exact"/>
        <w:ind w:left="0"/>
        <w:rPr>
          <w:rFonts w:ascii="Arial" w:hAnsi="Arial" w:cs="Arial"/>
          <w:b/>
          <w:i/>
          <w:sz w:val="22"/>
          <w:szCs w:val="22"/>
        </w:rPr>
      </w:pPr>
      <w:r w:rsidRPr="00793A49">
        <w:rPr>
          <w:rFonts w:ascii="Arial" w:hAnsi="Arial" w:cs="Arial"/>
          <w:b/>
          <w:i/>
          <w:sz w:val="22"/>
          <w:szCs w:val="22"/>
        </w:rPr>
        <w:br w:type="page"/>
      </w:r>
      <w:r w:rsidRPr="00793A49">
        <w:rPr>
          <w:rFonts w:ascii="Arial" w:hAnsi="Arial" w:cs="Arial"/>
          <w:sz w:val="18"/>
          <w:szCs w:val="18"/>
        </w:rPr>
        <w:lastRenderedPageBreak/>
        <w:t>GRAND JURY REPORT</w:t>
      </w:r>
    </w:p>
    <w:p w:rsidR="00F35898" w:rsidRPr="00793A49" w:rsidRDefault="00F35898" w:rsidP="00CA0117">
      <w:pPr>
        <w:spacing w:line="240" w:lineRule="atLeast"/>
        <w:ind w:left="0"/>
        <w:rPr>
          <w:rFonts w:ascii="Arial" w:hAnsi="Arial" w:cs="Arial"/>
          <w:sz w:val="18"/>
          <w:szCs w:val="18"/>
        </w:rPr>
      </w:pPr>
      <w:r w:rsidRPr="00793A49">
        <w:rPr>
          <w:rFonts w:ascii="Arial" w:hAnsi="Arial" w:cs="Arial"/>
          <w:sz w:val="18"/>
          <w:szCs w:val="18"/>
        </w:rPr>
        <w:t>RESPONSE FORM</w:t>
      </w:r>
    </w:p>
    <w:p w:rsidR="00F35898" w:rsidRPr="00793A49" w:rsidRDefault="00F35898" w:rsidP="00CA0117">
      <w:pPr>
        <w:spacing w:line="240" w:lineRule="atLeast"/>
        <w:ind w:left="0"/>
        <w:rPr>
          <w:rFonts w:ascii="Arial" w:hAnsi="Arial" w:cs="Arial"/>
          <w:sz w:val="18"/>
          <w:szCs w:val="18"/>
        </w:rPr>
      </w:pPr>
      <w:r w:rsidRPr="00793A49">
        <w:rPr>
          <w:rFonts w:ascii="Arial" w:hAnsi="Arial" w:cs="Arial"/>
          <w:sz w:val="18"/>
          <w:szCs w:val="18"/>
        </w:rPr>
        <w:t>PAGE TWO</w:t>
      </w:r>
    </w:p>
    <w:p w:rsidR="00F35898" w:rsidRPr="00793A49" w:rsidRDefault="00F35898" w:rsidP="00CA0117">
      <w:pPr>
        <w:tabs>
          <w:tab w:val="left" w:pos="720"/>
          <w:tab w:val="left" w:pos="1440"/>
        </w:tabs>
        <w:spacing w:line="282" w:lineRule="exact"/>
        <w:ind w:left="1260"/>
        <w:rPr>
          <w:rFonts w:ascii="Arial" w:hAnsi="Arial" w:cs="Arial"/>
          <w:sz w:val="22"/>
          <w:szCs w:val="22"/>
        </w:rPr>
      </w:pPr>
    </w:p>
    <w:p w:rsidR="00F35898" w:rsidRPr="00793A49" w:rsidRDefault="00F35898" w:rsidP="00CA0117">
      <w:pPr>
        <w:widowControl w:val="0"/>
        <w:tabs>
          <w:tab w:val="left" w:pos="720"/>
          <w:tab w:val="left" w:pos="1440"/>
        </w:tabs>
        <w:overflowPunct w:val="0"/>
        <w:autoSpaceDE w:val="0"/>
        <w:autoSpaceDN w:val="0"/>
        <w:adjustRightInd w:val="0"/>
        <w:spacing w:line="282" w:lineRule="exact"/>
        <w:ind w:hanging="720"/>
        <w:rPr>
          <w:rFonts w:ascii="Arial" w:hAnsi="Arial" w:cs="Arial"/>
          <w:sz w:val="22"/>
          <w:szCs w:val="22"/>
        </w:rPr>
      </w:pPr>
      <w:r>
        <w:rPr>
          <w:rFonts w:ascii="Arial" w:hAnsi="Arial" w:cs="Arial"/>
          <w:sz w:val="22"/>
          <w:szCs w:val="22"/>
        </w:rPr>
        <w:fldChar w:fldCharType="begin">
          <w:ffData>
            <w:name w:val="Check5"/>
            <w:enabled/>
            <w:calcOnExit w:val="0"/>
            <w:checkBox>
              <w:sizeAuto/>
              <w:default w:val="0"/>
            </w:checkBox>
          </w:ffData>
        </w:fldChar>
      </w:r>
      <w:r>
        <w:rPr>
          <w:rFonts w:ascii="Arial" w:hAnsi="Arial" w:cs="Arial"/>
          <w:sz w:val="22"/>
          <w:szCs w:val="22"/>
        </w:rPr>
        <w:instrText xml:space="preserve"> FORMCHECKBOX </w:instrText>
      </w:r>
      <w:r w:rsidR="00747F57">
        <w:rPr>
          <w:rFonts w:ascii="Arial" w:hAnsi="Arial" w:cs="Arial"/>
          <w:sz w:val="22"/>
          <w:szCs w:val="22"/>
        </w:rPr>
      </w:r>
      <w:r w:rsidR="00747F57">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ab/>
      </w:r>
      <w:r w:rsidRPr="00793A49">
        <w:rPr>
          <w:rFonts w:ascii="Arial" w:hAnsi="Arial" w:cs="Arial"/>
          <w:sz w:val="22"/>
          <w:szCs w:val="22"/>
        </w:rPr>
        <w:t xml:space="preserve">The following Recommendation(s) require further analysis, and </w:t>
      </w:r>
      <w:r w:rsidRPr="00793A49">
        <w:rPr>
          <w:rFonts w:ascii="Arial" w:hAnsi="Arial" w:cs="Arial"/>
          <w:b/>
          <w:i/>
          <w:sz w:val="22"/>
          <w:szCs w:val="22"/>
          <w:u w:val="single"/>
        </w:rPr>
        <w:t>attached</w:t>
      </w:r>
      <w:r>
        <w:rPr>
          <w:rFonts w:ascii="Arial" w:hAnsi="Arial" w:cs="Arial"/>
          <w:b/>
          <w:i/>
          <w:sz w:val="22"/>
          <w:szCs w:val="22"/>
          <w:u w:val="single"/>
        </w:rPr>
        <w:t>,</w:t>
      </w:r>
      <w:r w:rsidRPr="00793A49">
        <w:rPr>
          <w:rFonts w:ascii="Arial" w:hAnsi="Arial" w:cs="Arial"/>
          <w:b/>
          <w:i/>
          <w:sz w:val="22"/>
          <w:szCs w:val="22"/>
          <w:u w:val="single"/>
        </w:rPr>
        <w:t xml:space="preserve"> as required</w:t>
      </w:r>
      <w:r w:rsidRPr="00C06774">
        <w:t>,</w:t>
      </w:r>
      <w:r w:rsidRPr="00793A49">
        <w:rPr>
          <w:rFonts w:ascii="Arial" w:hAnsi="Arial" w:cs="Arial"/>
          <w:b/>
          <w:i/>
          <w:sz w:val="22"/>
          <w:szCs w:val="22"/>
        </w:rPr>
        <w:t xml:space="preserve">  </w:t>
      </w:r>
      <w:r w:rsidRPr="00793A49">
        <w:rPr>
          <w:rFonts w:ascii="Arial" w:hAnsi="Arial" w:cs="Arial"/>
          <w:sz w:val="22"/>
          <w:szCs w:val="22"/>
        </w:rPr>
        <w:t xml:space="preserve">is an explanation and the scope and parameters of the planned analysis, and a time frame for the matter to be prepared, discussed and approved by the officer and/or director of the agency or department being investigated or reviewed:  (This time frame shall not exceed six (6) months from the date of publication of the Grand Jury Report) </w:t>
      </w:r>
    </w:p>
    <w:p w:rsidR="00F35898" w:rsidRPr="00793A49" w:rsidRDefault="00F35898" w:rsidP="00CA0117">
      <w:pPr>
        <w:spacing w:before="120" w:line="282" w:lineRule="exact"/>
        <w:ind w:left="0" w:firstLine="720"/>
        <w:rPr>
          <w:rFonts w:ascii="Arial" w:hAnsi="Arial" w:cs="Arial"/>
          <w:sz w:val="22"/>
          <w:szCs w:val="22"/>
        </w:rPr>
      </w:pPr>
      <w:r w:rsidRPr="00DC0311">
        <w:rPr>
          <w:rFonts w:ascii="Arial" w:hAnsi="Arial" w:cs="Arial"/>
          <w:sz w:val="22"/>
          <w:szCs w:val="22"/>
        </w:rPr>
        <w:fldChar w:fldCharType="begin">
          <w:ffData>
            <w:name w:val="Text53"/>
            <w:enabled/>
            <w:calcOnExit w:val="0"/>
            <w:textInput/>
          </w:ffData>
        </w:fldChar>
      </w:r>
      <w:r w:rsidRPr="00DC0311">
        <w:rPr>
          <w:rFonts w:ascii="Arial" w:hAnsi="Arial" w:cs="Arial"/>
          <w:sz w:val="22"/>
          <w:szCs w:val="22"/>
        </w:rPr>
        <w:instrText xml:space="preserve"> FORMTEXT </w:instrText>
      </w:r>
      <w:r w:rsidRPr="00DC0311">
        <w:rPr>
          <w:rFonts w:ascii="Arial" w:hAnsi="Arial" w:cs="Arial"/>
          <w:sz w:val="22"/>
          <w:szCs w:val="22"/>
        </w:rPr>
      </w:r>
      <w:r w:rsidRPr="00DC0311">
        <w:rPr>
          <w:rFonts w:ascii="Arial" w:hAnsi="Arial" w:cs="Arial"/>
          <w:sz w:val="22"/>
          <w:szCs w:val="22"/>
        </w:rPr>
        <w:fldChar w:fldCharType="separate"/>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sz w:val="22"/>
          <w:szCs w:val="22"/>
        </w:rPr>
        <w:fldChar w:fldCharType="end"/>
      </w:r>
    </w:p>
    <w:p w:rsidR="00F35898" w:rsidRPr="00793A49" w:rsidRDefault="00F35898" w:rsidP="00CA0117">
      <w:pPr>
        <w:spacing w:line="282"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3232" behindDoc="0" locked="0" layoutInCell="1" allowOverlap="1" wp14:anchorId="107E3FEA" wp14:editId="56669C9E">
                <wp:simplePos x="0" y="0"/>
                <wp:positionH relativeFrom="column">
                  <wp:posOffset>458470</wp:posOffset>
                </wp:positionH>
                <wp:positionV relativeFrom="paragraph">
                  <wp:posOffset>7620</wp:posOffset>
                </wp:positionV>
                <wp:extent cx="4415742" cy="0"/>
                <wp:effectExtent l="0" t="0" r="23495" b="19050"/>
                <wp:wrapNone/>
                <wp:docPr id="77" name="Straight Connector 77"/>
                <wp:cNvGraphicFramePr/>
                <a:graphic xmlns:a="http://schemas.openxmlformats.org/drawingml/2006/main">
                  <a:graphicData uri="http://schemas.microsoft.com/office/word/2010/wordprocessingShape">
                    <wps:wsp>
                      <wps:cNvCnPr/>
                      <wps:spPr>
                        <a:xfrm>
                          <a:off x="0" y="0"/>
                          <a:ext cx="4415742"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A945F0" id="Straight Connector 7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6pt" to="38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"/>
            </w:pict>
          </mc:Fallback>
        </mc:AlternateContent>
      </w:r>
    </w:p>
    <w:p w:rsidR="00F35898" w:rsidRPr="00793A49" w:rsidRDefault="00F35898" w:rsidP="00CA0117">
      <w:pPr>
        <w:spacing w:line="282" w:lineRule="exact"/>
        <w:ind w:left="0"/>
        <w:rPr>
          <w:rFonts w:ascii="Arial" w:hAnsi="Arial" w:cs="Arial"/>
          <w:sz w:val="22"/>
          <w:szCs w:val="22"/>
        </w:rPr>
      </w:pPr>
    </w:p>
    <w:p w:rsidR="00F35898" w:rsidRPr="00793A49" w:rsidRDefault="00F35898" w:rsidP="00CA0117">
      <w:pPr>
        <w:widowControl w:val="0"/>
        <w:tabs>
          <w:tab w:val="left" w:pos="720"/>
          <w:tab w:val="left" w:pos="1440"/>
        </w:tabs>
        <w:overflowPunct w:val="0"/>
        <w:autoSpaceDE w:val="0"/>
        <w:autoSpaceDN w:val="0"/>
        <w:adjustRightInd w:val="0"/>
        <w:spacing w:line="282" w:lineRule="exact"/>
        <w:ind w:hanging="720"/>
        <w:rPr>
          <w:rFonts w:ascii="Arial" w:hAnsi="Arial" w:cs="Arial"/>
          <w:sz w:val="22"/>
          <w:szCs w:val="22"/>
        </w:rPr>
      </w:pPr>
      <w:r>
        <w:rPr>
          <w:rFonts w:ascii="Arial" w:hAnsi="Arial" w:cs="Arial"/>
          <w:sz w:val="22"/>
          <w:szCs w:val="22"/>
        </w:rPr>
        <w:fldChar w:fldCharType="begin">
          <w:ffData>
            <w:name w:val="Check6"/>
            <w:enabled/>
            <w:calcOnExit w:val="0"/>
            <w:checkBox>
              <w:sizeAuto/>
              <w:default w:val="0"/>
            </w:checkBox>
          </w:ffData>
        </w:fldChar>
      </w:r>
      <w:r>
        <w:rPr>
          <w:rFonts w:ascii="Arial" w:hAnsi="Arial" w:cs="Arial"/>
          <w:sz w:val="22"/>
          <w:szCs w:val="22"/>
        </w:rPr>
        <w:instrText xml:space="preserve"> FORMCHECKBOX </w:instrText>
      </w:r>
      <w:r w:rsidR="00747F57">
        <w:rPr>
          <w:rFonts w:ascii="Arial" w:hAnsi="Arial" w:cs="Arial"/>
          <w:sz w:val="22"/>
          <w:szCs w:val="22"/>
        </w:rPr>
      </w:r>
      <w:r w:rsidR="00747F57">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ab/>
      </w:r>
      <w:r w:rsidRPr="00793A49">
        <w:rPr>
          <w:rFonts w:ascii="Arial" w:hAnsi="Arial" w:cs="Arial"/>
          <w:sz w:val="22"/>
          <w:szCs w:val="22"/>
        </w:rPr>
        <w:t>The following Recommendations will NOT be implemented because they are not warranted and/or are not deemed reasonable</w:t>
      </w:r>
      <w:r>
        <w:rPr>
          <w:rFonts w:ascii="Arial" w:hAnsi="Arial" w:cs="Arial"/>
          <w:sz w:val="22"/>
          <w:szCs w:val="22"/>
        </w:rPr>
        <w:t>;</w:t>
      </w:r>
      <w:r w:rsidRPr="00793A49">
        <w:rPr>
          <w:rFonts w:ascii="Arial" w:hAnsi="Arial" w:cs="Arial"/>
          <w:sz w:val="22"/>
          <w:szCs w:val="22"/>
        </w:rPr>
        <w:t xml:space="preserve"> </w:t>
      </w:r>
      <w:r w:rsidRPr="00793A49">
        <w:rPr>
          <w:rFonts w:ascii="Arial" w:hAnsi="Arial" w:cs="Arial"/>
          <w:b/>
          <w:i/>
          <w:sz w:val="22"/>
          <w:szCs w:val="22"/>
          <w:u w:val="single"/>
        </w:rPr>
        <w:t>attached, as required</w:t>
      </w:r>
      <w:r>
        <w:t>,</w:t>
      </w:r>
      <w:r w:rsidRPr="00793A49">
        <w:rPr>
          <w:rFonts w:ascii="Arial" w:hAnsi="Arial" w:cs="Arial"/>
          <w:sz w:val="22"/>
          <w:szCs w:val="22"/>
        </w:rPr>
        <w:t xml:space="preserve"> is an explanation therefore:  </w:t>
      </w:r>
    </w:p>
    <w:p w:rsidR="00F35898" w:rsidRPr="00793A49" w:rsidRDefault="00F35898" w:rsidP="00CA0117">
      <w:pPr>
        <w:spacing w:before="120" w:line="282" w:lineRule="exact"/>
        <w:ind w:left="0" w:firstLine="720"/>
        <w:rPr>
          <w:rFonts w:ascii="Arial" w:hAnsi="Arial" w:cs="Arial"/>
          <w:sz w:val="22"/>
          <w:szCs w:val="22"/>
        </w:rPr>
      </w:pPr>
      <w:r w:rsidRPr="00DC0311">
        <w:rPr>
          <w:rFonts w:ascii="Arial" w:hAnsi="Arial" w:cs="Arial"/>
          <w:sz w:val="22"/>
          <w:szCs w:val="22"/>
        </w:rPr>
        <w:fldChar w:fldCharType="begin">
          <w:ffData>
            <w:name w:val="Text53"/>
            <w:enabled/>
            <w:calcOnExit w:val="0"/>
            <w:textInput/>
          </w:ffData>
        </w:fldChar>
      </w:r>
      <w:r w:rsidRPr="00DC0311">
        <w:rPr>
          <w:rFonts w:ascii="Arial" w:hAnsi="Arial" w:cs="Arial"/>
          <w:sz w:val="22"/>
          <w:szCs w:val="22"/>
        </w:rPr>
        <w:instrText xml:space="preserve"> FORMTEXT </w:instrText>
      </w:r>
      <w:r w:rsidRPr="00DC0311">
        <w:rPr>
          <w:rFonts w:ascii="Arial" w:hAnsi="Arial" w:cs="Arial"/>
          <w:sz w:val="22"/>
          <w:szCs w:val="22"/>
        </w:rPr>
      </w:r>
      <w:r w:rsidRPr="00DC0311">
        <w:rPr>
          <w:rFonts w:ascii="Arial" w:hAnsi="Arial" w:cs="Arial"/>
          <w:sz w:val="22"/>
          <w:szCs w:val="22"/>
        </w:rPr>
        <w:fldChar w:fldCharType="separate"/>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sz w:val="22"/>
          <w:szCs w:val="22"/>
        </w:rPr>
        <w:fldChar w:fldCharType="end"/>
      </w:r>
    </w:p>
    <w:p w:rsidR="00F35898" w:rsidRPr="00793A49" w:rsidRDefault="00F35898" w:rsidP="00CA0117">
      <w:pPr>
        <w:spacing w:line="282"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6304" behindDoc="0" locked="0" layoutInCell="1" allowOverlap="1" wp14:anchorId="39934479" wp14:editId="61B69F16">
                <wp:simplePos x="0" y="0"/>
                <wp:positionH relativeFrom="column">
                  <wp:posOffset>458470</wp:posOffset>
                </wp:positionH>
                <wp:positionV relativeFrom="paragraph">
                  <wp:posOffset>15240</wp:posOffset>
                </wp:positionV>
                <wp:extent cx="4525701" cy="0"/>
                <wp:effectExtent l="0" t="0" r="27305" b="19050"/>
                <wp:wrapNone/>
                <wp:docPr id="78" name="Straight Connector 78"/>
                <wp:cNvGraphicFramePr/>
                <a:graphic xmlns:a="http://schemas.openxmlformats.org/drawingml/2006/main">
                  <a:graphicData uri="http://schemas.microsoft.com/office/word/2010/wordprocessingShape">
                    <wps:wsp>
                      <wps:cNvCnPr/>
                      <wps:spPr>
                        <a:xfrm>
                          <a:off x="0" y="0"/>
                          <a:ext cx="452570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2E130F" id="Straight Connector 7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1.2pt" to="392.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Q3QEAAKsDAAAOAAAAZHJzL2Uyb0RvYy54bWysU8tu2zAQvBfoPxC815KNumk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"/>
            </w:pict>
          </mc:Fallback>
        </mc:AlternateContent>
      </w:r>
    </w:p>
    <w:p w:rsidR="00F35898" w:rsidRPr="00793A49" w:rsidRDefault="00F35898" w:rsidP="00CA0117">
      <w:pPr>
        <w:spacing w:line="282" w:lineRule="exact"/>
        <w:ind w:left="0"/>
        <w:rPr>
          <w:rFonts w:ascii="Arial" w:hAnsi="Arial" w:cs="Arial"/>
          <w:sz w:val="22"/>
          <w:szCs w:val="22"/>
        </w:rPr>
      </w:pPr>
    </w:p>
    <w:p w:rsidR="00F35898" w:rsidRPr="00793A49" w:rsidRDefault="00F35898" w:rsidP="00CA0117">
      <w:pPr>
        <w:spacing w:line="282" w:lineRule="exact"/>
        <w:ind w:left="0"/>
        <w:rPr>
          <w:rFonts w:ascii="Arial" w:hAnsi="Arial" w:cs="Arial"/>
          <w:i/>
          <w:sz w:val="22"/>
          <w:szCs w:val="22"/>
        </w:rPr>
      </w:pPr>
      <w:r w:rsidRPr="00793A49">
        <w:rPr>
          <w:rFonts w:ascii="Arial" w:hAnsi="Arial" w:cs="Arial"/>
          <w:i/>
          <w:sz w:val="22"/>
          <w:szCs w:val="22"/>
        </w:rPr>
        <w:t>I have completed the above responses, and have attached, as required the following number of pages to this response form:</w:t>
      </w:r>
    </w:p>
    <w:p w:rsidR="00F35898" w:rsidRPr="00793A49" w:rsidRDefault="00F35898" w:rsidP="00CA0117">
      <w:pPr>
        <w:spacing w:line="282" w:lineRule="exact"/>
        <w:ind w:left="0"/>
        <w:rPr>
          <w:rFonts w:ascii="Arial" w:hAnsi="Arial" w:cs="Arial"/>
          <w:i/>
          <w:sz w:val="22"/>
          <w:szCs w:val="22"/>
        </w:rPr>
      </w:pPr>
      <w:r w:rsidRPr="00793A49">
        <w:rPr>
          <w:rFonts w:ascii="Arial" w:hAnsi="Arial" w:cs="Arial"/>
          <w:i/>
          <w:sz w:val="22"/>
          <w:szCs w:val="22"/>
        </w:rPr>
        <w:t xml:space="preserve"> </w:t>
      </w:r>
    </w:p>
    <w:p w:rsidR="00F35898" w:rsidRPr="00793A49" w:rsidRDefault="00F35898" w:rsidP="00CA0117">
      <w:pPr>
        <w:spacing w:line="282" w:lineRule="exact"/>
        <w:ind w:left="0"/>
        <w:rPr>
          <w:rFonts w:ascii="Arial" w:hAnsi="Arial" w:cs="Arial"/>
          <w:i/>
          <w:sz w:val="22"/>
          <w:szCs w:val="22"/>
        </w:rPr>
      </w:pPr>
      <w:r w:rsidRPr="00793A49">
        <w:rPr>
          <w:rFonts w:ascii="Arial" w:hAnsi="Arial" w:cs="Arial"/>
          <w:sz w:val="22"/>
          <w:szCs w:val="22"/>
        </w:rPr>
        <w:t xml:space="preserve">           Number of Pages attached:  </w:t>
      </w:r>
      <w:r w:rsidRPr="00CF2739">
        <w:rPr>
          <w:rFonts w:ascii="Arial" w:hAnsi="Arial" w:cs="Arial"/>
          <w:sz w:val="22"/>
          <w:szCs w:val="22"/>
          <w:u w:val="single"/>
        </w:rPr>
        <w:fldChar w:fldCharType="begin">
          <w:ffData>
            <w:name w:val="Text52"/>
            <w:enabled/>
            <w:calcOnExit w:val="0"/>
            <w:textInput/>
          </w:ffData>
        </w:fldChar>
      </w:r>
      <w:bookmarkStart w:id="56" w:name="Text52"/>
      <w:r w:rsidRPr="00CF2739">
        <w:rPr>
          <w:rFonts w:ascii="Arial" w:hAnsi="Arial" w:cs="Arial"/>
          <w:sz w:val="22"/>
          <w:szCs w:val="22"/>
          <w:u w:val="single"/>
        </w:rPr>
        <w:instrText xml:space="preserve"> FORMTEXT </w:instrText>
      </w:r>
      <w:r w:rsidRPr="00CF2739">
        <w:rPr>
          <w:rFonts w:ascii="Arial" w:hAnsi="Arial" w:cs="Arial"/>
          <w:sz w:val="22"/>
          <w:szCs w:val="22"/>
          <w:u w:val="single"/>
        </w:rPr>
      </w:r>
      <w:r w:rsidRPr="00CF2739">
        <w:rPr>
          <w:rFonts w:ascii="Arial" w:hAnsi="Arial" w:cs="Arial"/>
          <w:sz w:val="22"/>
          <w:szCs w:val="22"/>
          <w:u w:val="single"/>
        </w:rPr>
        <w:fldChar w:fldCharType="separate"/>
      </w:r>
      <w:r w:rsidRPr="00CF2739">
        <w:rPr>
          <w:rFonts w:ascii="Arial" w:hAnsi="Arial" w:cs="Arial"/>
          <w:noProof/>
          <w:sz w:val="22"/>
          <w:szCs w:val="22"/>
          <w:u w:val="single"/>
        </w:rPr>
        <w:t> </w:t>
      </w:r>
      <w:r w:rsidRPr="00CF2739">
        <w:rPr>
          <w:rFonts w:ascii="Arial" w:hAnsi="Arial" w:cs="Arial"/>
          <w:noProof/>
          <w:sz w:val="22"/>
          <w:szCs w:val="22"/>
          <w:u w:val="single"/>
        </w:rPr>
        <w:t> </w:t>
      </w:r>
      <w:r w:rsidRPr="00CF2739">
        <w:rPr>
          <w:rFonts w:ascii="Arial" w:hAnsi="Arial" w:cs="Arial"/>
          <w:noProof/>
          <w:sz w:val="22"/>
          <w:szCs w:val="22"/>
          <w:u w:val="single"/>
        </w:rPr>
        <w:t> </w:t>
      </w:r>
      <w:r w:rsidRPr="00CF2739">
        <w:rPr>
          <w:rFonts w:ascii="Arial" w:hAnsi="Arial" w:cs="Arial"/>
          <w:noProof/>
          <w:sz w:val="22"/>
          <w:szCs w:val="22"/>
          <w:u w:val="single"/>
        </w:rPr>
        <w:t> </w:t>
      </w:r>
      <w:r w:rsidRPr="00CF2739">
        <w:rPr>
          <w:rFonts w:ascii="Arial" w:hAnsi="Arial" w:cs="Arial"/>
          <w:noProof/>
          <w:sz w:val="22"/>
          <w:szCs w:val="22"/>
          <w:u w:val="single"/>
        </w:rPr>
        <w:t> </w:t>
      </w:r>
      <w:r w:rsidRPr="00CF2739">
        <w:rPr>
          <w:rFonts w:ascii="Arial" w:hAnsi="Arial" w:cs="Arial"/>
          <w:sz w:val="22"/>
          <w:szCs w:val="22"/>
          <w:u w:val="single"/>
        </w:rPr>
        <w:fldChar w:fldCharType="end"/>
      </w:r>
      <w:bookmarkEnd w:id="56"/>
    </w:p>
    <w:p w:rsidR="00F35898" w:rsidRPr="00793A49" w:rsidRDefault="00F35898" w:rsidP="00CA0117">
      <w:pPr>
        <w:spacing w:line="282" w:lineRule="exact"/>
        <w:ind w:left="0"/>
        <w:rPr>
          <w:rFonts w:ascii="Arial" w:hAnsi="Arial" w:cs="Arial"/>
          <w:i/>
          <w:sz w:val="22"/>
          <w:szCs w:val="22"/>
        </w:rPr>
      </w:pPr>
    </w:p>
    <w:p w:rsidR="00F35898" w:rsidRPr="00793A49" w:rsidRDefault="00F35898" w:rsidP="00CA0117">
      <w:pPr>
        <w:spacing w:line="282" w:lineRule="exact"/>
        <w:ind w:left="0"/>
        <w:rPr>
          <w:rFonts w:ascii="Arial" w:hAnsi="Arial" w:cs="Arial"/>
          <w:i/>
          <w:sz w:val="22"/>
          <w:szCs w:val="22"/>
        </w:rPr>
      </w:pPr>
      <w:r w:rsidRPr="00793A49">
        <w:rPr>
          <w:rFonts w:ascii="Arial" w:hAnsi="Arial" w:cs="Arial"/>
          <w:i/>
          <w:sz w:val="22"/>
          <w:szCs w:val="22"/>
        </w:rPr>
        <w:t>I understand that responses to Grand Jury Reports are public records.  They will be posted on the Grand Jury website:</w:t>
      </w:r>
      <w:r>
        <w:rPr>
          <w:rFonts w:ascii="Arial" w:hAnsi="Arial" w:cs="Arial"/>
          <w:i/>
          <w:sz w:val="22"/>
          <w:szCs w:val="22"/>
        </w:rPr>
        <w:t xml:space="preserve"> </w:t>
      </w:r>
      <w:hyperlink r:id="rId42" w:history="1">
        <w:r w:rsidRPr="00793A49">
          <w:rPr>
            <w:rFonts w:ascii="Arial" w:hAnsi="Arial" w:cs="Arial"/>
            <w:i/>
            <w:color w:val="0000FF"/>
            <w:sz w:val="22"/>
            <w:szCs w:val="22"/>
            <w:u w:val="single"/>
          </w:rPr>
          <w:t>www.mendocinocounty.org/government/grand-jury</w:t>
        </w:r>
      </w:hyperlink>
      <w:r w:rsidRPr="00793A49">
        <w:rPr>
          <w:rFonts w:ascii="Arial" w:hAnsi="Arial" w:cs="Arial"/>
          <w:i/>
          <w:sz w:val="22"/>
          <w:szCs w:val="22"/>
        </w:rPr>
        <w:t>. The clerk of the responding agency is required to maintain a copy of the response.</w:t>
      </w:r>
    </w:p>
    <w:p w:rsidR="00F35898" w:rsidRPr="00793A49" w:rsidRDefault="00F35898" w:rsidP="00CA0117">
      <w:pPr>
        <w:spacing w:line="240" w:lineRule="atLeast"/>
        <w:ind w:left="0"/>
        <w:rPr>
          <w:rFonts w:ascii="Arial" w:hAnsi="Arial" w:cs="Arial"/>
          <w:sz w:val="22"/>
          <w:szCs w:val="22"/>
        </w:rPr>
      </w:pPr>
    </w:p>
    <w:p w:rsidR="00F35898" w:rsidRPr="00793A49" w:rsidRDefault="00F35898" w:rsidP="00CA0117">
      <w:pPr>
        <w:spacing w:line="240" w:lineRule="atLeast"/>
        <w:ind w:left="0"/>
        <w:rPr>
          <w:rFonts w:ascii="Arial" w:hAnsi="Arial" w:cs="Arial"/>
          <w:i/>
          <w:sz w:val="22"/>
          <w:szCs w:val="22"/>
        </w:rPr>
      </w:pPr>
      <w:r w:rsidRPr="00793A49">
        <w:rPr>
          <w:rFonts w:ascii="Arial" w:hAnsi="Arial" w:cs="Arial"/>
          <w:i/>
          <w:sz w:val="22"/>
          <w:szCs w:val="22"/>
        </w:rPr>
        <w:t>I understand that I must submit this signed response form and any attachments as follows:</w:t>
      </w:r>
    </w:p>
    <w:p w:rsidR="00F35898" w:rsidRPr="00793A49" w:rsidRDefault="00F35898" w:rsidP="00CA0117">
      <w:pPr>
        <w:spacing w:line="240" w:lineRule="atLeast"/>
        <w:ind w:left="0"/>
        <w:rPr>
          <w:rFonts w:ascii="Arial" w:hAnsi="Arial" w:cs="Arial"/>
          <w:i/>
          <w:sz w:val="22"/>
          <w:szCs w:val="22"/>
        </w:rPr>
      </w:pPr>
    </w:p>
    <w:p w:rsidR="00F35898" w:rsidRPr="00793A49" w:rsidRDefault="00F35898" w:rsidP="00CA0117">
      <w:pPr>
        <w:spacing w:line="240" w:lineRule="atLeast"/>
        <w:ind w:left="540"/>
        <w:rPr>
          <w:rFonts w:ascii="Arial" w:hAnsi="Arial" w:cs="Arial"/>
          <w:sz w:val="22"/>
          <w:szCs w:val="22"/>
        </w:rPr>
      </w:pPr>
      <w:r w:rsidRPr="00793A49">
        <w:rPr>
          <w:rFonts w:ascii="Arial" w:hAnsi="Arial" w:cs="Arial"/>
          <w:sz w:val="22"/>
          <w:szCs w:val="22"/>
          <w:u w:val="single"/>
        </w:rPr>
        <w:t>First Step</w:t>
      </w:r>
      <w:r w:rsidRPr="00793A49">
        <w:rPr>
          <w:rFonts w:ascii="Arial" w:hAnsi="Arial" w:cs="Arial"/>
          <w:sz w:val="22"/>
          <w:szCs w:val="22"/>
        </w:rPr>
        <w:t xml:space="preserve">: E-mail </w:t>
      </w:r>
      <w:r>
        <w:rPr>
          <w:rFonts w:ascii="Arial" w:hAnsi="Arial" w:cs="Arial"/>
          <w:sz w:val="22"/>
          <w:szCs w:val="22"/>
        </w:rPr>
        <w:t>in pdf file format</w:t>
      </w:r>
      <w:r w:rsidRPr="00793A49">
        <w:rPr>
          <w:rFonts w:ascii="Arial" w:hAnsi="Arial" w:cs="Arial"/>
          <w:sz w:val="22"/>
          <w:szCs w:val="22"/>
        </w:rPr>
        <w:t xml:space="preserve"> to: </w:t>
      </w:r>
    </w:p>
    <w:p w:rsidR="00F35898" w:rsidRPr="00793A49" w:rsidRDefault="00F35898" w:rsidP="00CA0117">
      <w:pPr>
        <w:spacing w:line="240" w:lineRule="atLeast"/>
        <w:ind w:left="540"/>
        <w:rPr>
          <w:rFonts w:ascii="Arial" w:hAnsi="Arial" w:cs="Arial"/>
          <w:sz w:val="22"/>
          <w:szCs w:val="22"/>
        </w:rPr>
      </w:pPr>
    </w:p>
    <w:p w:rsidR="00F35898" w:rsidRPr="00793A49" w:rsidRDefault="00F35898" w:rsidP="00CA0117">
      <w:pPr>
        <w:numPr>
          <w:ilvl w:val="0"/>
          <w:numId w:val="50"/>
        </w:numPr>
        <w:spacing w:line="240" w:lineRule="atLeast"/>
        <w:ind w:left="540" w:firstLine="540"/>
        <w:rPr>
          <w:rFonts w:ascii="Arial" w:hAnsi="Arial" w:cs="Arial"/>
          <w:sz w:val="22"/>
          <w:szCs w:val="22"/>
        </w:rPr>
      </w:pPr>
      <w:r w:rsidRPr="00793A49">
        <w:rPr>
          <w:rFonts w:ascii="Arial" w:hAnsi="Arial" w:cs="Arial"/>
          <w:sz w:val="22"/>
          <w:szCs w:val="22"/>
        </w:rPr>
        <w:t xml:space="preserve">The Grand Jury Foreperson at: </w:t>
      </w:r>
      <w:hyperlink r:id="rId43" w:history="1">
        <w:r w:rsidRPr="00793A49">
          <w:rPr>
            <w:rFonts w:ascii="Arial" w:hAnsi="Arial" w:cs="Arial"/>
            <w:color w:val="0000FF"/>
            <w:sz w:val="22"/>
            <w:szCs w:val="22"/>
            <w:u w:val="single"/>
          </w:rPr>
          <w:t>grandjury@mendocinocounty.org</w:t>
        </w:r>
      </w:hyperlink>
    </w:p>
    <w:p w:rsidR="00F35898" w:rsidRPr="00793A49" w:rsidRDefault="00F35898" w:rsidP="00CA0117">
      <w:pPr>
        <w:numPr>
          <w:ilvl w:val="0"/>
          <w:numId w:val="50"/>
        </w:numPr>
        <w:spacing w:line="240" w:lineRule="atLeast"/>
        <w:ind w:left="540" w:firstLine="540"/>
      </w:pPr>
      <w:r w:rsidRPr="00793A49">
        <w:rPr>
          <w:rFonts w:ascii="Arial" w:hAnsi="Arial" w:cs="Arial"/>
          <w:sz w:val="22"/>
          <w:szCs w:val="22"/>
        </w:rPr>
        <w:t xml:space="preserve">The Presiding Judge: </w:t>
      </w:r>
      <w:r w:rsidRPr="00793A49">
        <w:rPr>
          <w:rFonts w:ascii="Arial" w:hAnsi="Arial" w:cs="Arial"/>
          <w:color w:val="0000FF"/>
          <w:sz w:val="22"/>
          <w:szCs w:val="22"/>
          <w:u w:val="single"/>
        </w:rPr>
        <w:t>grandjury@mendocino.courts.ca.gov</w:t>
      </w:r>
    </w:p>
    <w:p w:rsidR="00F35898" w:rsidRPr="00793A49" w:rsidRDefault="00F35898" w:rsidP="00CA0117">
      <w:pPr>
        <w:spacing w:line="240" w:lineRule="atLeast"/>
        <w:ind w:left="540"/>
        <w:rPr>
          <w:rFonts w:ascii="Arial" w:hAnsi="Arial" w:cs="Arial"/>
          <w:sz w:val="22"/>
          <w:szCs w:val="22"/>
        </w:rPr>
      </w:pPr>
    </w:p>
    <w:p w:rsidR="00F35898" w:rsidRPr="00793A49" w:rsidRDefault="00F35898" w:rsidP="00CA0117">
      <w:pPr>
        <w:spacing w:line="240" w:lineRule="atLeast"/>
        <w:ind w:left="540"/>
        <w:rPr>
          <w:rFonts w:ascii="Arial" w:hAnsi="Arial" w:cs="Arial"/>
          <w:sz w:val="22"/>
          <w:szCs w:val="22"/>
        </w:rPr>
      </w:pPr>
      <w:r w:rsidRPr="00793A49">
        <w:rPr>
          <w:rFonts w:ascii="Arial" w:hAnsi="Arial" w:cs="Arial"/>
          <w:sz w:val="22"/>
          <w:szCs w:val="22"/>
          <w:u w:val="single"/>
        </w:rPr>
        <w:t>Second Step:</w:t>
      </w:r>
      <w:r w:rsidRPr="00793A49">
        <w:rPr>
          <w:rFonts w:ascii="Arial" w:hAnsi="Arial" w:cs="Arial"/>
          <w:sz w:val="22"/>
          <w:szCs w:val="22"/>
        </w:rPr>
        <w:t xml:space="preserve">  Mail all originals to:</w:t>
      </w:r>
    </w:p>
    <w:p w:rsidR="00F35898" w:rsidRPr="00793A49" w:rsidRDefault="00F35898" w:rsidP="00CA0117">
      <w:pPr>
        <w:spacing w:line="240" w:lineRule="atLeast"/>
        <w:ind w:left="540"/>
        <w:rPr>
          <w:rFonts w:ascii="Arial" w:hAnsi="Arial" w:cs="Arial"/>
          <w:sz w:val="22"/>
          <w:szCs w:val="22"/>
        </w:rPr>
      </w:pPr>
    </w:p>
    <w:p w:rsidR="00F35898" w:rsidRPr="00793A49" w:rsidRDefault="00F35898" w:rsidP="00CA0117">
      <w:pPr>
        <w:spacing w:line="240" w:lineRule="atLeast"/>
        <w:ind w:left="1440"/>
        <w:rPr>
          <w:rFonts w:ascii="Arial" w:hAnsi="Arial" w:cs="Arial"/>
          <w:sz w:val="22"/>
          <w:szCs w:val="22"/>
        </w:rPr>
      </w:pPr>
      <w:r w:rsidRPr="00793A49">
        <w:rPr>
          <w:rFonts w:ascii="Arial" w:hAnsi="Arial" w:cs="Arial"/>
          <w:sz w:val="22"/>
          <w:szCs w:val="22"/>
        </w:rPr>
        <w:t>Mendocino County Grand Jury</w:t>
      </w:r>
    </w:p>
    <w:p w:rsidR="00F35898" w:rsidRPr="00793A49" w:rsidRDefault="00F35898" w:rsidP="00CA0117">
      <w:pPr>
        <w:spacing w:line="240" w:lineRule="atLeast"/>
        <w:ind w:left="900" w:firstLine="540"/>
        <w:rPr>
          <w:rFonts w:ascii="Arial" w:hAnsi="Arial" w:cs="Arial"/>
          <w:sz w:val="22"/>
          <w:szCs w:val="22"/>
        </w:rPr>
      </w:pPr>
      <w:r w:rsidRPr="00793A49">
        <w:rPr>
          <w:rFonts w:ascii="Arial" w:hAnsi="Arial" w:cs="Arial"/>
          <w:sz w:val="22"/>
          <w:szCs w:val="22"/>
        </w:rPr>
        <w:t>P.O. Box 939</w:t>
      </w:r>
    </w:p>
    <w:p w:rsidR="00F35898" w:rsidRPr="00793A49" w:rsidRDefault="00F35898" w:rsidP="00CA0117">
      <w:pPr>
        <w:spacing w:line="240" w:lineRule="atLeast"/>
        <w:ind w:left="900" w:firstLine="540"/>
        <w:rPr>
          <w:rFonts w:ascii="Arial" w:hAnsi="Arial" w:cs="Arial"/>
          <w:sz w:val="22"/>
          <w:szCs w:val="22"/>
        </w:rPr>
      </w:pPr>
      <w:r w:rsidRPr="00793A49">
        <w:rPr>
          <w:rFonts w:ascii="Arial" w:hAnsi="Arial" w:cs="Arial"/>
          <w:sz w:val="22"/>
          <w:szCs w:val="22"/>
        </w:rPr>
        <w:t>Ukiah, CA 95482</w:t>
      </w:r>
    </w:p>
    <w:p w:rsidR="00F35898" w:rsidRPr="00793A49" w:rsidRDefault="00F35898" w:rsidP="00CA0117">
      <w:pPr>
        <w:spacing w:line="240" w:lineRule="atLeast"/>
        <w:ind w:left="540"/>
        <w:rPr>
          <w:rFonts w:ascii="Arial" w:hAnsi="Arial" w:cs="Arial"/>
          <w:b/>
          <w:sz w:val="22"/>
          <w:szCs w:val="22"/>
        </w:rPr>
      </w:pPr>
    </w:p>
    <w:p w:rsidR="00F35898" w:rsidRPr="00793A49" w:rsidRDefault="00F35898" w:rsidP="00CA0117">
      <w:pPr>
        <w:spacing w:line="240" w:lineRule="atLeast"/>
        <w:ind w:left="0"/>
        <w:rPr>
          <w:rFonts w:ascii="Arial" w:hAnsi="Arial" w:cs="Arial"/>
          <w:sz w:val="22"/>
          <w:szCs w:val="22"/>
        </w:rPr>
      </w:pPr>
    </w:p>
    <w:p w:rsidR="00F35898" w:rsidRPr="00793A49" w:rsidRDefault="00F35898" w:rsidP="00CA0117">
      <w:pPr>
        <w:ind w:left="0"/>
        <w:rPr>
          <w:rFonts w:ascii="Arial" w:hAnsi="Arial" w:cs="Arial"/>
          <w:sz w:val="22"/>
          <w:szCs w:val="22"/>
        </w:rPr>
      </w:pPr>
      <w:r w:rsidRPr="00793A49">
        <w:rPr>
          <w:rFonts w:ascii="Arial" w:hAnsi="Arial" w:cs="Arial"/>
          <w:sz w:val="22"/>
          <w:szCs w:val="22"/>
        </w:rPr>
        <w:t>Printed Name:</w:t>
      </w:r>
      <w:r w:rsidRPr="00793A49">
        <w:rPr>
          <w:rFonts w:ascii="Arial" w:hAnsi="Arial" w:cs="Arial"/>
          <w:sz w:val="22"/>
          <w:szCs w:val="22"/>
        </w:rPr>
        <w:tab/>
      </w:r>
      <w:r>
        <w:rPr>
          <w:rFonts w:ascii="Arial" w:hAnsi="Arial" w:cs="Arial"/>
          <w:sz w:val="22"/>
          <w:szCs w:val="22"/>
        </w:rPr>
        <w:fldChar w:fldCharType="begin">
          <w:ffData>
            <w:name w:val="Text5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p w:rsidR="00F35898" w:rsidRPr="00793A49" w:rsidRDefault="00F35898" w:rsidP="00CA0117">
      <w:pPr>
        <w:spacing w:before="120" w:line="360" w:lineRule="exact"/>
        <w:ind w:left="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7328" behindDoc="0" locked="0" layoutInCell="1" allowOverlap="1" wp14:anchorId="3601F39F" wp14:editId="03EBF26F">
                <wp:simplePos x="0" y="0"/>
                <wp:positionH relativeFrom="column">
                  <wp:posOffset>908612</wp:posOffset>
                </wp:positionH>
                <wp:positionV relativeFrom="paragraph">
                  <wp:posOffset>10473</wp:posOffset>
                </wp:positionV>
                <wp:extent cx="2552217" cy="0"/>
                <wp:effectExtent l="0" t="0" r="19685" b="19050"/>
                <wp:wrapNone/>
                <wp:docPr id="79" name="Straight Connector 79"/>
                <wp:cNvGraphicFramePr/>
                <a:graphic xmlns:a="http://schemas.openxmlformats.org/drawingml/2006/main">
                  <a:graphicData uri="http://schemas.microsoft.com/office/word/2010/wordprocessingShape">
                    <wps:wsp>
                      <wps:cNvCnPr/>
                      <wps:spPr>
                        <a:xfrm>
                          <a:off x="0" y="0"/>
                          <a:ext cx="255221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2622918" id="Straight Connector 7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71.55pt,.8pt" to="27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"/>
            </w:pict>
          </mc:Fallback>
        </mc:AlternateContent>
      </w:r>
      <w:r w:rsidRPr="00793A49">
        <w:rPr>
          <w:rFonts w:ascii="Arial" w:hAnsi="Arial" w:cs="Arial"/>
          <w:sz w:val="22"/>
          <w:szCs w:val="22"/>
        </w:rPr>
        <w:t xml:space="preserve">Title: </w:t>
      </w:r>
      <w:r>
        <w:rPr>
          <w:rFonts w:ascii="Arial" w:hAnsi="Arial" w:cs="Arial"/>
          <w:sz w:val="22"/>
          <w:szCs w:val="22"/>
        </w:rPr>
        <w:fldChar w:fldCharType="begin">
          <w:ffData>
            <w:name w:val="Text5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p w:rsidR="00F35898" w:rsidRPr="00793A49" w:rsidRDefault="00F35898" w:rsidP="00CA0117">
      <w:pPr>
        <w:spacing w:line="360" w:lineRule="exact"/>
        <w:ind w:left="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48352" behindDoc="0" locked="0" layoutInCell="1" allowOverlap="1" wp14:anchorId="0DC02D5F" wp14:editId="20994CF6">
                <wp:simplePos x="0" y="0"/>
                <wp:positionH relativeFrom="column">
                  <wp:posOffset>346710</wp:posOffset>
                </wp:positionH>
                <wp:positionV relativeFrom="paragraph">
                  <wp:posOffset>10650</wp:posOffset>
                </wp:positionV>
                <wp:extent cx="3142526" cy="1"/>
                <wp:effectExtent l="0" t="0" r="20320" b="19050"/>
                <wp:wrapNone/>
                <wp:docPr id="80" name="Straight Connector 80"/>
                <wp:cNvGraphicFramePr/>
                <a:graphic xmlns:a="http://schemas.openxmlformats.org/drawingml/2006/main">
                  <a:graphicData uri="http://schemas.microsoft.com/office/word/2010/wordprocessingShape">
                    <wps:wsp>
                      <wps:cNvCnPr/>
                      <wps:spPr>
                        <a:xfrm flipV="1">
                          <a:off x="0" y="0"/>
                          <a:ext cx="3142526"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D9A9EB" id="Straight Connector 80"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85pt" to="274.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"/>
            </w:pict>
          </mc:Fallback>
        </mc:AlternateContent>
      </w:r>
    </w:p>
    <w:p w:rsidR="00F35898" w:rsidRPr="00793A49" w:rsidRDefault="00F35898" w:rsidP="00CA0117">
      <w:pPr>
        <w:spacing w:line="240" w:lineRule="atLeast"/>
        <w:ind w:left="0"/>
        <w:rPr>
          <w:rFonts w:ascii="Arial" w:hAnsi="Arial" w:cs="Arial"/>
          <w:sz w:val="22"/>
          <w:szCs w:val="22"/>
        </w:rPr>
      </w:pPr>
      <w:r w:rsidRPr="00793A49">
        <w:rPr>
          <w:rFonts w:ascii="Arial" w:hAnsi="Arial" w:cs="Arial"/>
          <w:sz w:val="22"/>
          <w:szCs w:val="22"/>
        </w:rPr>
        <w:t>S</w:t>
      </w:r>
      <w:r>
        <w:rPr>
          <w:rFonts w:ascii="Arial" w:hAnsi="Arial" w:cs="Arial"/>
          <w:sz w:val="22"/>
          <w:szCs w:val="22"/>
        </w:rPr>
        <w:t>igned: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793A49">
        <w:rPr>
          <w:rFonts w:ascii="Arial" w:hAnsi="Arial" w:cs="Arial"/>
          <w:sz w:val="22"/>
          <w:szCs w:val="22"/>
        </w:rPr>
        <w:t xml:space="preserve">Date: </w:t>
      </w:r>
      <w:r>
        <w:rPr>
          <w:rFonts w:ascii="Arial" w:hAnsi="Arial" w:cs="Arial"/>
          <w:sz w:val="22"/>
          <w:szCs w:val="22"/>
        </w:rPr>
        <w:fldChar w:fldCharType="begin">
          <w:ffData>
            <w:name w:val="Text5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F35898" w:rsidRDefault="00F35898" w:rsidP="00CA0117">
      <w:r>
        <w:rPr>
          <w:rFonts w:ascii="Arial" w:hAnsi="Arial" w:cs="Arial"/>
          <w:noProof/>
          <w:sz w:val="22"/>
          <w:szCs w:val="22"/>
        </w:rPr>
        <mc:AlternateContent>
          <mc:Choice Requires="wps">
            <w:drawing>
              <wp:anchor distT="0" distB="0" distL="114300" distR="114300" simplePos="0" relativeHeight="251750400" behindDoc="0" locked="0" layoutInCell="1" allowOverlap="1" wp14:anchorId="342A3CBB" wp14:editId="536890B9">
                <wp:simplePos x="0" y="0"/>
                <wp:positionH relativeFrom="column">
                  <wp:posOffset>486410</wp:posOffset>
                </wp:positionH>
                <wp:positionV relativeFrom="paragraph">
                  <wp:posOffset>10584</wp:posOffset>
                </wp:positionV>
                <wp:extent cx="2324100" cy="0"/>
                <wp:effectExtent l="0" t="0" r="19050" b="19050"/>
                <wp:wrapNone/>
                <wp:docPr id="81" name="Straight Connector 81"/>
                <wp:cNvGraphicFramePr/>
                <a:graphic xmlns:a="http://schemas.openxmlformats.org/drawingml/2006/main">
                  <a:graphicData uri="http://schemas.microsoft.com/office/word/2010/wordprocessingShape">
                    <wps:wsp>
                      <wps:cNvCnPr/>
                      <wps:spPr>
                        <a:xfrm>
                          <a:off x="0" y="0"/>
                          <a:ext cx="2324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9CC289" id="Straight Connector 8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85pt" to="221.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"/>
            </w:pict>
          </mc:Fallback>
        </mc:AlternateContent>
      </w:r>
      <w:r>
        <w:rPr>
          <w:noProof/>
        </w:rPr>
        <mc:AlternateContent>
          <mc:Choice Requires="wps">
            <w:drawing>
              <wp:anchor distT="0" distB="0" distL="114300" distR="114300" simplePos="0" relativeHeight="251749376" behindDoc="0" locked="0" layoutInCell="1" allowOverlap="1" wp14:anchorId="6D84EB49" wp14:editId="1F4346CF">
                <wp:simplePos x="0" y="0"/>
                <wp:positionH relativeFrom="column">
                  <wp:posOffset>3438276</wp:posOffset>
                </wp:positionH>
                <wp:positionV relativeFrom="paragraph">
                  <wp:posOffset>9967</wp:posOffset>
                </wp:positionV>
                <wp:extent cx="1383327" cy="0"/>
                <wp:effectExtent l="0" t="0" r="26670" b="19050"/>
                <wp:wrapNone/>
                <wp:docPr id="6" name="Straight Connector 6"/>
                <wp:cNvGraphicFramePr/>
                <a:graphic xmlns:a="http://schemas.openxmlformats.org/drawingml/2006/main">
                  <a:graphicData uri="http://schemas.microsoft.com/office/word/2010/wordprocessingShape">
                    <wps:wsp>
                      <wps:cNvCnPr/>
                      <wps:spPr>
                        <a:xfrm>
                          <a:off x="0" y="0"/>
                          <a:ext cx="138332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EFDB43D" id="Straight Connector 6"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70.75pt,.8pt" to="379.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"/>
            </w:pict>
          </mc:Fallback>
        </mc:AlternateContent>
      </w:r>
    </w:p>
    <w:p w:rsidR="00F35898" w:rsidRDefault="00F35898" w:rsidP="00CA0117"/>
    <w:p w:rsidR="003D7A46" w:rsidRDefault="003D7A46" w:rsidP="00CA0117">
      <w:pPr>
        <w:rPr>
          <w:rFonts w:ascii="Arial" w:hAnsi="Arial" w:cs="Arial"/>
          <w:b/>
          <w:sz w:val="20"/>
          <w:szCs w:val="20"/>
        </w:rPr>
      </w:pPr>
      <w:r>
        <w:rPr>
          <w:rFonts w:ascii="Arial" w:hAnsi="Arial" w:cs="Arial"/>
          <w:b/>
          <w:sz w:val="20"/>
          <w:szCs w:val="20"/>
        </w:rPr>
        <w:br w:type="page"/>
      </w:r>
    </w:p>
    <w:p w:rsidR="00BF1E4D" w:rsidRDefault="00BF1E4D" w:rsidP="00CA0117">
      <w:pPr>
        <w:tabs>
          <w:tab w:val="center" w:pos="-540"/>
        </w:tabs>
        <w:ind w:left="-270"/>
        <w:rPr>
          <w:rFonts w:ascii="Arial" w:hAnsi="Arial" w:cs="Arial"/>
          <w:b/>
          <w:sz w:val="20"/>
          <w:szCs w:val="20"/>
        </w:rPr>
      </w:pPr>
    </w:p>
    <w:p w:rsidR="002C6D5A" w:rsidRDefault="002C6D5A" w:rsidP="00CA0117">
      <w:pPr>
        <w:ind w:left="0"/>
        <w:rPr>
          <w:rFonts w:ascii="Arial" w:hAnsi="Arial" w:cs="Arial"/>
          <w:b/>
          <w:sz w:val="20"/>
          <w:szCs w:val="20"/>
        </w:rPr>
      </w:pPr>
    </w:p>
    <w:p w:rsidR="003C0E5B" w:rsidRDefault="003C0E5B" w:rsidP="00CA0117">
      <w:pPr>
        <w:spacing w:line="240" w:lineRule="atLeast"/>
        <w:ind w:left="0"/>
        <w:rPr>
          <w:rFonts w:ascii="Arial Black" w:hAnsi="Arial Black" w:cs="Arial Black"/>
          <w:b/>
          <w:sz w:val="28"/>
          <w:szCs w:val="28"/>
        </w:rPr>
      </w:pPr>
    </w:p>
    <w:p w:rsidR="00F35898" w:rsidRPr="002C6D5A" w:rsidRDefault="00F35898" w:rsidP="00CA0117">
      <w:pPr>
        <w:spacing w:line="240" w:lineRule="atLeast"/>
        <w:ind w:left="0"/>
        <w:rPr>
          <w:rFonts w:ascii="Arial" w:hAnsi="Arial" w:cs="Arial"/>
          <w:sz w:val="22"/>
          <w:szCs w:val="22"/>
        </w:rPr>
      </w:pPr>
      <w:r w:rsidRPr="002C6D5A">
        <w:rPr>
          <w:rFonts w:ascii="Arial Black" w:hAnsi="Arial Black" w:cs="Arial Black"/>
          <w:b/>
          <w:sz w:val="28"/>
          <w:szCs w:val="28"/>
        </w:rPr>
        <w:t xml:space="preserve">Grand Jury Report </w:t>
      </w:r>
    </w:p>
    <w:p w:rsidR="00F35898" w:rsidRPr="002C6D5A" w:rsidRDefault="00F35898" w:rsidP="00E0351E">
      <w:pPr>
        <w:tabs>
          <w:tab w:val="left" w:pos="1440"/>
        </w:tabs>
        <w:spacing w:line="240" w:lineRule="atLeast"/>
        <w:ind w:left="0"/>
        <w:jc w:val="center"/>
        <w:rPr>
          <w:rFonts w:ascii="Arial" w:hAnsi="Arial" w:cs="Arial"/>
          <w:b/>
          <w:sz w:val="22"/>
          <w:szCs w:val="22"/>
        </w:rPr>
      </w:pPr>
      <w:r w:rsidRPr="002C6D5A">
        <w:rPr>
          <w:rFonts w:ascii="Arial" w:hAnsi="Arial" w:cs="Arial"/>
          <w:b/>
          <w:sz w:val="22"/>
          <w:szCs w:val="22"/>
        </w:rPr>
        <w:t>REQUESTED RESPONSE  FORM</w:t>
      </w:r>
    </w:p>
    <w:p w:rsidR="00F35898" w:rsidRPr="002C6D5A" w:rsidRDefault="00F35898" w:rsidP="00CA0117">
      <w:pPr>
        <w:tabs>
          <w:tab w:val="left" w:pos="1440"/>
        </w:tabs>
        <w:spacing w:line="240" w:lineRule="atLeast"/>
        <w:ind w:left="0"/>
        <w:rPr>
          <w:rFonts w:ascii="Arial" w:hAnsi="Arial" w:cs="Arial"/>
          <w:b/>
          <w:sz w:val="22"/>
          <w:szCs w:val="22"/>
        </w:rPr>
      </w:pPr>
    </w:p>
    <w:p w:rsidR="00F35898" w:rsidRPr="002C6D5A" w:rsidRDefault="00F35898" w:rsidP="00CA0117">
      <w:pPr>
        <w:ind w:left="0"/>
        <w:rPr>
          <w:rFonts w:ascii="Arial" w:hAnsi="Arial" w:cs="Arial"/>
          <w:b/>
          <w:bCs/>
          <w:i/>
          <w:iCs/>
          <w:sz w:val="22"/>
          <w:szCs w:val="22"/>
        </w:rPr>
      </w:pPr>
    </w:p>
    <w:p w:rsidR="00F35898" w:rsidRPr="002C6D5A" w:rsidRDefault="00F35898" w:rsidP="00CA0117">
      <w:pPr>
        <w:tabs>
          <w:tab w:val="left" w:pos="1440"/>
        </w:tabs>
        <w:spacing w:line="240" w:lineRule="atLeast"/>
        <w:ind w:left="0"/>
        <w:rPr>
          <w:rFonts w:ascii="Arial" w:hAnsi="Arial" w:cs="Arial"/>
          <w:sz w:val="22"/>
          <w:szCs w:val="22"/>
        </w:rPr>
      </w:pPr>
      <w:r w:rsidRPr="002C6D5A">
        <w:rPr>
          <w:rFonts w:ascii="Arial" w:hAnsi="Arial" w:cs="Arial"/>
          <w:b/>
          <w:bCs/>
          <w:i/>
          <w:iCs/>
          <w:sz w:val="22"/>
          <w:szCs w:val="22"/>
        </w:rPr>
        <w:t>Grand Jury Report Title</w:t>
      </w:r>
      <w:r w:rsidRPr="002C6D5A">
        <w:rPr>
          <w:rFonts w:ascii="Arial" w:hAnsi="Arial" w:cs="Arial"/>
          <w:b/>
          <w:sz w:val="22"/>
          <w:szCs w:val="22"/>
        </w:rPr>
        <w:t xml:space="preserve"> </w:t>
      </w:r>
      <w:r w:rsidRPr="002C6D5A">
        <w:rPr>
          <w:rFonts w:ascii="Arial" w:hAnsi="Arial" w:cs="Arial"/>
          <w:b/>
          <w:bCs/>
          <w:sz w:val="22"/>
          <w:szCs w:val="22"/>
        </w:rPr>
        <w:t>:</w:t>
      </w:r>
      <w:r w:rsidRPr="002C6D5A">
        <w:rPr>
          <w:i/>
          <w:sz w:val="22"/>
          <w:szCs w:val="22"/>
        </w:rPr>
        <w:t xml:space="preserve"> </w:t>
      </w:r>
      <w:r w:rsidRPr="002C6D5A">
        <w:rPr>
          <w:rFonts w:ascii="Arial" w:hAnsi="Arial" w:cs="Arial"/>
          <w:sz w:val="22"/>
          <w:szCs w:val="22"/>
        </w:rPr>
        <w:fldChar w:fldCharType="begin">
          <w:ffData>
            <w:name w:val="Text42"/>
            <w:enabled/>
            <w:calcOnExit w:val="0"/>
            <w:textInput/>
          </w:ffData>
        </w:fldChar>
      </w:r>
      <w:r w:rsidRPr="002C6D5A">
        <w:rPr>
          <w:rFonts w:ascii="Arial" w:hAnsi="Arial" w:cs="Arial"/>
          <w:sz w:val="22"/>
          <w:szCs w:val="22"/>
        </w:rPr>
        <w:instrText xml:space="preserve"> FORMTEXT </w:instrText>
      </w:r>
      <w:r w:rsidRPr="002C6D5A">
        <w:rPr>
          <w:rFonts w:ascii="Arial" w:hAnsi="Arial" w:cs="Arial"/>
          <w:sz w:val="22"/>
          <w:szCs w:val="22"/>
        </w:rPr>
      </w:r>
      <w:r w:rsidRPr="002C6D5A">
        <w:rPr>
          <w:rFonts w:ascii="Arial" w:hAnsi="Arial" w:cs="Arial"/>
          <w:sz w:val="22"/>
          <w:szCs w:val="22"/>
        </w:rPr>
        <w:fldChar w:fldCharType="separate"/>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sz w:val="22"/>
          <w:szCs w:val="22"/>
        </w:rPr>
        <w:fldChar w:fldCharType="end"/>
      </w:r>
    </w:p>
    <w:p w:rsidR="00F35898" w:rsidRPr="002C6D5A" w:rsidRDefault="00F35898" w:rsidP="00CA0117">
      <w:pPr>
        <w:tabs>
          <w:tab w:val="left" w:pos="1440"/>
        </w:tabs>
        <w:ind w:left="0"/>
        <w:rPr>
          <w:rFonts w:ascii="Arial" w:hAnsi="Arial" w:cs="Arial"/>
          <w:b/>
          <w:sz w:val="22"/>
          <w:szCs w:val="22"/>
        </w:rPr>
      </w:pPr>
      <w:r w:rsidRPr="002C6D5A">
        <w:rPr>
          <w:rFonts w:ascii="Arial" w:hAnsi="Arial" w:cs="Arial"/>
          <w:b/>
          <w:i/>
          <w:sz w:val="22"/>
          <w:szCs w:val="22"/>
        </w:rPr>
        <w:t xml:space="preserve"> </w:t>
      </w:r>
    </w:p>
    <w:p w:rsidR="00F35898" w:rsidRPr="002C6D5A" w:rsidRDefault="00F35898" w:rsidP="00CA0117">
      <w:pPr>
        <w:tabs>
          <w:tab w:val="left" w:pos="1440"/>
        </w:tabs>
        <w:spacing w:line="240" w:lineRule="atLeast"/>
        <w:ind w:left="0"/>
        <w:rPr>
          <w:rFonts w:ascii="Arial" w:hAnsi="Arial" w:cs="Arial"/>
          <w:sz w:val="22"/>
          <w:szCs w:val="22"/>
        </w:rPr>
      </w:pPr>
      <w:r w:rsidRPr="002C6D5A">
        <w:rPr>
          <w:rFonts w:ascii="Arial" w:hAnsi="Arial" w:cs="Arial"/>
          <w:b/>
          <w:bCs/>
          <w:i/>
          <w:iCs/>
          <w:sz w:val="22"/>
          <w:szCs w:val="22"/>
        </w:rPr>
        <w:t xml:space="preserve">Report Dated : </w:t>
      </w:r>
      <w:r w:rsidRPr="002C6D5A">
        <w:rPr>
          <w:rFonts w:ascii="Arial" w:hAnsi="Arial" w:cs="Arial"/>
          <w:sz w:val="22"/>
          <w:szCs w:val="22"/>
        </w:rPr>
        <w:fldChar w:fldCharType="begin">
          <w:ffData>
            <w:name w:val="Text43"/>
            <w:enabled/>
            <w:calcOnExit w:val="0"/>
            <w:textInput/>
          </w:ffData>
        </w:fldChar>
      </w:r>
      <w:r w:rsidRPr="002C6D5A">
        <w:rPr>
          <w:rFonts w:ascii="Arial" w:hAnsi="Arial" w:cs="Arial"/>
          <w:sz w:val="22"/>
          <w:szCs w:val="22"/>
        </w:rPr>
        <w:instrText xml:space="preserve"> FORMTEXT </w:instrText>
      </w:r>
      <w:r w:rsidRPr="002C6D5A">
        <w:rPr>
          <w:rFonts w:ascii="Arial" w:hAnsi="Arial" w:cs="Arial"/>
          <w:sz w:val="22"/>
          <w:szCs w:val="22"/>
        </w:rPr>
      </w:r>
      <w:r w:rsidRPr="002C6D5A">
        <w:rPr>
          <w:rFonts w:ascii="Arial" w:hAnsi="Arial" w:cs="Arial"/>
          <w:sz w:val="22"/>
          <w:szCs w:val="22"/>
        </w:rPr>
        <w:fldChar w:fldCharType="separate"/>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sz w:val="22"/>
          <w:szCs w:val="22"/>
        </w:rPr>
        <w:fldChar w:fldCharType="end"/>
      </w:r>
    </w:p>
    <w:p w:rsidR="00F35898" w:rsidRPr="002C6D5A" w:rsidRDefault="00F35898" w:rsidP="00CA0117">
      <w:pPr>
        <w:pBdr>
          <w:bottom w:val="single" w:sz="4" w:space="1" w:color="auto"/>
        </w:pBdr>
        <w:tabs>
          <w:tab w:val="left" w:pos="1440"/>
        </w:tabs>
        <w:spacing w:line="240" w:lineRule="atLeast"/>
        <w:ind w:left="0"/>
        <w:rPr>
          <w:rFonts w:ascii="Arial" w:hAnsi="Arial" w:cs="Arial"/>
          <w:sz w:val="22"/>
          <w:szCs w:val="22"/>
        </w:rPr>
      </w:pPr>
    </w:p>
    <w:p w:rsidR="00F35898" w:rsidRPr="002C6D5A" w:rsidRDefault="00F35898" w:rsidP="00CA0117">
      <w:pPr>
        <w:tabs>
          <w:tab w:val="left" w:pos="1440"/>
        </w:tabs>
        <w:spacing w:line="240" w:lineRule="atLeast"/>
        <w:ind w:left="0"/>
        <w:rPr>
          <w:rFonts w:ascii="Arial" w:hAnsi="Arial" w:cs="Arial"/>
          <w:b/>
          <w:i/>
          <w:sz w:val="22"/>
          <w:szCs w:val="22"/>
        </w:rPr>
      </w:pPr>
    </w:p>
    <w:p w:rsidR="00F35898" w:rsidRPr="002C6D5A" w:rsidRDefault="00F35898" w:rsidP="00CA0117">
      <w:pPr>
        <w:tabs>
          <w:tab w:val="left" w:pos="1440"/>
        </w:tabs>
        <w:spacing w:line="240" w:lineRule="atLeast"/>
        <w:ind w:left="0"/>
        <w:rPr>
          <w:rFonts w:ascii="Arial" w:hAnsi="Arial" w:cs="Arial"/>
          <w:b/>
          <w:i/>
          <w:sz w:val="22"/>
          <w:szCs w:val="22"/>
        </w:rPr>
      </w:pPr>
      <w:r w:rsidRPr="002C6D5A">
        <w:rPr>
          <w:rFonts w:ascii="Arial" w:hAnsi="Arial" w:cs="Arial"/>
          <w:b/>
          <w:i/>
          <w:sz w:val="22"/>
          <w:szCs w:val="22"/>
        </w:rPr>
        <w:t>Response Form Submitted By:</w:t>
      </w:r>
    </w:p>
    <w:p w:rsidR="00F35898" w:rsidRPr="002C6D5A" w:rsidRDefault="00F35898" w:rsidP="00CA0117">
      <w:pPr>
        <w:tabs>
          <w:tab w:val="left" w:pos="1440"/>
        </w:tabs>
        <w:spacing w:line="240" w:lineRule="atLeast"/>
        <w:ind w:left="0"/>
        <w:rPr>
          <w:rFonts w:ascii="Arial" w:hAnsi="Arial" w:cs="Arial"/>
          <w:sz w:val="22"/>
          <w:szCs w:val="22"/>
        </w:rPr>
      </w:pPr>
    </w:p>
    <w:p w:rsidR="00F35898" w:rsidRPr="002C6D5A" w:rsidRDefault="00F35898" w:rsidP="00CA0117">
      <w:pPr>
        <w:tabs>
          <w:tab w:val="left" w:pos="1440"/>
        </w:tabs>
        <w:spacing w:line="240" w:lineRule="atLeast"/>
        <w:ind w:left="0"/>
        <w:rPr>
          <w:rFonts w:ascii="Arial" w:hAnsi="Arial" w:cs="Arial"/>
          <w:sz w:val="22"/>
          <w:szCs w:val="22"/>
        </w:rPr>
      </w:pPr>
      <w:r w:rsidRPr="002C6D5A">
        <w:rPr>
          <w:rFonts w:ascii="Arial" w:hAnsi="Arial" w:cs="Arial"/>
          <w:sz w:val="22"/>
          <w:szCs w:val="22"/>
        </w:rPr>
        <w:fldChar w:fldCharType="begin">
          <w:ffData>
            <w:name w:val="Text45"/>
            <w:enabled/>
            <w:calcOnExit w:val="0"/>
            <w:textInput/>
          </w:ffData>
        </w:fldChar>
      </w:r>
      <w:r w:rsidRPr="002C6D5A">
        <w:rPr>
          <w:rFonts w:ascii="Arial" w:hAnsi="Arial" w:cs="Arial"/>
          <w:sz w:val="22"/>
          <w:szCs w:val="22"/>
        </w:rPr>
        <w:instrText xml:space="preserve"> FORMTEXT </w:instrText>
      </w:r>
      <w:r w:rsidRPr="002C6D5A">
        <w:rPr>
          <w:rFonts w:ascii="Arial" w:hAnsi="Arial" w:cs="Arial"/>
          <w:sz w:val="22"/>
          <w:szCs w:val="22"/>
        </w:rPr>
      </w:r>
      <w:r w:rsidRPr="002C6D5A">
        <w:rPr>
          <w:rFonts w:ascii="Arial" w:hAnsi="Arial" w:cs="Arial"/>
          <w:sz w:val="22"/>
          <w:szCs w:val="22"/>
        </w:rPr>
        <w:fldChar w:fldCharType="separate"/>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sz w:val="22"/>
          <w:szCs w:val="22"/>
        </w:rPr>
        <w:fldChar w:fldCharType="end"/>
      </w:r>
    </w:p>
    <w:p w:rsidR="00F35898" w:rsidRPr="002C6D5A" w:rsidRDefault="00F35898" w:rsidP="00CA0117">
      <w:pPr>
        <w:tabs>
          <w:tab w:val="left" w:pos="1440"/>
        </w:tabs>
        <w:spacing w:line="240" w:lineRule="atLeast"/>
        <w:ind w:left="0"/>
        <w:rPr>
          <w:rFonts w:ascii="Arial" w:hAnsi="Arial" w:cs="Arial"/>
          <w:sz w:val="22"/>
          <w:szCs w:val="22"/>
        </w:rPr>
      </w:pPr>
      <w:r w:rsidRPr="002C6D5A">
        <w:rPr>
          <w:rFonts w:ascii="Arial" w:hAnsi="Arial" w:cs="Arial"/>
          <w:sz w:val="22"/>
          <w:szCs w:val="22"/>
        </w:rPr>
        <w:fldChar w:fldCharType="begin">
          <w:ffData>
            <w:name w:val="Text46"/>
            <w:enabled/>
            <w:calcOnExit w:val="0"/>
            <w:textInput/>
          </w:ffData>
        </w:fldChar>
      </w:r>
      <w:r w:rsidRPr="002C6D5A">
        <w:rPr>
          <w:rFonts w:ascii="Arial" w:hAnsi="Arial" w:cs="Arial"/>
          <w:sz w:val="22"/>
          <w:szCs w:val="22"/>
        </w:rPr>
        <w:instrText xml:space="preserve"> FORMTEXT </w:instrText>
      </w:r>
      <w:r w:rsidRPr="002C6D5A">
        <w:rPr>
          <w:rFonts w:ascii="Arial" w:hAnsi="Arial" w:cs="Arial"/>
          <w:sz w:val="22"/>
          <w:szCs w:val="22"/>
        </w:rPr>
      </w:r>
      <w:r w:rsidRPr="002C6D5A">
        <w:rPr>
          <w:rFonts w:ascii="Arial" w:hAnsi="Arial" w:cs="Arial"/>
          <w:sz w:val="22"/>
          <w:szCs w:val="22"/>
        </w:rPr>
        <w:fldChar w:fldCharType="separate"/>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sz w:val="22"/>
          <w:szCs w:val="22"/>
        </w:rPr>
        <w:fldChar w:fldCharType="end"/>
      </w:r>
    </w:p>
    <w:p w:rsidR="00F35898" w:rsidRPr="002C6D5A" w:rsidRDefault="00F35898" w:rsidP="00CA0117">
      <w:pPr>
        <w:tabs>
          <w:tab w:val="left" w:pos="1440"/>
        </w:tabs>
        <w:spacing w:line="240" w:lineRule="atLeast"/>
        <w:ind w:left="0"/>
        <w:rPr>
          <w:rFonts w:ascii="Arial" w:hAnsi="Arial" w:cs="Arial"/>
          <w:sz w:val="22"/>
          <w:szCs w:val="22"/>
        </w:rPr>
      </w:pPr>
      <w:r w:rsidRPr="002C6D5A">
        <w:rPr>
          <w:rFonts w:ascii="Arial" w:hAnsi="Arial" w:cs="Arial"/>
          <w:sz w:val="22"/>
          <w:szCs w:val="22"/>
        </w:rPr>
        <w:fldChar w:fldCharType="begin">
          <w:ffData>
            <w:name w:val="Text47"/>
            <w:enabled/>
            <w:calcOnExit w:val="0"/>
            <w:textInput/>
          </w:ffData>
        </w:fldChar>
      </w:r>
      <w:r w:rsidRPr="002C6D5A">
        <w:rPr>
          <w:rFonts w:ascii="Arial" w:hAnsi="Arial" w:cs="Arial"/>
          <w:sz w:val="22"/>
          <w:szCs w:val="22"/>
        </w:rPr>
        <w:instrText xml:space="preserve"> FORMTEXT </w:instrText>
      </w:r>
      <w:r w:rsidRPr="002C6D5A">
        <w:rPr>
          <w:rFonts w:ascii="Arial" w:hAnsi="Arial" w:cs="Arial"/>
          <w:sz w:val="22"/>
          <w:szCs w:val="22"/>
        </w:rPr>
      </w:r>
      <w:r w:rsidRPr="002C6D5A">
        <w:rPr>
          <w:rFonts w:ascii="Arial" w:hAnsi="Arial" w:cs="Arial"/>
          <w:sz w:val="22"/>
          <w:szCs w:val="22"/>
        </w:rPr>
        <w:fldChar w:fldCharType="separate"/>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sz w:val="22"/>
          <w:szCs w:val="22"/>
        </w:rPr>
        <w:fldChar w:fldCharType="end"/>
      </w:r>
      <w:r w:rsidRPr="002C6D5A">
        <w:rPr>
          <w:rFonts w:ascii="Arial" w:hAnsi="Arial" w:cs="Arial"/>
          <w:sz w:val="22"/>
          <w:szCs w:val="22"/>
        </w:rPr>
        <w:t xml:space="preserve">       </w:t>
      </w:r>
      <w:r w:rsidRPr="002C6D5A">
        <w:rPr>
          <w:rFonts w:ascii="Arial" w:hAnsi="Arial" w:cs="Arial"/>
          <w:i/>
          <w:sz w:val="18"/>
          <w:szCs w:val="18"/>
        </w:rPr>
        <w:t>(use address block as inserted on first page)</w:t>
      </w:r>
    </w:p>
    <w:p w:rsidR="00F35898" w:rsidRPr="002C6D5A" w:rsidRDefault="00F35898" w:rsidP="00CA0117">
      <w:pPr>
        <w:tabs>
          <w:tab w:val="left" w:pos="1440"/>
        </w:tabs>
        <w:spacing w:line="240" w:lineRule="atLeast"/>
        <w:ind w:left="0"/>
        <w:rPr>
          <w:rFonts w:ascii="Arial" w:hAnsi="Arial" w:cs="Arial"/>
          <w:sz w:val="22"/>
          <w:szCs w:val="22"/>
        </w:rPr>
      </w:pPr>
      <w:r w:rsidRPr="002C6D5A">
        <w:rPr>
          <w:rFonts w:ascii="Arial" w:hAnsi="Arial" w:cs="Arial"/>
          <w:sz w:val="22"/>
          <w:szCs w:val="22"/>
        </w:rPr>
        <w:fldChar w:fldCharType="begin">
          <w:ffData>
            <w:name w:val="Text48"/>
            <w:enabled/>
            <w:calcOnExit w:val="0"/>
            <w:textInput/>
          </w:ffData>
        </w:fldChar>
      </w:r>
      <w:r w:rsidRPr="002C6D5A">
        <w:rPr>
          <w:rFonts w:ascii="Arial" w:hAnsi="Arial" w:cs="Arial"/>
          <w:sz w:val="22"/>
          <w:szCs w:val="22"/>
        </w:rPr>
        <w:instrText xml:space="preserve"> FORMTEXT </w:instrText>
      </w:r>
      <w:r w:rsidRPr="002C6D5A">
        <w:rPr>
          <w:rFonts w:ascii="Arial" w:hAnsi="Arial" w:cs="Arial"/>
          <w:sz w:val="22"/>
          <w:szCs w:val="22"/>
        </w:rPr>
      </w:r>
      <w:r w:rsidRPr="002C6D5A">
        <w:rPr>
          <w:rFonts w:ascii="Arial" w:hAnsi="Arial" w:cs="Arial"/>
          <w:sz w:val="22"/>
          <w:szCs w:val="22"/>
        </w:rPr>
        <w:fldChar w:fldCharType="separate"/>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noProof/>
          <w:sz w:val="22"/>
          <w:szCs w:val="22"/>
        </w:rPr>
        <w:t> </w:t>
      </w:r>
      <w:r w:rsidRPr="002C6D5A">
        <w:rPr>
          <w:rFonts w:ascii="Arial" w:hAnsi="Arial" w:cs="Arial"/>
          <w:sz w:val="22"/>
          <w:szCs w:val="22"/>
        </w:rPr>
        <w:fldChar w:fldCharType="end"/>
      </w:r>
    </w:p>
    <w:p w:rsidR="00F35898" w:rsidRPr="002C6D5A" w:rsidRDefault="00F35898" w:rsidP="00CA0117">
      <w:pPr>
        <w:tabs>
          <w:tab w:val="left" w:pos="1440"/>
        </w:tabs>
        <w:spacing w:line="240" w:lineRule="atLeast"/>
        <w:ind w:left="0"/>
        <w:rPr>
          <w:rFonts w:ascii="Arial" w:hAnsi="Arial" w:cs="Arial"/>
          <w:sz w:val="22"/>
          <w:szCs w:val="22"/>
        </w:rPr>
      </w:pPr>
    </w:p>
    <w:p w:rsidR="00F35898" w:rsidRPr="002C6D5A" w:rsidRDefault="00F35898" w:rsidP="00CA0117">
      <w:pPr>
        <w:spacing w:line="240" w:lineRule="atLeast"/>
        <w:ind w:left="0"/>
        <w:rPr>
          <w:rFonts w:ascii="Arial" w:hAnsi="Arial" w:cs="Arial"/>
          <w:sz w:val="22"/>
          <w:szCs w:val="22"/>
        </w:rPr>
      </w:pPr>
    </w:p>
    <w:p w:rsidR="00F35898" w:rsidRPr="002C6D5A" w:rsidRDefault="00F35898" w:rsidP="00CA0117">
      <w:pPr>
        <w:spacing w:line="240" w:lineRule="atLeast"/>
        <w:ind w:left="0"/>
        <w:rPr>
          <w:rFonts w:ascii="Arial" w:hAnsi="Arial" w:cs="Arial"/>
          <w:b/>
          <w:sz w:val="22"/>
          <w:szCs w:val="22"/>
        </w:rPr>
      </w:pPr>
      <w:r w:rsidRPr="002C6D5A">
        <w:rPr>
          <w:rFonts w:ascii="Arial" w:hAnsi="Arial" w:cs="Arial"/>
          <w:b/>
          <w:i/>
          <w:sz w:val="22"/>
          <w:szCs w:val="22"/>
        </w:rPr>
        <w:t xml:space="preserve">Your Response is REQUESTED no later than:  </w:t>
      </w:r>
      <w:r>
        <w:rPr>
          <w:rFonts w:ascii="Arial" w:hAnsi="Arial" w:cs="Arial"/>
          <w:b/>
          <w:i/>
          <w:sz w:val="22"/>
          <w:szCs w:val="22"/>
        </w:rPr>
        <w:fldChar w:fldCharType="begin">
          <w:ffData>
            <w:name w:val="Text49"/>
            <w:enabled/>
            <w:calcOnExit w:val="0"/>
            <w:textInput/>
          </w:ffData>
        </w:fldChar>
      </w:r>
      <w:bookmarkStart w:id="57" w:name="Text49"/>
      <w:r>
        <w:rPr>
          <w:rFonts w:ascii="Arial" w:hAnsi="Arial" w:cs="Arial"/>
          <w:b/>
          <w:i/>
          <w:sz w:val="22"/>
          <w:szCs w:val="22"/>
        </w:rPr>
        <w:instrText xml:space="preserve"> FORMTEXT </w:instrText>
      </w:r>
      <w:r>
        <w:rPr>
          <w:rFonts w:ascii="Arial" w:hAnsi="Arial" w:cs="Arial"/>
          <w:b/>
          <w:i/>
          <w:sz w:val="22"/>
          <w:szCs w:val="22"/>
        </w:rPr>
      </w:r>
      <w:r>
        <w:rPr>
          <w:rFonts w:ascii="Arial" w:hAnsi="Arial" w:cs="Arial"/>
          <w:b/>
          <w:i/>
          <w:sz w:val="22"/>
          <w:szCs w:val="22"/>
        </w:rPr>
        <w:fldChar w:fldCharType="separate"/>
      </w:r>
      <w:r>
        <w:rPr>
          <w:rFonts w:ascii="Arial" w:hAnsi="Arial" w:cs="Arial"/>
          <w:b/>
          <w:i/>
          <w:noProof/>
          <w:sz w:val="22"/>
          <w:szCs w:val="22"/>
        </w:rPr>
        <w:t> </w:t>
      </w:r>
      <w:r>
        <w:rPr>
          <w:rFonts w:ascii="Arial" w:hAnsi="Arial" w:cs="Arial"/>
          <w:b/>
          <w:i/>
          <w:noProof/>
          <w:sz w:val="22"/>
          <w:szCs w:val="22"/>
        </w:rPr>
        <w:t> </w:t>
      </w:r>
      <w:r>
        <w:rPr>
          <w:rFonts w:ascii="Arial" w:hAnsi="Arial" w:cs="Arial"/>
          <w:b/>
          <w:i/>
          <w:noProof/>
          <w:sz w:val="22"/>
          <w:szCs w:val="22"/>
        </w:rPr>
        <w:t> </w:t>
      </w:r>
      <w:r>
        <w:rPr>
          <w:rFonts w:ascii="Arial" w:hAnsi="Arial" w:cs="Arial"/>
          <w:b/>
          <w:i/>
          <w:noProof/>
          <w:sz w:val="22"/>
          <w:szCs w:val="22"/>
        </w:rPr>
        <w:t> </w:t>
      </w:r>
      <w:r>
        <w:rPr>
          <w:rFonts w:ascii="Arial" w:hAnsi="Arial" w:cs="Arial"/>
          <w:b/>
          <w:i/>
          <w:noProof/>
          <w:sz w:val="22"/>
          <w:szCs w:val="22"/>
        </w:rPr>
        <w:t> </w:t>
      </w:r>
      <w:r>
        <w:rPr>
          <w:rFonts w:ascii="Arial" w:hAnsi="Arial" w:cs="Arial"/>
          <w:b/>
          <w:i/>
          <w:sz w:val="22"/>
          <w:szCs w:val="22"/>
        </w:rPr>
        <w:fldChar w:fldCharType="end"/>
      </w:r>
      <w:bookmarkEnd w:id="57"/>
    </w:p>
    <w:p w:rsidR="00F35898" w:rsidRPr="002C6D5A" w:rsidRDefault="00F35898" w:rsidP="00CA0117">
      <w:pPr>
        <w:spacing w:line="240" w:lineRule="atLeast"/>
        <w:ind w:left="0"/>
        <w:rPr>
          <w:rFonts w:ascii="Arial" w:hAnsi="Arial" w:cs="Arial"/>
          <w:b/>
          <w:bCs/>
          <w:i/>
          <w:iCs/>
          <w:sz w:val="22"/>
          <w:szCs w:val="22"/>
        </w:rPr>
      </w:pPr>
      <w:r w:rsidRPr="002C6D5A">
        <w:rPr>
          <w:rFonts w:ascii="Arial" w:hAnsi="Arial" w:cs="Arial"/>
          <w:b/>
          <w:bCs/>
          <w:i/>
          <w:iCs/>
          <w:sz w:val="22"/>
          <w:szCs w:val="22"/>
        </w:rPr>
        <w:t xml:space="preserve">  </w:t>
      </w:r>
    </w:p>
    <w:p w:rsidR="00F35898" w:rsidRPr="002C6D5A" w:rsidRDefault="00F35898" w:rsidP="00CA0117">
      <w:pPr>
        <w:spacing w:line="240" w:lineRule="atLeast"/>
        <w:ind w:left="0"/>
        <w:rPr>
          <w:rFonts w:ascii="Arial" w:hAnsi="Arial" w:cs="Arial"/>
          <w:sz w:val="22"/>
          <w:szCs w:val="22"/>
        </w:rPr>
      </w:pPr>
    </w:p>
    <w:p w:rsidR="00F35898" w:rsidRPr="002C6D5A" w:rsidRDefault="00F35898" w:rsidP="00CA0117">
      <w:pPr>
        <w:spacing w:line="240" w:lineRule="atLeast"/>
        <w:ind w:left="0"/>
        <w:rPr>
          <w:rFonts w:ascii="Arial" w:hAnsi="Arial" w:cs="Arial"/>
          <w:b/>
          <w:bCs/>
          <w:i/>
          <w:iCs/>
          <w:sz w:val="22"/>
          <w:szCs w:val="22"/>
        </w:rPr>
      </w:pPr>
      <w:r w:rsidRPr="002C6D5A">
        <w:rPr>
          <w:rFonts w:ascii="Arial" w:hAnsi="Arial" w:cs="Arial"/>
          <w:b/>
          <w:bCs/>
          <w:i/>
          <w:iCs/>
          <w:sz w:val="22"/>
          <w:szCs w:val="22"/>
        </w:rPr>
        <w:t xml:space="preserve">I have reviewed the report and submit my responses to the </w:t>
      </w:r>
      <w:r w:rsidRPr="002C6D5A">
        <w:rPr>
          <w:rFonts w:ascii="Arial" w:hAnsi="Arial" w:cs="Arial"/>
          <w:b/>
          <w:bCs/>
          <w:i/>
          <w:iCs/>
          <w:sz w:val="22"/>
          <w:szCs w:val="22"/>
          <w:u w:val="single"/>
        </w:rPr>
        <w:t>FINDINGS</w:t>
      </w:r>
      <w:r w:rsidRPr="002C6D5A">
        <w:rPr>
          <w:rFonts w:ascii="Arial" w:hAnsi="Arial" w:cs="Arial"/>
          <w:b/>
          <w:bCs/>
          <w:i/>
          <w:iCs/>
          <w:sz w:val="22"/>
          <w:szCs w:val="22"/>
        </w:rPr>
        <w:t xml:space="preserve"> portion of the report as follows: </w:t>
      </w:r>
    </w:p>
    <w:p w:rsidR="00F35898" w:rsidRPr="002C6D5A" w:rsidRDefault="00F35898" w:rsidP="00CA0117">
      <w:pPr>
        <w:spacing w:line="240" w:lineRule="atLeast"/>
        <w:ind w:left="0"/>
        <w:rPr>
          <w:rFonts w:ascii="Arial" w:hAnsi="Arial" w:cs="Arial"/>
          <w:b/>
          <w:bCs/>
          <w:i/>
          <w:iCs/>
          <w:sz w:val="22"/>
          <w:szCs w:val="22"/>
        </w:rPr>
      </w:pPr>
    </w:p>
    <w:p w:rsidR="00F35898" w:rsidRPr="002C6D5A" w:rsidRDefault="00F35898" w:rsidP="00CA0117">
      <w:pPr>
        <w:widowControl w:val="0"/>
        <w:tabs>
          <w:tab w:val="left" w:pos="720"/>
        </w:tabs>
        <w:overflowPunct w:val="0"/>
        <w:autoSpaceDE w:val="0"/>
        <w:autoSpaceDN w:val="0"/>
        <w:adjustRightInd w:val="0"/>
        <w:spacing w:line="360" w:lineRule="auto"/>
        <w:ind w:left="0"/>
        <w:rPr>
          <w:rFonts w:ascii="Arial" w:hAnsi="Arial" w:cs="Arial"/>
          <w:sz w:val="22"/>
          <w:szCs w:val="22"/>
        </w:rPr>
      </w:pPr>
      <w:r>
        <w:rPr>
          <w:rFonts w:ascii="Arial" w:hAnsi="Arial" w:cs="Arial"/>
          <w:sz w:val="22"/>
          <w:szCs w:val="22"/>
        </w:rPr>
        <w:tab/>
      </w:r>
      <w:r>
        <w:rPr>
          <w:rFonts w:ascii="Arial" w:hAnsi="Arial" w:cs="Arial"/>
          <w:sz w:val="22"/>
          <w:szCs w:val="22"/>
        </w:rPr>
        <w:fldChar w:fldCharType="begin">
          <w:ffData>
            <w:name w:val="Check1"/>
            <w:enabled/>
            <w:calcOnExit w:val="0"/>
            <w:checkBox>
              <w:sizeAuto/>
              <w:default w:val="0"/>
              <w:checked w:val="0"/>
            </w:checkBox>
          </w:ffData>
        </w:fldChar>
      </w:r>
      <w:r>
        <w:rPr>
          <w:rFonts w:ascii="Arial" w:hAnsi="Arial" w:cs="Arial"/>
          <w:sz w:val="22"/>
          <w:szCs w:val="22"/>
        </w:rPr>
        <w:instrText xml:space="preserve"> FORMCHECKBOX </w:instrText>
      </w:r>
      <w:r w:rsidR="00747F57">
        <w:rPr>
          <w:rFonts w:ascii="Arial" w:hAnsi="Arial" w:cs="Arial"/>
          <w:sz w:val="22"/>
          <w:szCs w:val="22"/>
        </w:rPr>
      </w:r>
      <w:r w:rsidR="00747F57">
        <w:rPr>
          <w:rFonts w:ascii="Arial" w:hAnsi="Arial" w:cs="Arial"/>
          <w:sz w:val="22"/>
          <w:szCs w:val="22"/>
        </w:rPr>
        <w:fldChar w:fldCharType="separate"/>
      </w:r>
      <w:r>
        <w:rPr>
          <w:rFonts w:ascii="Arial" w:hAnsi="Arial" w:cs="Arial"/>
          <w:sz w:val="22"/>
          <w:szCs w:val="22"/>
        </w:rPr>
        <w:fldChar w:fldCharType="end"/>
      </w:r>
      <w:r w:rsidRPr="002C6D5A">
        <w:rPr>
          <w:rFonts w:ascii="Arial" w:hAnsi="Arial" w:cs="Arial"/>
          <w:sz w:val="22"/>
          <w:szCs w:val="22"/>
        </w:rPr>
        <w:tab/>
        <w:t>I (we) agree with the Findings numbered:</w:t>
      </w:r>
    </w:p>
    <w:p w:rsidR="00F35898" w:rsidRDefault="00F35898" w:rsidP="00CA0117">
      <w:pPr>
        <w:tabs>
          <w:tab w:val="left" w:pos="720"/>
          <w:tab w:val="left" w:pos="1440"/>
        </w:tabs>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52448" behindDoc="0" locked="0" layoutInCell="1" allowOverlap="1" wp14:anchorId="73002D44" wp14:editId="68D58123">
                <wp:simplePos x="0" y="0"/>
                <wp:positionH relativeFrom="column">
                  <wp:posOffset>914400</wp:posOffset>
                </wp:positionH>
                <wp:positionV relativeFrom="paragraph">
                  <wp:posOffset>166512</wp:posOffset>
                </wp:positionV>
                <wp:extent cx="4146550" cy="0"/>
                <wp:effectExtent l="0" t="0" r="25400" b="19050"/>
                <wp:wrapNone/>
                <wp:docPr id="82" name="Straight Connector 82"/>
                <wp:cNvGraphicFramePr/>
                <a:graphic xmlns:a="http://schemas.openxmlformats.org/drawingml/2006/main">
                  <a:graphicData uri="http://schemas.microsoft.com/office/word/2010/wordprocessingShape">
                    <wps:wsp>
                      <wps:cNvCnPr/>
                      <wps:spPr>
                        <a:xfrm>
                          <a:off x="0" y="0"/>
                          <a:ext cx="4146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7FE3FB" id="Straight Connector 8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3.1pt" to="39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"/>
            </w:pict>
          </mc:Fallback>
        </mc:AlternateContent>
      </w:r>
      <w:r w:rsidRPr="002C6D5A">
        <w:rPr>
          <w:rFonts w:ascii="Arial" w:hAnsi="Arial" w:cs="Arial"/>
          <w:sz w:val="22"/>
          <w:szCs w:val="22"/>
        </w:rPr>
        <w:tab/>
      </w:r>
      <w:r w:rsidRPr="00DC0311">
        <w:rPr>
          <w:rFonts w:ascii="Arial" w:hAnsi="Arial" w:cs="Arial"/>
          <w:sz w:val="22"/>
          <w:szCs w:val="22"/>
        </w:rPr>
        <w:fldChar w:fldCharType="begin">
          <w:ffData>
            <w:name w:val="Text51"/>
            <w:enabled/>
            <w:calcOnExit w:val="0"/>
            <w:textInput/>
          </w:ffData>
        </w:fldChar>
      </w:r>
      <w:bookmarkStart w:id="58" w:name="Text51"/>
      <w:r w:rsidRPr="00DC0311">
        <w:rPr>
          <w:rFonts w:ascii="Arial" w:hAnsi="Arial" w:cs="Arial"/>
          <w:sz w:val="22"/>
          <w:szCs w:val="22"/>
        </w:rPr>
        <w:instrText xml:space="preserve"> FORMTEXT </w:instrText>
      </w:r>
      <w:r w:rsidRPr="00DC0311">
        <w:rPr>
          <w:rFonts w:ascii="Arial" w:hAnsi="Arial" w:cs="Arial"/>
          <w:sz w:val="22"/>
          <w:szCs w:val="22"/>
        </w:rPr>
      </w:r>
      <w:r w:rsidRPr="00DC0311">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DC0311">
        <w:rPr>
          <w:rFonts w:ascii="Arial" w:hAnsi="Arial" w:cs="Arial"/>
          <w:sz w:val="22"/>
          <w:szCs w:val="22"/>
        </w:rPr>
        <w:fldChar w:fldCharType="end"/>
      </w:r>
      <w:bookmarkEnd w:id="58"/>
      <w:r>
        <w:rPr>
          <w:rFonts w:ascii="Arial" w:hAnsi="Arial" w:cs="Arial"/>
          <w:sz w:val="22"/>
          <w:szCs w:val="22"/>
        </w:rPr>
        <w:softHyphen/>
      </w:r>
      <w:r>
        <w:rPr>
          <w:rFonts w:ascii="Arial" w:hAnsi="Arial" w:cs="Arial"/>
          <w:sz w:val="22"/>
          <w:szCs w:val="22"/>
        </w:rPr>
        <w:softHyphen/>
      </w:r>
    </w:p>
    <w:p w:rsidR="00F35898" w:rsidRPr="00EE3395" w:rsidRDefault="00F35898" w:rsidP="00CA0117">
      <w:pPr>
        <w:widowControl w:val="0"/>
        <w:tabs>
          <w:tab w:val="left" w:pos="1440"/>
        </w:tabs>
        <w:overflowPunct w:val="0"/>
        <w:autoSpaceDE w:val="0"/>
        <w:autoSpaceDN w:val="0"/>
        <w:adjustRightInd w:val="0"/>
        <w:ind w:left="1440" w:hanging="720"/>
        <w:rPr>
          <w:rFonts w:ascii="Arial" w:hAnsi="Arial" w:cs="Arial"/>
          <w:sz w:val="22"/>
          <w:szCs w:val="22"/>
        </w:rPr>
      </w:pPr>
      <w:r>
        <w:rPr>
          <w:rFonts w:ascii="Arial" w:hAnsi="Arial" w:cs="Arial"/>
          <w:sz w:val="22"/>
          <w:szCs w:val="22"/>
        </w:rPr>
        <w:fldChar w:fldCharType="begin">
          <w:ffData>
            <w:name w:val="Check2"/>
            <w:enabled/>
            <w:calcOnExit w:val="0"/>
            <w:checkBox>
              <w:sizeAuto/>
              <w:default w:val="0"/>
            </w:checkBox>
          </w:ffData>
        </w:fldChar>
      </w:r>
      <w:r>
        <w:rPr>
          <w:rFonts w:ascii="Arial" w:hAnsi="Arial" w:cs="Arial"/>
          <w:sz w:val="22"/>
          <w:szCs w:val="22"/>
        </w:rPr>
        <w:instrText xml:space="preserve"> FORMCHECKBOX </w:instrText>
      </w:r>
      <w:r w:rsidR="00747F57">
        <w:rPr>
          <w:rFonts w:ascii="Arial" w:hAnsi="Arial" w:cs="Arial"/>
          <w:sz w:val="22"/>
          <w:szCs w:val="22"/>
        </w:rPr>
      </w:r>
      <w:r w:rsidR="00747F57">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ab/>
      </w:r>
      <w:r w:rsidRPr="00EE3395">
        <w:rPr>
          <w:rFonts w:ascii="Arial" w:hAnsi="Arial" w:cs="Arial"/>
          <w:sz w:val="22"/>
          <w:szCs w:val="22"/>
        </w:rPr>
        <w:t xml:space="preserve">I (we) disagree wholly or partially with the Findings numbered below, and have </w:t>
      </w:r>
      <w:r w:rsidRPr="00EE3395">
        <w:rPr>
          <w:rFonts w:ascii="Arial" w:hAnsi="Arial" w:cs="Arial"/>
          <w:i/>
          <w:sz w:val="22"/>
          <w:szCs w:val="22"/>
        </w:rPr>
        <w:t>attached</w:t>
      </w:r>
      <w:r w:rsidRPr="00EE3395">
        <w:rPr>
          <w:rFonts w:ascii="Arial" w:hAnsi="Arial" w:cs="Arial"/>
          <w:b/>
          <w:i/>
          <w:sz w:val="22"/>
          <w:szCs w:val="22"/>
        </w:rPr>
        <w:t xml:space="preserve"> </w:t>
      </w:r>
      <w:r w:rsidRPr="00EE3395">
        <w:rPr>
          <w:rFonts w:ascii="Arial" w:hAnsi="Arial" w:cs="Arial"/>
          <w:sz w:val="22"/>
          <w:szCs w:val="22"/>
        </w:rPr>
        <w:t>a statement specifying any portion of the Finding that are disputed with an explanation of the reasons therefore.</w:t>
      </w:r>
    </w:p>
    <w:p w:rsidR="00F35898" w:rsidRDefault="00F35898" w:rsidP="00CA0117">
      <w:pPr>
        <w:tabs>
          <w:tab w:val="left" w:pos="720"/>
          <w:tab w:val="left" w:pos="1440"/>
        </w:tabs>
        <w:spacing w:before="120"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53472" behindDoc="0" locked="0" layoutInCell="1" allowOverlap="1" wp14:anchorId="61C80A15" wp14:editId="5237B6D2">
                <wp:simplePos x="0" y="0"/>
                <wp:positionH relativeFrom="column">
                  <wp:posOffset>914400</wp:posOffset>
                </wp:positionH>
                <wp:positionV relativeFrom="paragraph">
                  <wp:posOffset>233693</wp:posOffset>
                </wp:positionV>
                <wp:extent cx="4146550" cy="0"/>
                <wp:effectExtent l="0" t="0" r="25400" b="19050"/>
                <wp:wrapNone/>
                <wp:docPr id="83" name="Straight Connector 83"/>
                <wp:cNvGraphicFramePr/>
                <a:graphic xmlns:a="http://schemas.openxmlformats.org/drawingml/2006/main">
                  <a:graphicData uri="http://schemas.microsoft.com/office/word/2010/wordprocessingShape">
                    <wps:wsp>
                      <wps:cNvCnPr/>
                      <wps:spPr>
                        <a:xfrm>
                          <a:off x="0" y="0"/>
                          <a:ext cx="4146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35D58B" id="Straight Connector 8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8.4pt" to="398.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"/>
            </w:pict>
          </mc:Fallback>
        </mc:AlternateContent>
      </w:r>
      <w:r w:rsidRPr="002C6D5A">
        <w:rPr>
          <w:rFonts w:ascii="Arial" w:hAnsi="Arial" w:cs="Arial"/>
          <w:sz w:val="22"/>
          <w:szCs w:val="22"/>
        </w:rPr>
        <w:tab/>
      </w:r>
      <w:r w:rsidRPr="00DC0311">
        <w:rPr>
          <w:rFonts w:ascii="Arial" w:hAnsi="Arial" w:cs="Arial"/>
          <w:sz w:val="22"/>
          <w:szCs w:val="22"/>
        </w:rPr>
        <w:fldChar w:fldCharType="begin">
          <w:ffData>
            <w:name w:val="Text51"/>
            <w:enabled/>
            <w:calcOnExit w:val="0"/>
            <w:textInput/>
          </w:ffData>
        </w:fldChar>
      </w:r>
      <w:r w:rsidRPr="00DC0311">
        <w:rPr>
          <w:rFonts w:ascii="Arial" w:hAnsi="Arial" w:cs="Arial"/>
          <w:sz w:val="22"/>
          <w:szCs w:val="22"/>
        </w:rPr>
        <w:instrText xml:space="preserve"> FORMTEXT </w:instrText>
      </w:r>
      <w:r w:rsidRPr="00DC0311">
        <w:rPr>
          <w:rFonts w:ascii="Arial" w:hAnsi="Arial" w:cs="Arial"/>
          <w:sz w:val="22"/>
          <w:szCs w:val="22"/>
        </w:rPr>
      </w:r>
      <w:r w:rsidRPr="00DC0311">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DC0311">
        <w:rPr>
          <w:rFonts w:ascii="Arial" w:hAnsi="Arial" w:cs="Arial"/>
          <w:sz w:val="22"/>
          <w:szCs w:val="22"/>
        </w:rPr>
        <w:fldChar w:fldCharType="end"/>
      </w:r>
      <w:r>
        <w:rPr>
          <w:rFonts w:ascii="Arial" w:hAnsi="Arial" w:cs="Arial"/>
          <w:sz w:val="22"/>
          <w:szCs w:val="22"/>
        </w:rPr>
        <w:softHyphen/>
      </w:r>
      <w:r>
        <w:rPr>
          <w:rFonts w:ascii="Arial" w:hAnsi="Arial" w:cs="Arial"/>
          <w:sz w:val="22"/>
          <w:szCs w:val="22"/>
        </w:rPr>
        <w:softHyphen/>
      </w:r>
    </w:p>
    <w:p w:rsidR="00F35898" w:rsidRPr="002C6D5A" w:rsidRDefault="00F35898" w:rsidP="00CA0117">
      <w:pPr>
        <w:spacing w:line="282" w:lineRule="exact"/>
        <w:ind w:left="0"/>
        <w:rPr>
          <w:rFonts w:ascii="Arial" w:hAnsi="Arial" w:cs="Arial"/>
          <w:b/>
          <w:bCs/>
          <w:i/>
          <w:iCs/>
          <w:sz w:val="22"/>
          <w:szCs w:val="22"/>
        </w:rPr>
      </w:pPr>
    </w:p>
    <w:p w:rsidR="00F35898" w:rsidRPr="002C6D5A" w:rsidRDefault="00F35898" w:rsidP="00CA0117">
      <w:pPr>
        <w:spacing w:line="240" w:lineRule="atLeast"/>
        <w:ind w:left="0"/>
        <w:rPr>
          <w:rFonts w:ascii="Arial" w:hAnsi="Arial" w:cs="Arial"/>
          <w:b/>
          <w:bCs/>
          <w:i/>
          <w:iCs/>
          <w:sz w:val="22"/>
          <w:szCs w:val="22"/>
        </w:rPr>
      </w:pPr>
      <w:r w:rsidRPr="002C6D5A">
        <w:rPr>
          <w:rFonts w:ascii="Arial" w:hAnsi="Arial" w:cs="Arial"/>
          <w:b/>
          <w:bCs/>
          <w:i/>
          <w:iCs/>
          <w:sz w:val="22"/>
          <w:szCs w:val="22"/>
        </w:rPr>
        <w:t xml:space="preserve">I have reviewed the report and submit my responses to the </w:t>
      </w:r>
      <w:r w:rsidRPr="002C6D5A">
        <w:rPr>
          <w:rFonts w:ascii="Arial" w:hAnsi="Arial" w:cs="Arial"/>
          <w:b/>
          <w:bCs/>
          <w:i/>
          <w:iCs/>
          <w:sz w:val="22"/>
          <w:szCs w:val="22"/>
          <w:u w:val="single"/>
        </w:rPr>
        <w:t>RECOMMENDATIONS</w:t>
      </w:r>
      <w:r w:rsidRPr="002C6D5A">
        <w:t xml:space="preserve"> </w:t>
      </w:r>
      <w:r w:rsidRPr="002C6D5A">
        <w:rPr>
          <w:rFonts w:ascii="Arial" w:hAnsi="Arial" w:cs="Arial"/>
          <w:b/>
          <w:bCs/>
          <w:i/>
          <w:iCs/>
          <w:sz w:val="22"/>
          <w:szCs w:val="22"/>
        </w:rPr>
        <w:t xml:space="preserve">portion of the report as follows: </w:t>
      </w:r>
    </w:p>
    <w:p w:rsidR="00F35898" w:rsidRPr="002C6D5A" w:rsidRDefault="00F35898" w:rsidP="00CA0117">
      <w:pPr>
        <w:spacing w:line="282" w:lineRule="exact"/>
        <w:ind w:left="0"/>
        <w:rPr>
          <w:rFonts w:ascii="Arial" w:hAnsi="Arial" w:cs="Arial"/>
          <w:b/>
          <w:bCs/>
          <w:i/>
          <w:iCs/>
          <w:sz w:val="22"/>
          <w:szCs w:val="22"/>
        </w:rPr>
      </w:pPr>
    </w:p>
    <w:p w:rsidR="00F35898" w:rsidRPr="002C6D5A" w:rsidRDefault="00F35898" w:rsidP="00CA0117">
      <w:pPr>
        <w:widowControl w:val="0"/>
        <w:tabs>
          <w:tab w:val="left" w:pos="720"/>
        </w:tabs>
        <w:overflowPunct w:val="0"/>
        <w:autoSpaceDE w:val="0"/>
        <w:autoSpaceDN w:val="0"/>
        <w:adjustRightInd w:val="0"/>
        <w:ind w:left="1440" w:hanging="1440"/>
        <w:rPr>
          <w:rFonts w:ascii="Arial" w:hAnsi="Arial" w:cs="Arial"/>
          <w:sz w:val="22"/>
          <w:szCs w:val="22"/>
        </w:rPr>
      </w:pPr>
      <w:r>
        <w:rPr>
          <w:rFonts w:ascii="Arial" w:hAnsi="Arial" w:cs="Arial"/>
          <w:sz w:val="22"/>
          <w:szCs w:val="22"/>
        </w:rPr>
        <w:tab/>
      </w:r>
      <w:r>
        <w:rPr>
          <w:rFonts w:ascii="Arial" w:hAnsi="Arial" w:cs="Arial"/>
          <w:sz w:val="22"/>
          <w:szCs w:val="22"/>
        </w:rPr>
        <w:fldChar w:fldCharType="begin">
          <w:ffData>
            <w:name w:val="Check3"/>
            <w:enabled/>
            <w:calcOnExit w:val="0"/>
            <w:checkBox>
              <w:sizeAuto/>
              <w:default w:val="0"/>
            </w:checkBox>
          </w:ffData>
        </w:fldChar>
      </w:r>
      <w:r>
        <w:rPr>
          <w:rFonts w:ascii="Arial" w:hAnsi="Arial" w:cs="Arial"/>
          <w:sz w:val="22"/>
          <w:szCs w:val="22"/>
        </w:rPr>
        <w:instrText xml:space="preserve"> FORMCHECKBOX </w:instrText>
      </w:r>
      <w:r w:rsidR="00747F57">
        <w:rPr>
          <w:rFonts w:ascii="Arial" w:hAnsi="Arial" w:cs="Arial"/>
          <w:sz w:val="22"/>
          <w:szCs w:val="22"/>
        </w:rPr>
      </w:r>
      <w:r w:rsidR="00747F57">
        <w:rPr>
          <w:rFonts w:ascii="Arial" w:hAnsi="Arial" w:cs="Arial"/>
          <w:sz w:val="22"/>
          <w:szCs w:val="22"/>
        </w:rPr>
        <w:fldChar w:fldCharType="separate"/>
      </w:r>
      <w:r>
        <w:rPr>
          <w:rFonts w:ascii="Arial" w:hAnsi="Arial" w:cs="Arial"/>
          <w:sz w:val="22"/>
          <w:szCs w:val="22"/>
        </w:rPr>
        <w:fldChar w:fldCharType="end"/>
      </w:r>
      <w:r>
        <w:rPr>
          <w:rFonts w:ascii="Arial" w:hAnsi="Arial" w:cs="Arial"/>
          <w:sz w:val="22"/>
          <w:szCs w:val="22"/>
        </w:rPr>
        <w:tab/>
      </w:r>
      <w:r w:rsidRPr="002C6D5A">
        <w:rPr>
          <w:rFonts w:ascii="Arial" w:hAnsi="Arial" w:cs="Arial"/>
          <w:sz w:val="22"/>
          <w:szCs w:val="22"/>
        </w:rPr>
        <w:t>The fo</w:t>
      </w:r>
      <w:r>
        <w:rPr>
          <w:rFonts w:ascii="Arial" w:hAnsi="Arial" w:cs="Arial"/>
          <w:sz w:val="22"/>
          <w:szCs w:val="22"/>
        </w:rPr>
        <w:t xml:space="preserve">llowing Recommendation(s) have </w:t>
      </w:r>
      <w:r w:rsidRPr="002C6D5A">
        <w:rPr>
          <w:rFonts w:ascii="Arial" w:hAnsi="Arial" w:cs="Arial"/>
          <w:sz w:val="22"/>
          <w:szCs w:val="22"/>
        </w:rPr>
        <w:t xml:space="preserve">have been implemented and </w:t>
      </w:r>
      <w:r w:rsidRPr="0028749F">
        <w:rPr>
          <w:rFonts w:ascii="Arial" w:hAnsi="Arial" w:cs="Arial"/>
          <w:b/>
          <w:i/>
          <w:sz w:val="22"/>
          <w:szCs w:val="22"/>
          <w:u w:val="single"/>
        </w:rPr>
        <w:t>attached</w:t>
      </w:r>
      <w:r>
        <w:rPr>
          <w:rFonts w:ascii="Arial" w:hAnsi="Arial" w:cs="Arial"/>
          <w:b/>
          <w:i/>
          <w:sz w:val="22"/>
          <w:szCs w:val="22"/>
          <w:u w:val="single"/>
        </w:rPr>
        <w:t>,</w:t>
      </w:r>
      <w:r w:rsidRPr="0028749F">
        <w:rPr>
          <w:rFonts w:ascii="Arial" w:hAnsi="Arial" w:cs="Arial"/>
          <w:b/>
          <w:i/>
          <w:sz w:val="22"/>
          <w:szCs w:val="22"/>
          <w:u w:val="single"/>
        </w:rPr>
        <w:t xml:space="preserve"> as requested</w:t>
      </w:r>
      <w:r w:rsidRPr="001E229C">
        <w:t>,</w:t>
      </w:r>
      <w:r w:rsidRPr="002C6D5A">
        <w:rPr>
          <w:rFonts w:ascii="Arial" w:hAnsi="Arial" w:cs="Arial"/>
          <w:sz w:val="22"/>
          <w:szCs w:val="22"/>
        </w:rPr>
        <w:t xml:space="preserve"> is a  summary describing the implemented actions:</w:t>
      </w:r>
    </w:p>
    <w:p w:rsidR="00F35898" w:rsidRDefault="00F35898" w:rsidP="00CA0117">
      <w:pPr>
        <w:tabs>
          <w:tab w:val="left" w:pos="720"/>
          <w:tab w:val="left" w:pos="1440"/>
        </w:tabs>
        <w:spacing w:before="120"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54496" behindDoc="0" locked="0" layoutInCell="1" allowOverlap="1" wp14:anchorId="3E6D8568" wp14:editId="0AA3CEEF">
                <wp:simplePos x="0" y="0"/>
                <wp:positionH relativeFrom="column">
                  <wp:posOffset>914400</wp:posOffset>
                </wp:positionH>
                <wp:positionV relativeFrom="paragraph">
                  <wp:posOffset>240742</wp:posOffset>
                </wp:positionV>
                <wp:extent cx="4146550" cy="0"/>
                <wp:effectExtent l="0" t="0" r="25400" b="19050"/>
                <wp:wrapNone/>
                <wp:docPr id="84" name="Straight Connector 84"/>
                <wp:cNvGraphicFramePr/>
                <a:graphic xmlns:a="http://schemas.openxmlformats.org/drawingml/2006/main">
                  <a:graphicData uri="http://schemas.microsoft.com/office/word/2010/wordprocessingShape">
                    <wps:wsp>
                      <wps:cNvCnPr/>
                      <wps:spPr>
                        <a:xfrm>
                          <a:off x="0" y="0"/>
                          <a:ext cx="4146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62280F" id="Straight Connector 84"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8.95pt" to="39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"/>
            </w:pict>
          </mc:Fallback>
        </mc:AlternateContent>
      </w:r>
      <w:r w:rsidRPr="002C6D5A">
        <w:rPr>
          <w:rFonts w:ascii="Arial" w:hAnsi="Arial" w:cs="Arial"/>
          <w:sz w:val="22"/>
          <w:szCs w:val="22"/>
        </w:rPr>
        <w:tab/>
      </w:r>
      <w:r w:rsidRPr="00DC0311">
        <w:rPr>
          <w:rFonts w:ascii="Arial" w:hAnsi="Arial" w:cs="Arial"/>
          <w:sz w:val="22"/>
          <w:szCs w:val="22"/>
        </w:rPr>
        <w:fldChar w:fldCharType="begin">
          <w:ffData>
            <w:name w:val="Text51"/>
            <w:enabled/>
            <w:calcOnExit w:val="0"/>
            <w:textInput/>
          </w:ffData>
        </w:fldChar>
      </w:r>
      <w:r w:rsidRPr="00DC0311">
        <w:rPr>
          <w:rFonts w:ascii="Arial" w:hAnsi="Arial" w:cs="Arial"/>
          <w:sz w:val="22"/>
          <w:szCs w:val="22"/>
        </w:rPr>
        <w:instrText xml:space="preserve"> FORMTEXT </w:instrText>
      </w:r>
      <w:r w:rsidRPr="00DC0311">
        <w:rPr>
          <w:rFonts w:ascii="Arial" w:hAnsi="Arial" w:cs="Arial"/>
          <w:sz w:val="22"/>
          <w:szCs w:val="22"/>
        </w:rPr>
      </w:r>
      <w:r w:rsidRPr="00DC0311">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DC0311">
        <w:rPr>
          <w:rFonts w:ascii="Arial" w:hAnsi="Arial" w:cs="Arial"/>
          <w:sz w:val="22"/>
          <w:szCs w:val="22"/>
        </w:rPr>
        <w:fldChar w:fldCharType="end"/>
      </w:r>
      <w:r>
        <w:rPr>
          <w:rFonts w:ascii="Arial" w:hAnsi="Arial" w:cs="Arial"/>
          <w:sz w:val="22"/>
          <w:szCs w:val="22"/>
        </w:rPr>
        <w:softHyphen/>
      </w:r>
      <w:r>
        <w:rPr>
          <w:rFonts w:ascii="Arial" w:hAnsi="Arial" w:cs="Arial"/>
          <w:sz w:val="22"/>
          <w:szCs w:val="22"/>
        </w:rPr>
        <w:softHyphen/>
      </w:r>
    </w:p>
    <w:p w:rsidR="00F35898" w:rsidRPr="002C6D5A" w:rsidRDefault="00F35898" w:rsidP="00CA0117">
      <w:pPr>
        <w:widowControl w:val="0"/>
        <w:tabs>
          <w:tab w:val="left" w:pos="720"/>
        </w:tabs>
        <w:overflowPunct w:val="0"/>
        <w:autoSpaceDE w:val="0"/>
        <w:autoSpaceDN w:val="0"/>
        <w:adjustRightInd w:val="0"/>
        <w:spacing w:line="360" w:lineRule="auto"/>
        <w:ind w:left="0"/>
        <w:rPr>
          <w:rFonts w:ascii="Arial" w:hAnsi="Arial" w:cs="Arial"/>
          <w:sz w:val="22"/>
          <w:szCs w:val="22"/>
        </w:rPr>
      </w:pPr>
    </w:p>
    <w:p w:rsidR="00F35898" w:rsidRPr="002C6D5A" w:rsidRDefault="00F35898" w:rsidP="00CA0117">
      <w:pPr>
        <w:widowControl w:val="0"/>
        <w:tabs>
          <w:tab w:val="left" w:pos="720"/>
          <w:tab w:val="left" w:pos="1260"/>
          <w:tab w:val="left" w:pos="1440"/>
        </w:tabs>
        <w:overflowPunct w:val="0"/>
        <w:autoSpaceDE w:val="0"/>
        <w:autoSpaceDN w:val="0"/>
        <w:adjustRightInd w:val="0"/>
        <w:spacing w:line="282" w:lineRule="exact"/>
        <w:ind w:left="1440" w:hanging="720"/>
        <w:rPr>
          <w:rFonts w:ascii="Arial" w:hAnsi="Arial" w:cs="Arial"/>
          <w:sz w:val="22"/>
          <w:szCs w:val="22"/>
        </w:rPr>
      </w:pPr>
      <w:r>
        <w:rPr>
          <w:rFonts w:ascii="Arial" w:hAnsi="Arial" w:cs="Arial"/>
          <w:sz w:val="22"/>
          <w:szCs w:val="22"/>
        </w:rPr>
        <w:fldChar w:fldCharType="begin">
          <w:ffData>
            <w:name w:val="Check4"/>
            <w:enabled/>
            <w:calcOnExit w:val="0"/>
            <w:checkBox>
              <w:sizeAuto/>
              <w:default w:val="0"/>
            </w:checkBox>
          </w:ffData>
        </w:fldChar>
      </w:r>
      <w:bookmarkStart w:id="59" w:name="Check4"/>
      <w:r>
        <w:rPr>
          <w:rFonts w:ascii="Arial" w:hAnsi="Arial" w:cs="Arial"/>
          <w:sz w:val="22"/>
          <w:szCs w:val="22"/>
        </w:rPr>
        <w:instrText xml:space="preserve"> FORMCHECKBOX </w:instrText>
      </w:r>
      <w:r w:rsidR="00747F57">
        <w:rPr>
          <w:rFonts w:ascii="Arial" w:hAnsi="Arial" w:cs="Arial"/>
          <w:sz w:val="22"/>
          <w:szCs w:val="22"/>
        </w:rPr>
      </w:r>
      <w:r w:rsidR="00747F57">
        <w:rPr>
          <w:rFonts w:ascii="Arial" w:hAnsi="Arial" w:cs="Arial"/>
          <w:sz w:val="22"/>
          <w:szCs w:val="22"/>
        </w:rPr>
        <w:fldChar w:fldCharType="separate"/>
      </w:r>
      <w:r>
        <w:rPr>
          <w:rFonts w:ascii="Arial" w:hAnsi="Arial" w:cs="Arial"/>
          <w:sz w:val="22"/>
          <w:szCs w:val="22"/>
        </w:rPr>
        <w:fldChar w:fldCharType="end"/>
      </w:r>
      <w:bookmarkEnd w:id="59"/>
      <w:r>
        <w:rPr>
          <w:rFonts w:ascii="Arial" w:hAnsi="Arial" w:cs="Arial"/>
          <w:sz w:val="22"/>
          <w:szCs w:val="22"/>
        </w:rPr>
        <w:tab/>
      </w:r>
      <w:r>
        <w:rPr>
          <w:rFonts w:ascii="Arial" w:hAnsi="Arial" w:cs="Arial"/>
          <w:sz w:val="22"/>
          <w:szCs w:val="22"/>
        </w:rPr>
        <w:tab/>
      </w:r>
      <w:r w:rsidRPr="002C6D5A">
        <w:rPr>
          <w:rFonts w:ascii="Arial" w:hAnsi="Arial" w:cs="Arial"/>
          <w:sz w:val="22"/>
          <w:szCs w:val="22"/>
        </w:rPr>
        <w:t>The following Recommendation(s) have not yet been implemented, but will be implemented in the future</w:t>
      </w:r>
      <w:r>
        <w:rPr>
          <w:rFonts w:ascii="Arial" w:hAnsi="Arial" w:cs="Arial"/>
          <w:sz w:val="22"/>
          <w:szCs w:val="22"/>
        </w:rPr>
        <w:t>;</w:t>
      </w:r>
      <w:r w:rsidRPr="002C6D5A">
        <w:rPr>
          <w:rFonts w:ascii="Arial" w:hAnsi="Arial" w:cs="Arial"/>
          <w:sz w:val="22"/>
          <w:szCs w:val="22"/>
        </w:rPr>
        <w:t xml:space="preserve"> </w:t>
      </w:r>
      <w:r w:rsidRPr="002C6D5A">
        <w:rPr>
          <w:rFonts w:ascii="Arial" w:hAnsi="Arial" w:cs="Arial"/>
          <w:b/>
          <w:i/>
          <w:sz w:val="22"/>
          <w:szCs w:val="22"/>
          <w:u w:val="single"/>
        </w:rPr>
        <w:t>attached, as requested</w:t>
      </w:r>
      <w:r w:rsidRPr="001E229C">
        <w:t>,</w:t>
      </w:r>
      <w:r w:rsidRPr="002C6D5A">
        <w:rPr>
          <w:rFonts w:ascii="Arial" w:hAnsi="Arial" w:cs="Arial"/>
          <w:sz w:val="22"/>
          <w:szCs w:val="22"/>
        </w:rPr>
        <w:t xml:space="preserve"> is a time frame for implementation:</w:t>
      </w:r>
    </w:p>
    <w:p w:rsidR="00F35898" w:rsidRDefault="00F35898" w:rsidP="00CA0117">
      <w:pPr>
        <w:tabs>
          <w:tab w:val="left" w:pos="720"/>
          <w:tab w:val="left" w:pos="1440"/>
        </w:tabs>
        <w:spacing w:before="120" w:line="360" w:lineRule="auto"/>
        <w:ind w:left="144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55520" behindDoc="0" locked="0" layoutInCell="1" allowOverlap="1" wp14:anchorId="49466CBB" wp14:editId="2DC62DD5">
                <wp:simplePos x="0" y="0"/>
                <wp:positionH relativeFrom="column">
                  <wp:posOffset>914400</wp:posOffset>
                </wp:positionH>
                <wp:positionV relativeFrom="paragraph">
                  <wp:posOffset>237724</wp:posOffset>
                </wp:positionV>
                <wp:extent cx="4146550" cy="0"/>
                <wp:effectExtent l="0" t="0" r="25400" b="19050"/>
                <wp:wrapNone/>
                <wp:docPr id="85" name="Straight Connector 85"/>
                <wp:cNvGraphicFramePr/>
                <a:graphic xmlns:a="http://schemas.openxmlformats.org/drawingml/2006/main">
                  <a:graphicData uri="http://schemas.microsoft.com/office/word/2010/wordprocessingShape">
                    <wps:wsp>
                      <wps:cNvCnPr/>
                      <wps:spPr>
                        <a:xfrm>
                          <a:off x="0" y="0"/>
                          <a:ext cx="4146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D5A2DA" id="Straight Connector 8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8.7pt" to="398.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"/>
            </w:pict>
          </mc:Fallback>
        </mc:AlternateContent>
      </w:r>
      <w:r w:rsidRPr="002C6D5A">
        <w:rPr>
          <w:rFonts w:ascii="Arial" w:hAnsi="Arial" w:cs="Arial"/>
          <w:sz w:val="22"/>
          <w:szCs w:val="22"/>
        </w:rPr>
        <w:tab/>
      </w:r>
      <w:r w:rsidRPr="00DC0311">
        <w:rPr>
          <w:rFonts w:ascii="Arial" w:hAnsi="Arial" w:cs="Arial"/>
          <w:sz w:val="22"/>
          <w:szCs w:val="22"/>
        </w:rPr>
        <w:fldChar w:fldCharType="begin">
          <w:ffData>
            <w:name w:val="Text51"/>
            <w:enabled/>
            <w:calcOnExit w:val="0"/>
            <w:textInput/>
          </w:ffData>
        </w:fldChar>
      </w:r>
      <w:r w:rsidRPr="00DC0311">
        <w:rPr>
          <w:rFonts w:ascii="Arial" w:hAnsi="Arial" w:cs="Arial"/>
          <w:sz w:val="22"/>
          <w:szCs w:val="22"/>
        </w:rPr>
        <w:instrText xml:space="preserve"> FORMTEXT </w:instrText>
      </w:r>
      <w:r w:rsidRPr="00DC0311">
        <w:rPr>
          <w:rFonts w:ascii="Arial" w:hAnsi="Arial" w:cs="Arial"/>
          <w:sz w:val="22"/>
          <w:szCs w:val="22"/>
        </w:rPr>
      </w:r>
      <w:r w:rsidRPr="00DC0311">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DC0311">
        <w:rPr>
          <w:rFonts w:ascii="Arial" w:hAnsi="Arial" w:cs="Arial"/>
          <w:sz w:val="22"/>
          <w:szCs w:val="22"/>
        </w:rPr>
        <w:fldChar w:fldCharType="end"/>
      </w:r>
      <w:r>
        <w:rPr>
          <w:rFonts w:ascii="Arial" w:hAnsi="Arial" w:cs="Arial"/>
          <w:sz w:val="22"/>
          <w:szCs w:val="22"/>
        </w:rPr>
        <w:softHyphen/>
      </w:r>
      <w:r>
        <w:rPr>
          <w:rFonts w:ascii="Arial" w:hAnsi="Arial" w:cs="Arial"/>
          <w:sz w:val="22"/>
          <w:szCs w:val="22"/>
        </w:rPr>
        <w:softHyphen/>
      </w:r>
    </w:p>
    <w:p w:rsidR="00F35898" w:rsidRPr="002C6D5A" w:rsidRDefault="00F35898" w:rsidP="00CA0117">
      <w:pPr>
        <w:spacing w:line="240" w:lineRule="atLeast"/>
        <w:ind w:left="0"/>
        <w:rPr>
          <w:rFonts w:ascii="Arial" w:hAnsi="Arial" w:cs="Arial"/>
          <w:sz w:val="18"/>
          <w:szCs w:val="18"/>
        </w:rPr>
      </w:pPr>
      <w:r w:rsidRPr="002C6D5A">
        <w:rPr>
          <w:rFonts w:ascii="Arial" w:hAnsi="Arial" w:cs="Arial"/>
          <w:sz w:val="18"/>
          <w:szCs w:val="18"/>
        </w:rPr>
        <w:br w:type="page"/>
      </w:r>
      <w:r w:rsidRPr="002C6D5A">
        <w:rPr>
          <w:rFonts w:ascii="Arial" w:hAnsi="Arial" w:cs="Arial"/>
          <w:sz w:val="18"/>
          <w:szCs w:val="18"/>
        </w:rPr>
        <w:lastRenderedPageBreak/>
        <w:t>GRAND JURY REPORT</w:t>
      </w:r>
    </w:p>
    <w:p w:rsidR="00F35898" w:rsidRPr="002C6D5A" w:rsidRDefault="00F35898" w:rsidP="00CA0117">
      <w:pPr>
        <w:spacing w:line="240" w:lineRule="atLeast"/>
        <w:ind w:left="0"/>
        <w:rPr>
          <w:rFonts w:ascii="Arial" w:hAnsi="Arial" w:cs="Arial"/>
          <w:sz w:val="18"/>
          <w:szCs w:val="18"/>
        </w:rPr>
      </w:pPr>
      <w:r w:rsidRPr="002C6D5A">
        <w:rPr>
          <w:rFonts w:ascii="Arial" w:hAnsi="Arial" w:cs="Arial"/>
          <w:sz w:val="18"/>
          <w:szCs w:val="18"/>
        </w:rPr>
        <w:t>RESPONSE FORM</w:t>
      </w:r>
    </w:p>
    <w:p w:rsidR="00F35898" w:rsidRPr="002C6D5A" w:rsidRDefault="00F35898" w:rsidP="00CA0117">
      <w:pPr>
        <w:spacing w:line="240" w:lineRule="atLeast"/>
        <w:ind w:left="0"/>
        <w:rPr>
          <w:rFonts w:ascii="Arial" w:hAnsi="Arial" w:cs="Arial"/>
          <w:sz w:val="18"/>
          <w:szCs w:val="18"/>
        </w:rPr>
      </w:pPr>
      <w:r w:rsidRPr="002C6D5A">
        <w:rPr>
          <w:rFonts w:ascii="Arial" w:hAnsi="Arial" w:cs="Arial"/>
          <w:sz w:val="18"/>
          <w:szCs w:val="18"/>
        </w:rPr>
        <w:t>PAGE TWO</w:t>
      </w:r>
    </w:p>
    <w:p w:rsidR="00F35898" w:rsidRPr="002C6D5A" w:rsidRDefault="00F35898" w:rsidP="00CA0117">
      <w:pPr>
        <w:tabs>
          <w:tab w:val="left" w:pos="720"/>
          <w:tab w:val="left" w:pos="1440"/>
        </w:tabs>
        <w:spacing w:line="282" w:lineRule="exact"/>
        <w:ind w:left="1260"/>
        <w:rPr>
          <w:rFonts w:ascii="Arial" w:hAnsi="Arial" w:cs="Arial"/>
          <w:sz w:val="22"/>
          <w:szCs w:val="22"/>
        </w:rPr>
      </w:pPr>
    </w:p>
    <w:p w:rsidR="00F35898" w:rsidRPr="002C6D5A" w:rsidRDefault="00F35898" w:rsidP="00CA0117">
      <w:pPr>
        <w:widowControl w:val="0"/>
        <w:tabs>
          <w:tab w:val="left" w:pos="720"/>
          <w:tab w:val="left" w:pos="1440"/>
        </w:tabs>
        <w:overflowPunct w:val="0"/>
        <w:autoSpaceDE w:val="0"/>
        <w:autoSpaceDN w:val="0"/>
        <w:adjustRightInd w:val="0"/>
        <w:spacing w:line="282" w:lineRule="exact"/>
        <w:ind w:hanging="720"/>
        <w:rPr>
          <w:rFonts w:ascii="Arial" w:hAnsi="Arial" w:cs="Arial"/>
          <w:sz w:val="22"/>
          <w:szCs w:val="22"/>
        </w:rPr>
      </w:pPr>
      <w:r>
        <w:rPr>
          <w:rFonts w:ascii="Arial" w:hAnsi="Arial" w:cs="Arial"/>
          <w:sz w:val="22"/>
          <w:szCs w:val="22"/>
        </w:rPr>
        <w:fldChar w:fldCharType="begin">
          <w:ffData>
            <w:name w:val="Check5"/>
            <w:enabled/>
            <w:calcOnExit w:val="0"/>
            <w:checkBox>
              <w:sizeAuto/>
              <w:default w:val="0"/>
            </w:checkBox>
          </w:ffData>
        </w:fldChar>
      </w:r>
      <w:bookmarkStart w:id="60" w:name="Check5"/>
      <w:r>
        <w:rPr>
          <w:rFonts w:ascii="Arial" w:hAnsi="Arial" w:cs="Arial"/>
          <w:sz w:val="22"/>
          <w:szCs w:val="22"/>
        </w:rPr>
        <w:instrText xml:space="preserve"> FORMCHECKBOX </w:instrText>
      </w:r>
      <w:r w:rsidR="00747F57">
        <w:rPr>
          <w:rFonts w:ascii="Arial" w:hAnsi="Arial" w:cs="Arial"/>
          <w:sz w:val="22"/>
          <w:szCs w:val="22"/>
        </w:rPr>
      </w:r>
      <w:r w:rsidR="00747F57">
        <w:rPr>
          <w:rFonts w:ascii="Arial" w:hAnsi="Arial" w:cs="Arial"/>
          <w:sz w:val="22"/>
          <w:szCs w:val="22"/>
        </w:rPr>
        <w:fldChar w:fldCharType="separate"/>
      </w:r>
      <w:r>
        <w:rPr>
          <w:rFonts w:ascii="Arial" w:hAnsi="Arial" w:cs="Arial"/>
          <w:sz w:val="22"/>
          <w:szCs w:val="22"/>
        </w:rPr>
        <w:fldChar w:fldCharType="end"/>
      </w:r>
      <w:bookmarkEnd w:id="60"/>
      <w:r>
        <w:rPr>
          <w:rFonts w:ascii="Arial" w:hAnsi="Arial" w:cs="Arial"/>
          <w:sz w:val="22"/>
          <w:szCs w:val="22"/>
        </w:rPr>
        <w:tab/>
      </w:r>
      <w:r w:rsidRPr="002C6D5A">
        <w:rPr>
          <w:rFonts w:ascii="Arial" w:hAnsi="Arial" w:cs="Arial"/>
          <w:sz w:val="22"/>
          <w:szCs w:val="22"/>
        </w:rPr>
        <w:t>The following Recommendat</w:t>
      </w:r>
      <w:r>
        <w:rPr>
          <w:rFonts w:ascii="Arial" w:hAnsi="Arial" w:cs="Arial"/>
          <w:sz w:val="22"/>
          <w:szCs w:val="22"/>
        </w:rPr>
        <w:t>ion(s) require further analysis</w:t>
      </w:r>
      <w:r w:rsidRPr="002C6D5A">
        <w:rPr>
          <w:rFonts w:ascii="Arial" w:hAnsi="Arial" w:cs="Arial"/>
          <w:sz w:val="22"/>
          <w:szCs w:val="22"/>
        </w:rPr>
        <w:t xml:space="preserve"> and </w:t>
      </w:r>
      <w:r w:rsidRPr="002C6D5A">
        <w:rPr>
          <w:rFonts w:ascii="Arial" w:hAnsi="Arial" w:cs="Arial"/>
          <w:b/>
          <w:i/>
          <w:sz w:val="22"/>
          <w:szCs w:val="22"/>
          <w:u w:val="single"/>
        </w:rPr>
        <w:t>attached</w:t>
      </w:r>
      <w:r>
        <w:rPr>
          <w:rFonts w:ascii="Arial" w:hAnsi="Arial" w:cs="Arial"/>
          <w:b/>
          <w:i/>
          <w:sz w:val="22"/>
          <w:szCs w:val="22"/>
          <w:u w:val="single"/>
        </w:rPr>
        <w:t>,</w:t>
      </w:r>
      <w:r w:rsidRPr="002C6D5A">
        <w:rPr>
          <w:rFonts w:ascii="Arial" w:hAnsi="Arial" w:cs="Arial"/>
          <w:b/>
          <w:i/>
          <w:sz w:val="22"/>
          <w:szCs w:val="22"/>
          <w:u w:val="single"/>
        </w:rPr>
        <w:t xml:space="preserve"> as requested</w:t>
      </w:r>
      <w:r w:rsidRPr="001E229C">
        <w:t>,</w:t>
      </w:r>
      <w:r w:rsidRPr="002C6D5A">
        <w:rPr>
          <w:rFonts w:ascii="Arial" w:hAnsi="Arial" w:cs="Arial"/>
          <w:b/>
          <w:i/>
          <w:sz w:val="22"/>
          <w:szCs w:val="22"/>
        </w:rPr>
        <w:t xml:space="preserve">  </w:t>
      </w:r>
      <w:r w:rsidRPr="002C6D5A">
        <w:rPr>
          <w:rFonts w:ascii="Arial" w:hAnsi="Arial" w:cs="Arial"/>
          <w:sz w:val="22"/>
          <w:szCs w:val="22"/>
        </w:rPr>
        <w:t xml:space="preserve">is an explanation and the scope and parameters of the planned analysis, and a time frame for the matter to be prepared, discussed and approved by the officer and/or director of the agency or department being investigated or reviewed:  (This time frame shall not exceed six (6) months from the date of publication of the Grand Jury Report) </w:t>
      </w:r>
    </w:p>
    <w:p w:rsidR="00F35898" w:rsidRPr="00793A49" w:rsidRDefault="00F35898" w:rsidP="00CA0117">
      <w:pPr>
        <w:spacing w:before="120" w:line="282" w:lineRule="exact"/>
        <w:ind w:left="0" w:firstLine="720"/>
        <w:rPr>
          <w:rFonts w:ascii="Arial" w:hAnsi="Arial" w:cs="Arial"/>
          <w:sz w:val="22"/>
          <w:szCs w:val="22"/>
        </w:rPr>
      </w:pPr>
      <w:r w:rsidRPr="00DC0311">
        <w:rPr>
          <w:rFonts w:ascii="Arial" w:hAnsi="Arial" w:cs="Arial"/>
          <w:sz w:val="22"/>
          <w:szCs w:val="22"/>
        </w:rPr>
        <w:fldChar w:fldCharType="begin">
          <w:ffData>
            <w:name w:val="Text53"/>
            <w:enabled/>
            <w:calcOnExit w:val="0"/>
            <w:textInput/>
          </w:ffData>
        </w:fldChar>
      </w:r>
      <w:r w:rsidRPr="00DC0311">
        <w:rPr>
          <w:rFonts w:ascii="Arial" w:hAnsi="Arial" w:cs="Arial"/>
          <w:sz w:val="22"/>
          <w:szCs w:val="22"/>
        </w:rPr>
        <w:instrText xml:space="preserve"> FORMTEXT </w:instrText>
      </w:r>
      <w:r w:rsidRPr="00DC0311">
        <w:rPr>
          <w:rFonts w:ascii="Arial" w:hAnsi="Arial" w:cs="Arial"/>
          <w:sz w:val="22"/>
          <w:szCs w:val="22"/>
        </w:rPr>
      </w:r>
      <w:r w:rsidRPr="00DC0311">
        <w:rPr>
          <w:rFonts w:ascii="Arial" w:hAnsi="Arial" w:cs="Arial"/>
          <w:sz w:val="22"/>
          <w:szCs w:val="22"/>
        </w:rPr>
        <w:fldChar w:fldCharType="separate"/>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sz w:val="22"/>
          <w:szCs w:val="22"/>
        </w:rPr>
        <w:fldChar w:fldCharType="end"/>
      </w:r>
    </w:p>
    <w:p w:rsidR="00F35898" w:rsidRPr="00793A49" w:rsidRDefault="00F35898" w:rsidP="00CA0117">
      <w:pPr>
        <w:spacing w:line="282"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56544" behindDoc="0" locked="0" layoutInCell="1" allowOverlap="1" wp14:anchorId="26D90D70" wp14:editId="6FE538FB">
                <wp:simplePos x="0" y="0"/>
                <wp:positionH relativeFrom="column">
                  <wp:posOffset>462915</wp:posOffset>
                </wp:positionH>
                <wp:positionV relativeFrom="paragraph">
                  <wp:posOffset>12602</wp:posOffset>
                </wp:positionV>
                <wp:extent cx="4146550" cy="0"/>
                <wp:effectExtent l="0" t="0" r="25400" b="19050"/>
                <wp:wrapNone/>
                <wp:docPr id="86" name="Straight Connector 86"/>
                <wp:cNvGraphicFramePr/>
                <a:graphic xmlns:a="http://schemas.openxmlformats.org/drawingml/2006/main">
                  <a:graphicData uri="http://schemas.microsoft.com/office/word/2010/wordprocessingShape">
                    <wps:wsp>
                      <wps:cNvCnPr/>
                      <wps:spPr>
                        <a:xfrm>
                          <a:off x="0" y="0"/>
                          <a:ext cx="4146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73666F" id="Straight Connector 8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5pt,1pt" to="362.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"/>
            </w:pict>
          </mc:Fallback>
        </mc:AlternateContent>
      </w:r>
    </w:p>
    <w:p w:rsidR="00F35898" w:rsidRPr="002C6D5A" w:rsidRDefault="00F35898" w:rsidP="00CA0117">
      <w:pPr>
        <w:spacing w:line="282" w:lineRule="exact"/>
        <w:ind w:left="0"/>
        <w:rPr>
          <w:rFonts w:ascii="Arial" w:hAnsi="Arial" w:cs="Arial"/>
          <w:sz w:val="22"/>
          <w:szCs w:val="22"/>
        </w:rPr>
      </w:pPr>
    </w:p>
    <w:p w:rsidR="00F35898" w:rsidRPr="002C6D5A" w:rsidRDefault="00F35898" w:rsidP="00CA0117">
      <w:pPr>
        <w:widowControl w:val="0"/>
        <w:tabs>
          <w:tab w:val="left" w:pos="720"/>
          <w:tab w:val="left" w:pos="1440"/>
        </w:tabs>
        <w:overflowPunct w:val="0"/>
        <w:autoSpaceDE w:val="0"/>
        <w:autoSpaceDN w:val="0"/>
        <w:adjustRightInd w:val="0"/>
        <w:spacing w:line="282" w:lineRule="exact"/>
        <w:ind w:hanging="720"/>
        <w:rPr>
          <w:rFonts w:ascii="Arial" w:hAnsi="Arial" w:cs="Arial"/>
          <w:sz w:val="22"/>
          <w:szCs w:val="22"/>
        </w:rPr>
      </w:pPr>
      <w:r>
        <w:rPr>
          <w:rFonts w:ascii="Arial" w:hAnsi="Arial" w:cs="Arial"/>
          <w:sz w:val="22"/>
          <w:szCs w:val="22"/>
        </w:rPr>
        <w:fldChar w:fldCharType="begin">
          <w:ffData>
            <w:name w:val="Check6"/>
            <w:enabled/>
            <w:calcOnExit w:val="0"/>
            <w:checkBox>
              <w:sizeAuto/>
              <w:default w:val="0"/>
            </w:checkBox>
          </w:ffData>
        </w:fldChar>
      </w:r>
      <w:bookmarkStart w:id="61" w:name="Check6"/>
      <w:r>
        <w:rPr>
          <w:rFonts w:ascii="Arial" w:hAnsi="Arial" w:cs="Arial"/>
          <w:sz w:val="22"/>
          <w:szCs w:val="22"/>
        </w:rPr>
        <w:instrText xml:space="preserve"> FORMCHECKBOX </w:instrText>
      </w:r>
      <w:r w:rsidR="00747F57">
        <w:rPr>
          <w:rFonts w:ascii="Arial" w:hAnsi="Arial" w:cs="Arial"/>
          <w:sz w:val="22"/>
          <w:szCs w:val="22"/>
        </w:rPr>
      </w:r>
      <w:r w:rsidR="00747F57">
        <w:rPr>
          <w:rFonts w:ascii="Arial" w:hAnsi="Arial" w:cs="Arial"/>
          <w:sz w:val="22"/>
          <w:szCs w:val="22"/>
        </w:rPr>
        <w:fldChar w:fldCharType="separate"/>
      </w:r>
      <w:r>
        <w:rPr>
          <w:rFonts w:ascii="Arial" w:hAnsi="Arial" w:cs="Arial"/>
          <w:sz w:val="22"/>
          <w:szCs w:val="22"/>
        </w:rPr>
        <w:fldChar w:fldCharType="end"/>
      </w:r>
      <w:bookmarkEnd w:id="61"/>
      <w:r>
        <w:rPr>
          <w:rFonts w:ascii="Arial" w:hAnsi="Arial" w:cs="Arial"/>
          <w:sz w:val="22"/>
          <w:szCs w:val="22"/>
        </w:rPr>
        <w:tab/>
      </w:r>
      <w:r w:rsidRPr="002C6D5A">
        <w:rPr>
          <w:rFonts w:ascii="Arial" w:hAnsi="Arial" w:cs="Arial"/>
          <w:sz w:val="22"/>
          <w:szCs w:val="22"/>
        </w:rPr>
        <w:t>The following Recommendations will NOT be implemented because they are not warranted a</w:t>
      </w:r>
      <w:r>
        <w:rPr>
          <w:rFonts w:ascii="Arial" w:hAnsi="Arial" w:cs="Arial"/>
          <w:sz w:val="22"/>
          <w:szCs w:val="22"/>
        </w:rPr>
        <w:t>nd/or are not deemed reasonable;</w:t>
      </w:r>
      <w:r w:rsidRPr="002C6D5A">
        <w:rPr>
          <w:rFonts w:ascii="Arial" w:hAnsi="Arial" w:cs="Arial"/>
          <w:sz w:val="22"/>
          <w:szCs w:val="22"/>
        </w:rPr>
        <w:t xml:space="preserve"> </w:t>
      </w:r>
      <w:r w:rsidRPr="002C6D5A">
        <w:rPr>
          <w:rFonts w:ascii="Arial" w:hAnsi="Arial" w:cs="Arial"/>
          <w:b/>
          <w:i/>
          <w:sz w:val="22"/>
          <w:szCs w:val="22"/>
          <w:u w:val="single"/>
        </w:rPr>
        <w:t>attached, as requested</w:t>
      </w:r>
      <w:r w:rsidRPr="001E229C">
        <w:t>,</w:t>
      </w:r>
      <w:r w:rsidRPr="002C6D5A">
        <w:rPr>
          <w:rFonts w:ascii="Arial" w:hAnsi="Arial" w:cs="Arial"/>
          <w:sz w:val="22"/>
          <w:szCs w:val="22"/>
        </w:rPr>
        <w:t xml:space="preserve"> is an explanation therefore:  </w:t>
      </w:r>
    </w:p>
    <w:p w:rsidR="00F35898" w:rsidRPr="00793A49" w:rsidRDefault="00F35898" w:rsidP="00CA0117">
      <w:pPr>
        <w:spacing w:before="120" w:line="282" w:lineRule="exact"/>
        <w:ind w:left="0" w:firstLine="720"/>
        <w:rPr>
          <w:rFonts w:ascii="Arial" w:hAnsi="Arial" w:cs="Arial"/>
          <w:sz w:val="22"/>
          <w:szCs w:val="22"/>
        </w:rPr>
      </w:pPr>
      <w:r w:rsidRPr="00DC0311">
        <w:rPr>
          <w:rFonts w:ascii="Arial" w:hAnsi="Arial" w:cs="Arial"/>
          <w:sz w:val="22"/>
          <w:szCs w:val="22"/>
        </w:rPr>
        <w:fldChar w:fldCharType="begin">
          <w:ffData>
            <w:name w:val="Text53"/>
            <w:enabled/>
            <w:calcOnExit w:val="0"/>
            <w:textInput/>
          </w:ffData>
        </w:fldChar>
      </w:r>
      <w:r w:rsidRPr="00DC0311">
        <w:rPr>
          <w:rFonts w:ascii="Arial" w:hAnsi="Arial" w:cs="Arial"/>
          <w:sz w:val="22"/>
          <w:szCs w:val="22"/>
        </w:rPr>
        <w:instrText xml:space="preserve"> FORMTEXT </w:instrText>
      </w:r>
      <w:r w:rsidRPr="00DC0311">
        <w:rPr>
          <w:rFonts w:ascii="Arial" w:hAnsi="Arial" w:cs="Arial"/>
          <w:sz w:val="22"/>
          <w:szCs w:val="22"/>
        </w:rPr>
      </w:r>
      <w:r w:rsidRPr="00DC0311">
        <w:rPr>
          <w:rFonts w:ascii="Arial" w:hAnsi="Arial" w:cs="Arial"/>
          <w:sz w:val="22"/>
          <w:szCs w:val="22"/>
        </w:rPr>
        <w:fldChar w:fldCharType="separate"/>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noProof/>
          <w:sz w:val="22"/>
          <w:szCs w:val="22"/>
        </w:rPr>
        <w:t> </w:t>
      </w:r>
      <w:r w:rsidRPr="00DC0311">
        <w:rPr>
          <w:rFonts w:ascii="Arial" w:hAnsi="Arial" w:cs="Arial"/>
          <w:sz w:val="22"/>
          <w:szCs w:val="22"/>
        </w:rPr>
        <w:fldChar w:fldCharType="end"/>
      </w:r>
    </w:p>
    <w:p w:rsidR="00F35898" w:rsidRPr="00793A49" w:rsidRDefault="00F35898" w:rsidP="00CA0117">
      <w:pPr>
        <w:spacing w:line="282" w:lineRule="exac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57568" behindDoc="0" locked="0" layoutInCell="1" allowOverlap="1" wp14:anchorId="47C7F755" wp14:editId="5D686559">
                <wp:simplePos x="0" y="0"/>
                <wp:positionH relativeFrom="column">
                  <wp:posOffset>462915</wp:posOffset>
                </wp:positionH>
                <wp:positionV relativeFrom="paragraph">
                  <wp:posOffset>13638</wp:posOffset>
                </wp:positionV>
                <wp:extent cx="4146550" cy="0"/>
                <wp:effectExtent l="0" t="0" r="25400" b="19050"/>
                <wp:wrapNone/>
                <wp:docPr id="87" name="Straight Connector 87"/>
                <wp:cNvGraphicFramePr/>
                <a:graphic xmlns:a="http://schemas.openxmlformats.org/drawingml/2006/main">
                  <a:graphicData uri="http://schemas.microsoft.com/office/word/2010/wordprocessingShape">
                    <wps:wsp>
                      <wps:cNvCnPr/>
                      <wps:spPr>
                        <a:xfrm>
                          <a:off x="0" y="0"/>
                          <a:ext cx="4146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534D73" id="Straight Connector 8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5pt,1.05pt" to="362.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"/>
            </w:pict>
          </mc:Fallback>
        </mc:AlternateContent>
      </w:r>
    </w:p>
    <w:p w:rsidR="00F35898" w:rsidRPr="002C6D5A" w:rsidRDefault="00F35898" w:rsidP="00CA0117">
      <w:pPr>
        <w:spacing w:line="282" w:lineRule="exact"/>
        <w:ind w:left="0"/>
        <w:rPr>
          <w:rFonts w:ascii="Arial" w:hAnsi="Arial" w:cs="Arial"/>
          <w:sz w:val="22"/>
          <w:szCs w:val="22"/>
        </w:rPr>
      </w:pPr>
    </w:p>
    <w:p w:rsidR="00F35898" w:rsidRPr="002C6D5A" w:rsidRDefault="00F35898" w:rsidP="00CA0117">
      <w:pPr>
        <w:spacing w:line="282" w:lineRule="exact"/>
        <w:ind w:left="0"/>
        <w:rPr>
          <w:rFonts w:ascii="Arial" w:hAnsi="Arial" w:cs="Arial"/>
          <w:i/>
          <w:sz w:val="22"/>
          <w:szCs w:val="22"/>
        </w:rPr>
      </w:pPr>
      <w:r w:rsidRPr="002C6D5A">
        <w:rPr>
          <w:rFonts w:ascii="Arial" w:hAnsi="Arial" w:cs="Arial"/>
          <w:i/>
          <w:sz w:val="22"/>
          <w:szCs w:val="22"/>
        </w:rPr>
        <w:t>I have completed the above responses, and have attached, as requested the following number of pages to this response form:</w:t>
      </w:r>
    </w:p>
    <w:p w:rsidR="00F35898" w:rsidRPr="00154940" w:rsidRDefault="00F35898" w:rsidP="00CA0117">
      <w:pPr>
        <w:spacing w:before="120" w:line="282" w:lineRule="exact"/>
        <w:ind w:left="0"/>
        <w:rPr>
          <w:rFonts w:ascii="Arial" w:hAnsi="Arial" w:cs="Arial"/>
          <w:i/>
          <w:sz w:val="22"/>
          <w:szCs w:val="22"/>
          <w:u w:val="single"/>
        </w:rPr>
      </w:pPr>
      <w:r w:rsidRPr="002C6D5A">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Pr="002C6D5A">
        <w:rPr>
          <w:rFonts w:ascii="Arial" w:hAnsi="Arial" w:cs="Arial"/>
          <w:sz w:val="22"/>
          <w:szCs w:val="22"/>
        </w:rPr>
        <w:t xml:space="preserve">Number of Pages attached:  </w:t>
      </w:r>
      <w:r w:rsidRPr="00154940">
        <w:rPr>
          <w:rFonts w:ascii="Arial" w:hAnsi="Arial" w:cs="Arial"/>
          <w:sz w:val="22"/>
          <w:szCs w:val="22"/>
          <w:u w:val="single"/>
        </w:rPr>
        <w:fldChar w:fldCharType="begin">
          <w:ffData>
            <w:name w:val="Text52"/>
            <w:enabled/>
            <w:calcOnExit w:val="0"/>
            <w:textInput/>
          </w:ffData>
        </w:fldChar>
      </w:r>
      <w:r w:rsidRPr="00154940">
        <w:rPr>
          <w:rFonts w:ascii="Arial" w:hAnsi="Arial" w:cs="Arial"/>
          <w:sz w:val="22"/>
          <w:szCs w:val="22"/>
          <w:u w:val="single"/>
        </w:rPr>
        <w:instrText xml:space="preserve"> FORMTEXT </w:instrText>
      </w:r>
      <w:r w:rsidRPr="00154940">
        <w:rPr>
          <w:rFonts w:ascii="Arial" w:hAnsi="Arial" w:cs="Arial"/>
          <w:sz w:val="22"/>
          <w:szCs w:val="22"/>
          <w:u w:val="single"/>
        </w:rPr>
      </w:r>
      <w:r w:rsidRPr="00154940">
        <w:rPr>
          <w:rFonts w:ascii="Arial" w:hAnsi="Arial" w:cs="Arial"/>
          <w:sz w:val="22"/>
          <w:szCs w:val="22"/>
          <w:u w:val="single"/>
        </w:rPr>
        <w:fldChar w:fldCharType="separate"/>
      </w:r>
      <w:r w:rsidRPr="00154940">
        <w:rPr>
          <w:rFonts w:ascii="Arial" w:hAnsi="Arial" w:cs="Arial"/>
          <w:noProof/>
          <w:sz w:val="22"/>
          <w:szCs w:val="22"/>
          <w:u w:val="single"/>
        </w:rPr>
        <w:t> </w:t>
      </w:r>
      <w:r w:rsidRPr="00154940">
        <w:rPr>
          <w:rFonts w:ascii="Arial" w:hAnsi="Arial" w:cs="Arial"/>
          <w:noProof/>
          <w:sz w:val="22"/>
          <w:szCs w:val="22"/>
          <w:u w:val="single"/>
        </w:rPr>
        <w:t> </w:t>
      </w:r>
      <w:r w:rsidRPr="00154940">
        <w:rPr>
          <w:rFonts w:ascii="Arial" w:hAnsi="Arial" w:cs="Arial"/>
          <w:noProof/>
          <w:sz w:val="22"/>
          <w:szCs w:val="22"/>
          <w:u w:val="single"/>
        </w:rPr>
        <w:t> </w:t>
      </w:r>
      <w:r w:rsidRPr="00154940">
        <w:rPr>
          <w:rFonts w:ascii="Arial" w:hAnsi="Arial" w:cs="Arial"/>
          <w:noProof/>
          <w:sz w:val="22"/>
          <w:szCs w:val="22"/>
          <w:u w:val="single"/>
        </w:rPr>
        <w:t> </w:t>
      </w:r>
      <w:r w:rsidRPr="00154940">
        <w:rPr>
          <w:rFonts w:ascii="Arial" w:hAnsi="Arial" w:cs="Arial"/>
          <w:noProof/>
          <w:sz w:val="22"/>
          <w:szCs w:val="22"/>
          <w:u w:val="single"/>
        </w:rPr>
        <w:t> </w:t>
      </w:r>
      <w:r w:rsidRPr="00154940">
        <w:rPr>
          <w:rFonts w:ascii="Arial" w:hAnsi="Arial" w:cs="Arial"/>
          <w:sz w:val="22"/>
          <w:szCs w:val="22"/>
          <w:u w:val="single"/>
        </w:rPr>
        <w:fldChar w:fldCharType="end"/>
      </w:r>
    </w:p>
    <w:p w:rsidR="00F35898" w:rsidRPr="002C6D5A" w:rsidRDefault="00F35898" w:rsidP="00CA0117">
      <w:pPr>
        <w:spacing w:line="282" w:lineRule="exact"/>
        <w:ind w:left="0"/>
        <w:rPr>
          <w:rFonts w:ascii="Arial" w:hAnsi="Arial" w:cs="Arial"/>
          <w:i/>
          <w:sz w:val="22"/>
          <w:szCs w:val="22"/>
        </w:rPr>
      </w:pPr>
    </w:p>
    <w:p w:rsidR="00F35898" w:rsidRPr="002C6D5A" w:rsidRDefault="00F35898" w:rsidP="00CA0117">
      <w:pPr>
        <w:spacing w:line="282" w:lineRule="exact"/>
        <w:ind w:left="0"/>
        <w:rPr>
          <w:rFonts w:ascii="Arial" w:hAnsi="Arial" w:cs="Arial"/>
          <w:i/>
          <w:sz w:val="22"/>
          <w:szCs w:val="22"/>
        </w:rPr>
      </w:pPr>
      <w:r w:rsidRPr="002C6D5A">
        <w:rPr>
          <w:rFonts w:ascii="Arial" w:hAnsi="Arial" w:cs="Arial"/>
          <w:i/>
          <w:sz w:val="22"/>
          <w:szCs w:val="22"/>
        </w:rPr>
        <w:t>I understand that responses to Grand Jury Reports are public records.  They will be posted on the Grand Jury website:</w:t>
      </w:r>
      <w:r>
        <w:rPr>
          <w:rFonts w:ascii="Arial" w:hAnsi="Arial" w:cs="Arial"/>
          <w:i/>
          <w:sz w:val="22"/>
          <w:szCs w:val="22"/>
        </w:rPr>
        <w:t xml:space="preserve"> </w:t>
      </w:r>
      <w:hyperlink r:id="rId44" w:history="1">
        <w:r w:rsidRPr="002C6D5A">
          <w:rPr>
            <w:rFonts w:ascii="Arial" w:hAnsi="Arial" w:cs="Arial"/>
            <w:i/>
            <w:color w:val="0000FF"/>
            <w:sz w:val="20"/>
            <w:szCs w:val="20"/>
            <w:u w:val="single"/>
          </w:rPr>
          <w:t>www.mendocinocounty.org/government/grand-jury</w:t>
        </w:r>
      </w:hyperlink>
      <w:r w:rsidRPr="002C6D5A">
        <w:rPr>
          <w:rFonts w:ascii="Arial" w:hAnsi="Arial" w:cs="Arial"/>
          <w:i/>
          <w:sz w:val="22"/>
          <w:szCs w:val="22"/>
        </w:rPr>
        <w:t>.The clerk of the responding agency is required to maintain a copy of the response.</w:t>
      </w:r>
    </w:p>
    <w:p w:rsidR="00F35898" w:rsidRPr="002C6D5A" w:rsidRDefault="00F35898" w:rsidP="00CA0117">
      <w:pPr>
        <w:spacing w:line="240" w:lineRule="atLeast"/>
        <w:ind w:left="0"/>
        <w:rPr>
          <w:rFonts w:ascii="Arial" w:hAnsi="Arial" w:cs="Arial"/>
          <w:sz w:val="22"/>
          <w:szCs w:val="22"/>
        </w:rPr>
      </w:pPr>
    </w:p>
    <w:p w:rsidR="00F35898" w:rsidRPr="002C6D5A" w:rsidRDefault="00F35898" w:rsidP="00CA0117">
      <w:pPr>
        <w:spacing w:line="240" w:lineRule="atLeast"/>
        <w:ind w:left="0"/>
        <w:rPr>
          <w:rFonts w:ascii="Arial" w:hAnsi="Arial" w:cs="Arial"/>
          <w:i/>
          <w:sz w:val="22"/>
          <w:szCs w:val="22"/>
        </w:rPr>
      </w:pPr>
      <w:r w:rsidRPr="002C6D5A">
        <w:rPr>
          <w:rFonts w:ascii="Arial" w:hAnsi="Arial" w:cs="Arial"/>
          <w:i/>
          <w:sz w:val="22"/>
          <w:szCs w:val="22"/>
        </w:rPr>
        <w:t>I understand that I must submit this signed response form and any attachments as follows:</w:t>
      </w:r>
    </w:p>
    <w:p w:rsidR="00F35898" w:rsidRPr="002C6D5A" w:rsidRDefault="00F35898" w:rsidP="00CA0117">
      <w:pPr>
        <w:spacing w:line="240" w:lineRule="atLeast"/>
        <w:ind w:left="0"/>
        <w:rPr>
          <w:rFonts w:ascii="Arial" w:hAnsi="Arial" w:cs="Arial"/>
          <w:i/>
          <w:sz w:val="22"/>
          <w:szCs w:val="22"/>
        </w:rPr>
      </w:pPr>
    </w:p>
    <w:p w:rsidR="00F35898" w:rsidRPr="00793A49" w:rsidRDefault="00F35898" w:rsidP="00CA0117">
      <w:pPr>
        <w:spacing w:line="240" w:lineRule="atLeast"/>
        <w:ind w:left="540"/>
        <w:rPr>
          <w:rFonts w:ascii="Arial" w:hAnsi="Arial" w:cs="Arial"/>
          <w:sz w:val="22"/>
          <w:szCs w:val="22"/>
        </w:rPr>
      </w:pPr>
      <w:r w:rsidRPr="00793A49">
        <w:rPr>
          <w:rFonts w:ascii="Arial" w:hAnsi="Arial" w:cs="Arial"/>
          <w:sz w:val="22"/>
          <w:szCs w:val="22"/>
          <w:u w:val="single"/>
        </w:rPr>
        <w:t>First Step</w:t>
      </w:r>
      <w:r w:rsidRPr="00793A49">
        <w:rPr>
          <w:rFonts w:ascii="Arial" w:hAnsi="Arial" w:cs="Arial"/>
          <w:sz w:val="22"/>
          <w:szCs w:val="22"/>
        </w:rPr>
        <w:t xml:space="preserve">: E-mail </w:t>
      </w:r>
      <w:r>
        <w:rPr>
          <w:rFonts w:ascii="Arial" w:hAnsi="Arial" w:cs="Arial"/>
          <w:sz w:val="22"/>
          <w:szCs w:val="22"/>
        </w:rPr>
        <w:t>in pdf file format</w:t>
      </w:r>
      <w:r w:rsidRPr="00793A49">
        <w:rPr>
          <w:rFonts w:ascii="Arial" w:hAnsi="Arial" w:cs="Arial"/>
          <w:sz w:val="22"/>
          <w:szCs w:val="22"/>
        </w:rPr>
        <w:t xml:space="preserve"> to: </w:t>
      </w:r>
    </w:p>
    <w:p w:rsidR="00F35898" w:rsidRPr="00793A49" w:rsidRDefault="00F35898" w:rsidP="00CA0117">
      <w:pPr>
        <w:spacing w:line="240" w:lineRule="atLeast"/>
        <w:ind w:left="540"/>
        <w:rPr>
          <w:rFonts w:ascii="Arial" w:hAnsi="Arial" w:cs="Arial"/>
          <w:sz w:val="22"/>
          <w:szCs w:val="22"/>
        </w:rPr>
      </w:pPr>
    </w:p>
    <w:p w:rsidR="00F35898" w:rsidRPr="00793A49" w:rsidRDefault="00F35898" w:rsidP="00CA0117">
      <w:pPr>
        <w:numPr>
          <w:ilvl w:val="0"/>
          <w:numId w:val="50"/>
        </w:numPr>
        <w:spacing w:line="240" w:lineRule="atLeast"/>
        <w:ind w:left="540" w:firstLine="540"/>
        <w:rPr>
          <w:rFonts w:ascii="Arial" w:hAnsi="Arial" w:cs="Arial"/>
          <w:sz w:val="22"/>
          <w:szCs w:val="22"/>
        </w:rPr>
      </w:pPr>
      <w:r w:rsidRPr="00793A49">
        <w:rPr>
          <w:rFonts w:ascii="Arial" w:hAnsi="Arial" w:cs="Arial"/>
          <w:sz w:val="22"/>
          <w:szCs w:val="22"/>
        </w:rPr>
        <w:t xml:space="preserve">The Grand Jury Foreperson at: </w:t>
      </w:r>
      <w:hyperlink r:id="rId45" w:history="1">
        <w:r w:rsidRPr="00793A49">
          <w:rPr>
            <w:rFonts w:ascii="Arial" w:hAnsi="Arial" w:cs="Arial"/>
            <w:color w:val="0000FF"/>
            <w:sz w:val="22"/>
            <w:szCs w:val="22"/>
            <w:u w:val="single"/>
          </w:rPr>
          <w:t>grandjury@mendocinocounty.org</w:t>
        </w:r>
      </w:hyperlink>
    </w:p>
    <w:p w:rsidR="00F35898" w:rsidRPr="00793A49" w:rsidRDefault="00F35898" w:rsidP="00CA0117">
      <w:pPr>
        <w:numPr>
          <w:ilvl w:val="0"/>
          <w:numId w:val="50"/>
        </w:numPr>
        <w:spacing w:line="240" w:lineRule="atLeast"/>
        <w:ind w:left="540" w:firstLine="540"/>
      </w:pPr>
      <w:r w:rsidRPr="00793A49">
        <w:rPr>
          <w:rFonts w:ascii="Arial" w:hAnsi="Arial" w:cs="Arial"/>
          <w:sz w:val="22"/>
          <w:szCs w:val="22"/>
        </w:rPr>
        <w:t xml:space="preserve">The Presiding Judge: </w:t>
      </w:r>
      <w:r w:rsidRPr="00793A49">
        <w:rPr>
          <w:rFonts w:ascii="Arial" w:hAnsi="Arial" w:cs="Arial"/>
          <w:color w:val="0000FF"/>
          <w:sz w:val="22"/>
          <w:szCs w:val="22"/>
          <w:u w:val="single"/>
        </w:rPr>
        <w:t>grandjury@mendocino.courts.ca.gov</w:t>
      </w:r>
    </w:p>
    <w:p w:rsidR="00F35898" w:rsidRPr="00793A49" w:rsidRDefault="00F35898" w:rsidP="00CA0117">
      <w:pPr>
        <w:spacing w:line="240" w:lineRule="atLeast"/>
        <w:ind w:left="540"/>
        <w:rPr>
          <w:rFonts w:ascii="Arial" w:hAnsi="Arial" w:cs="Arial"/>
          <w:sz w:val="22"/>
          <w:szCs w:val="22"/>
        </w:rPr>
      </w:pPr>
    </w:p>
    <w:p w:rsidR="00F35898" w:rsidRPr="00793A49" w:rsidRDefault="00F35898" w:rsidP="00CA0117">
      <w:pPr>
        <w:spacing w:line="240" w:lineRule="atLeast"/>
        <w:ind w:left="540"/>
        <w:rPr>
          <w:rFonts w:ascii="Arial" w:hAnsi="Arial" w:cs="Arial"/>
          <w:sz w:val="22"/>
          <w:szCs w:val="22"/>
        </w:rPr>
      </w:pPr>
      <w:r w:rsidRPr="00793A49">
        <w:rPr>
          <w:rFonts w:ascii="Arial" w:hAnsi="Arial" w:cs="Arial"/>
          <w:sz w:val="22"/>
          <w:szCs w:val="22"/>
          <w:u w:val="single"/>
        </w:rPr>
        <w:t>Second Step:</w:t>
      </w:r>
      <w:r w:rsidRPr="00793A49">
        <w:rPr>
          <w:rFonts w:ascii="Arial" w:hAnsi="Arial" w:cs="Arial"/>
          <w:sz w:val="22"/>
          <w:szCs w:val="22"/>
        </w:rPr>
        <w:t xml:space="preserve">  Mail all originals to:</w:t>
      </w:r>
    </w:p>
    <w:p w:rsidR="00F35898" w:rsidRPr="00793A49" w:rsidRDefault="00F35898" w:rsidP="00CA0117">
      <w:pPr>
        <w:spacing w:line="240" w:lineRule="atLeast"/>
        <w:ind w:left="540"/>
        <w:rPr>
          <w:rFonts w:ascii="Arial" w:hAnsi="Arial" w:cs="Arial"/>
          <w:sz w:val="22"/>
          <w:szCs w:val="22"/>
        </w:rPr>
      </w:pPr>
    </w:p>
    <w:p w:rsidR="00F35898" w:rsidRPr="00793A49" w:rsidRDefault="00F35898" w:rsidP="00CA0117">
      <w:pPr>
        <w:spacing w:line="240" w:lineRule="atLeast"/>
        <w:ind w:left="1440"/>
        <w:rPr>
          <w:rFonts w:ascii="Arial" w:hAnsi="Arial" w:cs="Arial"/>
          <w:sz w:val="22"/>
          <w:szCs w:val="22"/>
        </w:rPr>
      </w:pPr>
      <w:r w:rsidRPr="00793A49">
        <w:rPr>
          <w:rFonts w:ascii="Arial" w:hAnsi="Arial" w:cs="Arial"/>
          <w:sz w:val="22"/>
          <w:szCs w:val="22"/>
        </w:rPr>
        <w:t>Mendocino County Grand Jury</w:t>
      </w:r>
    </w:p>
    <w:p w:rsidR="00F35898" w:rsidRPr="00793A49" w:rsidRDefault="00F35898" w:rsidP="00CA0117">
      <w:pPr>
        <w:spacing w:line="240" w:lineRule="atLeast"/>
        <w:ind w:left="900" w:firstLine="540"/>
        <w:rPr>
          <w:rFonts w:ascii="Arial" w:hAnsi="Arial" w:cs="Arial"/>
          <w:sz w:val="22"/>
          <w:szCs w:val="22"/>
        </w:rPr>
      </w:pPr>
      <w:r w:rsidRPr="00793A49">
        <w:rPr>
          <w:rFonts w:ascii="Arial" w:hAnsi="Arial" w:cs="Arial"/>
          <w:sz w:val="22"/>
          <w:szCs w:val="22"/>
        </w:rPr>
        <w:t>P.O. Box 939</w:t>
      </w:r>
    </w:p>
    <w:p w:rsidR="00F35898" w:rsidRPr="00793A49" w:rsidRDefault="00F35898" w:rsidP="00CA0117">
      <w:pPr>
        <w:spacing w:line="240" w:lineRule="atLeast"/>
        <w:ind w:left="900" w:firstLine="540"/>
        <w:rPr>
          <w:rFonts w:ascii="Arial" w:hAnsi="Arial" w:cs="Arial"/>
          <w:sz w:val="22"/>
          <w:szCs w:val="22"/>
        </w:rPr>
      </w:pPr>
      <w:r w:rsidRPr="00793A49">
        <w:rPr>
          <w:rFonts w:ascii="Arial" w:hAnsi="Arial" w:cs="Arial"/>
          <w:sz w:val="22"/>
          <w:szCs w:val="22"/>
        </w:rPr>
        <w:t>Ukiah, CA 95482</w:t>
      </w:r>
    </w:p>
    <w:p w:rsidR="00F35898" w:rsidRPr="00793A49" w:rsidRDefault="00F35898" w:rsidP="00CA0117">
      <w:pPr>
        <w:spacing w:line="240" w:lineRule="atLeast"/>
        <w:ind w:left="0"/>
        <w:rPr>
          <w:rFonts w:ascii="Arial" w:hAnsi="Arial" w:cs="Arial"/>
          <w:sz w:val="22"/>
          <w:szCs w:val="22"/>
        </w:rPr>
      </w:pPr>
    </w:p>
    <w:p w:rsidR="00F35898" w:rsidRPr="00793A49" w:rsidRDefault="00F35898" w:rsidP="00CA0117">
      <w:pPr>
        <w:ind w:left="0"/>
        <w:rPr>
          <w:rFonts w:ascii="Arial" w:hAnsi="Arial" w:cs="Arial"/>
          <w:sz w:val="22"/>
          <w:szCs w:val="22"/>
        </w:rPr>
      </w:pPr>
      <w:r w:rsidRPr="00793A49">
        <w:rPr>
          <w:rFonts w:ascii="Arial" w:hAnsi="Arial" w:cs="Arial"/>
          <w:sz w:val="22"/>
          <w:szCs w:val="22"/>
        </w:rPr>
        <w:t>Printed Name:</w:t>
      </w:r>
      <w:r w:rsidRPr="00793A49">
        <w:rPr>
          <w:rFonts w:ascii="Arial" w:hAnsi="Arial" w:cs="Arial"/>
          <w:sz w:val="22"/>
          <w:szCs w:val="22"/>
        </w:rPr>
        <w:tab/>
      </w:r>
      <w:r>
        <w:rPr>
          <w:rFonts w:ascii="Arial" w:hAnsi="Arial" w:cs="Arial"/>
          <w:sz w:val="22"/>
          <w:szCs w:val="22"/>
        </w:rPr>
        <w:fldChar w:fldCharType="begin">
          <w:ffData>
            <w:name w:val="Text5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F35898" w:rsidRPr="00793A49" w:rsidRDefault="00F35898" w:rsidP="00CA0117">
      <w:pPr>
        <w:spacing w:before="120" w:line="360" w:lineRule="exact"/>
        <w:ind w:left="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58592" behindDoc="0" locked="0" layoutInCell="1" allowOverlap="1" wp14:anchorId="0904EFA3" wp14:editId="1D69EDB3">
                <wp:simplePos x="0" y="0"/>
                <wp:positionH relativeFrom="column">
                  <wp:posOffset>908612</wp:posOffset>
                </wp:positionH>
                <wp:positionV relativeFrom="paragraph">
                  <wp:posOffset>10473</wp:posOffset>
                </wp:positionV>
                <wp:extent cx="2552217" cy="0"/>
                <wp:effectExtent l="0" t="0" r="19685" b="19050"/>
                <wp:wrapNone/>
                <wp:docPr id="88" name="Straight Connector 88"/>
                <wp:cNvGraphicFramePr/>
                <a:graphic xmlns:a="http://schemas.openxmlformats.org/drawingml/2006/main">
                  <a:graphicData uri="http://schemas.microsoft.com/office/word/2010/wordprocessingShape">
                    <wps:wsp>
                      <wps:cNvCnPr/>
                      <wps:spPr>
                        <a:xfrm>
                          <a:off x="0" y="0"/>
                          <a:ext cx="255221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DF0BE2B" id="Straight Connector 88"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71.55pt,.8pt" to="27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"/>
            </w:pict>
          </mc:Fallback>
        </mc:AlternateContent>
      </w:r>
      <w:r w:rsidRPr="00793A49">
        <w:rPr>
          <w:rFonts w:ascii="Arial" w:hAnsi="Arial" w:cs="Arial"/>
          <w:sz w:val="22"/>
          <w:szCs w:val="22"/>
        </w:rPr>
        <w:t xml:space="preserve">Title: </w:t>
      </w:r>
      <w:r>
        <w:rPr>
          <w:rFonts w:ascii="Arial" w:hAnsi="Arial" w:cs="Arial"/>
          <w:sz w:val="22"/>
          <w:szCs w:val="22"/>
        </w:rPr>
        <w:fldChar w:fldCharType="begin">
          <w:ffData>
            <w:name w:val="Text5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F35898" w:rsidRPr="00793A49" w:rsidRDefault="00F35898" w:rsidP="00CA0117">
      <w:pPr>
        <w:spacing w:line="360" w:lineRule="exact"/>
        <w:ind w:left="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59616" behindDoc="0" locked="0" layoutInCell="1" allowOverlap="1" wp14:anchorId="03D0A953" wp14:editId="76FC7897">
                <wp:simplePos x="0" y="0"/>
                <wp:positionH relativeFrom="column">
                  <wp:posOffset>346710</wp:posOffset>
                </wp:positionH>
                <wp:positionV relativeFrom="paragraph">
                  <wp:posOffset>1107</wp:posOffset>
                </wp:positionV>
                <wp:extent cx="3142526" cy="1"/>
                <wp:effectExtent l="0" t="0" r="20320" b="19050"/>
                <wp:wrapNone/>
                <wp:docPr id="89" name="Straight Connector 89"/>
                <wp:cNvGraphicFramePr/>
                <a:graphic xmlns:a="http://schemas.openxmlformats.org/drawingml/2006/main">
                  <a:graphicData uri="http://schemas.microsoft.com/office/word/2010/wordprocessingShape">
                    <wps:wsp>
                      <wps:cNvCnPr/>
                      <wps:spPr>
                        <a:xfrm flipV="1">
                          <a:off x="0" y="0"/>
                          <a:ext cx="3142526"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BD51A1" id="Straight Connector 89"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pt" to="274.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"/>
            </w:pict>
          </mc:Fallback>
        </mc:AlternateContent>
      </w:r>
    </w:p>
    <w:p w:rsidR="00F35898" w:rsidRPr="00793A49" w:rsidRDefault="00F35898" w:rsidP="00CA0117">
      <w:pPr>
        <w:spacing w:line="240" w:lineRule="atLeast"/>
        <w:ind w:left="0"/>
        <w:rPr>
          <w:rFonts w:ascii="Arial" w:hAnsi="Arial" w:cs="Arial"/>
          <w:sz w:val="22"/>
          <w:szCs w:val="22"/>
        </w:rPr>
      </w:pPr>
      <w:r>
        <w:rPr>
          <w:noProof/>
        </w:rPr>
        <mc:AlternateContent>
          <mc:Choice Requires="wps">
            <w:drawing>
              <wp:anchor distT="0" distB="0" distL="114300" distR="114300" simplePos="0" relativeHeight="251760640" behindDoc="0" locked="0" layoutInCell="1" allowOverlap="1" wp14:anchorId="4EAB35D6" wp14:editId="193D2BAF">
                <wp:simplePos x="0" y="0"/>
                <wp:positionH relativeFrom="column">
                  <wp:posOffset>3446145</wp:posOffset>
                </wp:positionH>
                <wp:positionV relativeFrom="paragraph">
                  <wp:posOffset>156292</wp:posOffset>
                </wp:positionV>
                <wp:extent cx="1383030" cy="0"/>
                <wp:effectExtent l="0" t="0" r="26670" b="19050"/>
                <wp:wrapNone/>
                <wp:docPr id="90" name="Straight Connector 90"/>
                <wp:cNvGraphicFramePr/>
                <a:graphic xmlns:a="http://schemas.openxmlformats.org/drawingml/2006/main">
                  <a:graphicData uri="http://schemas.microsoft.com/office/word/2010/wordprocessingShape">
                    <wps:wsp>
                      <wps:cNvCnPr/>
                      <wps:spPr>
                        <a:xfrm>
                          <a:off x="0" y="0"/>
                          <a:ext cx="138303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8A1028B" id="Straight Connector 90"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71.35pt,12.3pt" to="380.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"/>
            </w:pict>
          </mc:Fallback>
        </mc:AlternateContent>
      </w:r>
      <w:r>
        <w:rPr>
          <w:rFonts w:ascii="Arial" w:hAnsi="Arial" w:cs="Arial"/>
          <w:noProof/>
          <w:sz w:val="22"/>
          <w:szCs w:val="22"/>
        </w:rPr>
        <mc:AlternateContent>
          <mc:Choice Requires="wps">
            <w:drawing>
              <wp:anchor distT="0" distB="0" distL="114300" distR="114300" simplePos="0" relativeHeight="251761664" behindDoc="0" locked="0" layoutInCell="1" allowOverlap="1" wp14:anchorId="5AC1A35A" wp14:editId="51A4982C">
                <wp:simplePos x="0" y="0"/>
                <wp:positionH relativeFrom="column">
                  <wp:posOffset>462915</wp:posOffset>
                </wp:positionH>
                <wp:positionV relativeFrom="paragraph">
                  <wp:posOffset>155575</wp:posOffset>
                </wp:positionV>
                <wp:extent cx="2353310" cy="0"/>
                <wp:effectExtent l="0" t="0" r="27940" b="19050"/>
                <wp:wrapNone/>
                <wp:docPr id="91" name="Straight Connector 91"/>
                <wp:cNvGraphicFramePr/>
                <a:graphic xmlns:a="http://schemas.openxmlformats.org/drawingml/2006/main">
                  <a:graphicData uri="http://schemas.microsoft.com/office/word/2010/wordprocessingShape">
                    <wps:wsp>
                      <wps:cNvCnPr/>
                      <wps:spPr>
                        <a:xfrm>
                          <a:off x="0" y="0"/>
                          <a:ext cx="23533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BD8FED" id="Straight Connector 9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5pt,12.25pt" to="221.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"/>
            </w:pict>
          </mc:Fallback>
        </mc:AlternateContent>
      </w:r>
      <w:r w:rsidRPr="00793A49">
        <w:rPr>
          <w:rFonts w:ascii="Arial" w:hAnsi="Arial" w:cs="Arial"/>
          <w:sz w:val="22"/>
          <w:szCs w:val="22"/>
        </w:rPr>
        <w:t>Signed</w:t>
      </w:r>
      <w:r>
        <w:rPr>
          <w:rFonts w:ascii="Arial" w:hAnsi="Arial" w:cs="Arial"/>
          <w:sz w:val="22"/>
          <w:szCs w:val="22"/>
        </w:rPr>
        <w:t>:</w:t>
      </w:r>
      <w:r w:rsidRPr="00C90AE4">
        <w:rPr>
          <w:rFonts w:ascii="Arial" w:hAnsi="Arial" w:cs="Arial"/>
          <w:sz w:val="22"/>
          <w:szCs w:val="22"/>
        </w:rPr>
        <w:t xml:space="preserve">             </w:t>
      </w:r>
      <w:r w:rsidRPr="00793A49">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793A49">
        <w:rPr>
          <w:rFonts w:ascii="Arial" w:hAnsi="Arial" w:cs="Arial"/>
          <w:sz w:val="22"/>
          <w:szCs w:val="22"/>
        </w:rPr>
        <w:t xml:space="preserve">Date: </w:t>
      </w:r>
      <w:r>
        <w:rPr>
          <w:rFonts w:ascii="Arial" w:hAnsi="Arial" w:cs="Arial"/>
          <w:sz w:val="22"/>
          <w:szCs w:val="22"/>
        </w:rPr>
        <w:fldChar w:fldCharType="begin">
          <w:ffData>
            <w:name w:val="Text56"/>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F35898" w:rsidRDefault="00F35898" w:rsidP="00CA0117"/>
    <w:p w:rsidR="00F35898" w:rsidRDefault="00F35898" w:rsidP="00CA0117">
      <w:pPr>
        <w:spacing w:line="240" w:lineRule="atLeast"/>
        <w:ind w:left="540"/>
      </w:pPr>
    </w:p>
    <w:p w:rsidR="00232B75" w:rsidRDefault="00232B75" w:rsidP="00CA0117">
      <w:pPr>
        <w:ind w:left="0"/>
        <w:rPr>
          <w:rFonts w:ascii="Arial" w:hAnsi="Arial" w:cs="Arial"/>
          <w:b/>
          <w:sz w:val="20"/>
          <w:szCs w:val="20"/>
        </w:rPr>
        <w:sectPr w:rsidR="00232B75" w:rsidSect="002F1ECB">
          <w:footerReference w:type="default" r:id="rId46"/>
          <w:pgSz w:w="12240" w:h="15840"/>
          <w:pgMar w:top="619" w:right="1181" w:bottom="994" w:left="1238" w:header="1440" w:footer="288" w:gutter="0"/>
          <w:cols w:space="720"/>
          <w:docGrid w:linePitch="326"/>
        </w:sectPr>
      </w:pPr>
    </w:p>
    <w:tbl>
      <w:tblPr>
        <w:tblpPr w:leftFromText="180" w:rightFromText="180" w:horzAnchor="margin" w:tblpY="-419"/>
        <w:tblW w:w="13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152"/>
        <w:gridCol w:w="3078"/>
        <w:gridCol w:w="1440"/>
        <w:gridCol w:w="1260"/>
        <w:gridCol w:w="1260"/>
        <w:gridCol w:w="900"/>
        <w:gridCol w:w="2160"/>
      </w:tblGrid>
      <w:tr w:rsidR="00512DFB" w:rsidRPr="00330E78" w:rsidTr="00512DFB">
        <w:trPr>
          <w:trHeight w:val="532"/>
        </w:trPr>
        <w:tc>
          <w:tcPr>
            <w:tcW w:w="13230" w:type="dxa"/>
            <w:gridSpan w:val="8"/>
            <w:vAlign w:val="center"/>
          </w:tcPr>
          <w:p w:rsidR="00512DFB" w:rsidRPr="00330E78" w:rsidRDefault="00512DFB" w:rsidP="00E0351E">
            <w:pPr>
              <w:ind w:left="0"/>
              <w:jc w:val="center"/>
              <w:rPr>
                <w:rFonts w:ascii="Cambria" w:eastAsia="MS Mincho" w:hAnsi="Cambria"/>
                <w:b/>
              </w:rPr>
            </w:pPr>
            <w:r>
              <w:rPr>
                <w:rFonts w:ascii="Cambria" w:eastAsia="MS Mincho" w:hAnsi="Cambria"/>
                <w:b/>
              </w:rPr>
              <w:lastRenderedPageBreak/>
              <w:t>RESPONSE TRACKING LOG FOR REPORTS</w:t>
            </w:r>
          </w:p>
        </w:tc>
      </w:tr>
      <w:tr w:rsidR="00330E78" w:rsidRPr="00330E78" w:rsidTr="00E0351E">
        <w:trPr>
          <w:trHeight w:val="532"/>
        </w:trPr>
        <w:tc>
          <w:tcPr>
            <w:tcW w:w="1980" w:type="dxa"/>
            <w:vAlign w:val="center"/>
          </w:tcPr>
          <w:p w:rsidR="00330E78" w:rsidRPr="00330E78" w:rsidRDefault="00330E78" w:rsidP="00E0351E">
            <w:pPr>
              <w:ind w:left="0"/>
              <w:jc w:val="center"/>
              <w:rPr>
                <w:rFonts w:ascii="Cambria" w:eastAsia="MS Mincho" w:hAnsi="Cambria"/>
                <w:b/>
              </w:rPr>
            </w:pPr>
            <w:r w:rsidRPr="00330E78">
              <w:rPr>
                <w:rFonts w:ascii="Cambria" w:eastAsia="MS Mincho" w:hAnsi="Cambria"/>
                <w:b/>
              </w:rPr>
              <w:t>Title</w:t>
            </w:r>
          </w:p>
        </w:tc>
        <w:tc>
          <w:tcPr>
            <w:tcW w:w="1152" w:type="dxa"/>
          </w:tcPr>
          <w:p w:rsidR="00330E78" w:rsidRPr="00330E78" w:rsidRDefault="00330E78" w:rsidP="00CA0117">
            <w:pPr>
              <w:ind w:left="0"/>
              <w:rPr>
                <w:rFonts w:ascii="Cambria" w:eastAsia="MS Mincho" w:hAnsi="Cambria"/>
                <w:b/>
              </w:rPr>
            </w:pPr>
            <w:r w:rsidRPr="00330E78">
              <w:rPr>
                <w:rFonts w:ascii="Cambria" w:eastAsia="MS Mincho" w:hAnsi="Cambria"/>
                <w:b/>
              </w:rPr>
              <w:t>Date Sent</w:t>
            </w:r>
          </w:p>
        </w:tc>
        <w:tc>
          <w:tcPr>
            <w:tcW w:w="3078" w:type="dxa"/>
            <w:vAlign w:val="center"/>
          </w:tcPr>
          <w:p w:rsidR="00330E78" w:rsidRPr="00330E78" w:rsidRDefault="00330E78" w:rsidP="00556EAC">
            <w:pPr>
              <w:ind w:left="0"/>
              <w:jc w:val="center"/>
              <w:rPr>
                <w:rFonts w:ascii="Cambria" w:eastAsia="MS Mincho" w:hAnsi="Cambria"/>
                <w:b/>
              </w:rPr>
            </w:pPr>
            <w:r w:rsidRPr="00330E78">
              <w:rPr>
                <w:rFonts w:ascii="Cambria" w:eastAsia="MS Mincho" w:hAnsi="Cambria"/>
                <w:b/>
              </w:rPr>
              <w:t>Respondent</w:t>
            </w:r>
          </w:p>
        </w:tc>
        <w:tc>
          <w:tcPr>
            <w:tcW w:w="1440" w:type="dxa"/>
          </w:tcPr>
          <w:p w:rsidR="00330E78" w:rsidRPr="00330E78" w:rsidRDefault="00330E78" w:rsidP="00CA0117">
            <w:pPr>
              <w:ind w:left="0"/>
              <w:rPr>
                <w:rFonts w:ascii="Cambria" w:eastAsia="MS Mincho" w:hAnsi="Cambria"/>
                <w:b/>
                <w:sz w:val="22"/>
                <w:szCs w:val="22"/>
              </w:rPr>
            </w:pPr>
            <w:r w:rsidRPr="00330E78">
              <w:rPr>
                <w:rFonts w:ascii="Cambria" w:eastAsia="MS Mincho" w:hAnsi="Cambria"/>
                <w:b/>
                <w:sz w:val="22"/>
                <w:szCs w:val="22"/>
              </w:rPr>
              <w:t>Required</w:t>
            </w:r>
          </w:p>
          <w:p w:rsidR="00330E78" w:rsidRPr="00330E78" w:rsidRDefault="00330E78" w:rsidP="00CA0117">
            <w:pPr>
              <w:ind w:left="0"/>
              <w:rPr>
                <w:rFonts w:ascii="Cambria" w:eastAsia="MS Mincho" w:hAnsi="Cambria"/>
                <w:b/>
              </w:rPr>
            </w:pPr>
            <w:r w:rsidRPr="00330E78">
              <w:rPr>
                <w:rFonts w:ascii="Cambria" w:eastAsia="MS Mincho" w:hAnsi="Cambria"/>
                <w:b/>
                <w:sz w:val="22"/>
                <w:szCs w:val="22"/>
              </w:rPr>
              <w:t>Requested</w:t>
            </w:r>
          </w:p>
        </w:tc>
        <w:tc>
          <w:tcPr>
            <w:tcW w:w="1260" w:type="dxa"/>
          </w:tcPr>
          <w:p w:rsidR="00330E78" w:rsidRPr="00330E78" w:rsidRDefault="00330E78" w:rsidP="00CA0117">
            <w:pPr>
              <w:ind w:left="0"/>
              <w:rPr>
                <w:rFonts w:ascii="Cambria" w:eastAsia="MS Mincho" w:hAnsi="Cambria"/>
                <w:b/>
              </w:rPr>
            </w:pPr>
            <w:r w:rsidRPr="00330E78">
              <w:rPr>
                <w:rFonts w:ascii="Cambria" w:eastAsia="MS Mincho" w:hAnsi="Cambria"/>
                <w:b/>
              </w:rPr>
              <w:t>Date</w:t>
            </w:r>
          </w:p>
          <w:p w:rsidR="00330E78" w:rsidRPr="00330E78" w:rsidRDefault="00330E78" w:rsidP="00CA0117">
            <w:pPr>
              <w:ind w:left="0"/>
              <w:rPr>
                <w:rFonts w:ascii="Cambria" w:eastAsia="MS Mincho" w:hAnsi="Cambria"/>
                <w:b/>
              </w:rPr>
            </w:pPr>
            <w:r w:rsidRPr="00330E78">
              <w:rPr>
                <w:rFonts w:ascii="Cambria" w:eastAsia="MS Mincho" w:hAnsi="Cambria"/>
                <w:b/>
              </w:rPr>
              <w:t>Due</w:t>
            </w:r>
          </w:p>
        </w:tc>
        <w:tc>
          <w:tcPr>
            <w:tcW w:w="1260" w:type="dxa"/>
            <w:vAlign w:val="bottom"/>
          </w:tcPr>
          <w:p w:rsidR="00330E78" w:rsidRPr="00330E78" w:rsidRDefault="00330E78" w:rsidP="00CA0117">
            <w:pPr>
              <w:ind w:left="0"/>
              <w:rPr>
                <w:rFonts w:ascii="Cambria" w:eastAsia="MS Mincho" w:hAnsi="Cambria"/>
                <w:b/>
              </w:rPr>
            </w:pPr>
            <w:r w:rsidRPr="00330E78">
              <w:rPr>
                <w:rFonts w:ascii="Cambria" w:eastAsia="MS Mincho" w:hAnsi="Cambria"/>
                <w:b/>
              </w:rPr>
              <w:t>Date Received</w:t>
            </w:r>
          </w:p>
        </w:tc>
        <w:tc>
          <w:tcPr>
            <w:tcW w:w="900" w:type="dxa"/>
            <w:vAlign w:val="bottom"/>
          </w:tcPr>
          <w:p w:rsidR="00330E78" w:rsidRPr="00330E78" w:rsidRDefault="00330E78" w:rsidP="00CA0117">
            <w:pPr>
              <w:ind w:left="0"/>
              <w:rPr>
                <w:rFonts w:ascii="Cambria" w:eastAsia="MS Mincho" w:hAnsi="Cambria"/>
                <w:b/>
              </w:rPr>
            </w:pPr>
            <w:r w:rsidRPr="00330E78">
              <w:rPr>
                <w:rFonts w:ascii="Cambria" w:eastAsia="MS Mincho" w:hAnsi="Cambria"/>
                <w:b/>
              </w:rPr>
              <w:t>Meets</w:t>
            </w:r>
          </w:p>
          <w:p w:rsidR="00330E78" w:rsidRPr="00330E78" w:rsidRDefault="00330E78" w:rsidP="00CA0117">
            <w:pPr>
              <w:ind w:left="0"/>
              <w:rPr>
                <w:rFonts w:ascii="Cambria" w:eastAsia="MS Mincho" w:hAnsi="Cambria"/>
                <w:b/>
              </w:rPr>
            </w:pPr>
            <w:r w:rsidRPr="00330E78">
              <w:rPr>
                <w:rFonts w:ascii="Cambria" w:eastAsia="MS Mincho" w:hAnsi="Cambria"/>
                <w:b/>
              </w:rPr>
              <w:t>Code</w:t>
            </w:r>
          </w:p>
        </w:tc>
        <w:tc>
          <w:tcPr>
            <w:tcW w:w="2160" w:type="dxa"/>
            <w:vAlign w:val="bottom"/>
          </w:tcPr>
          <w:p w:rsidR="00330E78" w:rsidRPr="00330E78" w:rsidRDefault="00330E78" w:rsidP="00CA0117">
            <w:pPr>
              <w:ind w:left="0"/>
              <w:rPr>
                <w:rFonts w:ascii="Cambria" w:eastAsia="MS Mincho" w:hAnsi="Cambria"/>
                <w:b/>
              </w:rPr>
            </w:pPr>
            <w:r w:rsidRPr="00330E78">
              <w:rPr>
                <w:rFonts w:ascii="Cambria" w:eastAsia="MS Mincho" w:hAnsi="Cambria"/>
                <w:b/>
              </w:rPr>
              <w:t>Acknowledgment</w:t>
            </w:r>
          </w:p>
          <w:p w:rsidR="00330E78" w:rsidRPr="00330E78" w:rsidRDefault="00330E78" w:rsidP="00CA0117">
            <w:pPr>
              <w:ind w:left="0"/>
              <w:rPr>
                <w:rFonts w:ascii="Cambria" w:eastAsia="MS Mincho" w:hAnsi="Cambria"/>
                <w:b/>
              </w:rPr>
            </w:pPr>
            <w:r w:rsidRPr="00330E78">
              <w:rPr>
                <w:rFonts w:ascii="Cambria" w:eastAsia="MS Mincho" w:hAnsi="Cambria"/>
                <w:b/>
              </w:rPr>
              <w:t>Letter Sent Date</w:t>
            </w:r>
          </w:p>
        </w:tc>
      </w:tr>
      <w:tr w:rsidR="00330E78" w:rsidRPr="00330E78" w:rsidTr="00512DFB">
        <w:trPr>
          <w:trHeight w:val="411"/>
        </w:trPr>
        <w:tc>
          <w:tcPr>
            <w:tcW w:w="1980" w:type="dxa"/>
            <w:vMerge w:val="restart"/>
          </w:tcPr>
          <w:p w:rsidR="00330E78" w:rsidRPr="00330E78" w:rsidRDefault="00330E78" w:rsidP="00CA0117">
            <w:pPr>
              <w:ind w:left="0"/>
              <w:rPr>
                <w:rFonts w:ascii="Arial" w:eastAsia="MS Mincho" w:hAnsi="Arial" w:cs="Arial"/>
              </w:rPr>
            </w:pPr>
          </w:p>
        </w:tc>
        <w:tc>
          <w:tcPr>
            <w:tcW w:w="1152" w:type="dxa"/>
            <w:vMerge w:val="restart"/>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411"/>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411"/>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411"/>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411"/>
        </w:trPr>
        <w:tc>
          <w:tcPr>
            <w:tcW w:w="1980" w:type="dxa"/>
            <w:vMerge w:val="restart"/>
          </w:tcPr>
          <w:p w:rsidR="00330E78" w:rsidRPr="00330E78" w:rsidRDefault="00330E78" w:rsidP="00CA0117">
            <w:pPr>
              <w:ind w:left="0"/>
              <w:rPr>
                <w:rFonts w:ascii="Arial" w:eastAsia="MS Mincho" w:hAnsi="Arial" w:cs="Arial"/>
              </w:rPr>
            </w:pPr>
          </w:p>
        </w:tc>
        <w:tc>
          <w:tcPr>
            <w:tcW w:w="1152" w:type="dxa"/>
            <w:vMerge w:val="restart"/>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411"/>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411"/>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411"/>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411"/>
        </w:trPr>
        <w:tc>
          <w:tcPr>
            <w:tcW w:w="1980" w:type="dxa"/>
            <w:vMerge w:val="restart"/>
          </w:tcPr>
          <w:p w:rsidR="00330E78" w:rsidRPr="00330E78" w:rsidRDefault="00330E78" w:rsidP="00CA0117">
            <w:pPr>
              <w:ind w:left="0"/>
              <w:rPr>
                <w:rFonts w:ascii="Arial" w:eastAsia="MS Mincho" w:hAnsi="Arial" w:cs="Arial"/>
              </w:rPr>
            </w:pPr>
          </w:p>
        </w:tc>
        <w:tc>
          <w:tcPr>
            <w:tcW w:w="1152" w:type="dxa"/>
            <w:vMerge w:val="restart"/>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411"/>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411"/>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411"/>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390"/>
        </w:trPr>
        <w:tc>
          <w:tcPr>
            <w:tcW w:w="1980" w:type="dxa"/>
            <w:vMerge w:val="restart"/>
          </w:tcPr>
          <w:p w:rsidR="00330E78" w:rsidRPr="00330E78" w:rsidRDefault="00330E78" w:rsidP="00CA0117">
            <w:pPr>
              <w:ind w:left="0"/>
              <w:rPr>
                <w:rFonts w:ascii="Arial" w:eastAsia="MS Mincho" w:hAnsi="Arial" w:cs="Arial"/>
              </w:rPr>
            </w:pPr>
          </w:p>
        </w:tc>
        <w:tc>
          <w:tcPr>
            <w:tcW w:w="1152" w:type="dxa"/>
            <w:vMerge w:val="restart"/>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390"/>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390"/>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390"/>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390"/>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390"/>
        </w:trPr>
        <w:tc>
          <w:tcPr>
            <w:tcW w:w="1980" w:type="dxa"/>
            <w:vMerge w:val="restart"/>
          </w:tcPr>
          <w:p w:rsidR="00330E78" w:rsidRPr="00330E78" w:rsidRDefault="00330E78" w:rsidP="00CA0117">
            <w:pPr>
              <w:ind w:left="0"/>
              <w:rPr>
                <w:rFonts w:ascii="Arial" w:eastAsia="MS Mincho" w:hAnsi="Arial" w:cs="Arial"/>
              </w:rPr>
            </w:pPr>
          </w:p>
        </w:tc>
        <w:tc>
          <w:tcPr>
            <w:tcW w:w="1152" w:type="dxa"/>
            <w:vMerge w:val="restart"/>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390"/>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390"/>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r w:rsidR="00330E78" w:rsidRPr="00330E78" w:rsidTr="00512DFB">
        <w:trPr>
          <w:trHeight w:val="390"/>
        </w:trPr>
        <w:tc>
          <w:tcPr>
            <w:tcW w:w="1980" w:type="dxa"/>
            <w:vMerge/>
          </w:tcPr>
          <w:p w:rsidR="00330E78" w:rsidRPr="00330E78" w:rsidRDefault="00330E78" w:rsidP="00CA0117">
            <w:pPr>
              <w:ind w:left="0"/>
              <w:rPr>
                <w:rFonts w:ascii="Arial" w:eastAsia="MS Mincho" w:hAnsi="Arial" w:cs="Arial"/>
              </w:rPr>
            </w:pPr>
          </w:p>
        </w:tc>
        <w:tc>
          <w:tcPr>
            <w:tcW w:w="1152" w:type="dxa"/>
            <w:vMerge/>
          </w:tcPr>
          <w:p w:rsidR="00330E78" w:rsidRPr="00330E78" w:rsidRDefault="00330E78" w:rsidP="00CA0117">
            <w:pPr>
              <w:ind w:left="0"/>
              <w:rPr>
                <w:rFonts w:ascii="Arial" w:eastAsia="MS Mincho" w:hAnsi="Arial" w:cs="Arial"/>
              </w:rPr>
            </w:pPr>
          </w:p>
        </w:tc>
        <w:tc>
          <w:tcPr>
            <w:tcW w:w="3078" w:type="dxa"/>
            <w:vAlign w:val="center"/>
          </w:tcPr>
          <w:p w:rsidR="00330E78" w:rsidRPr="00330E78" w:rsidRDefault="00330E78" w:rsidP="00CA0117">
            <w:pPr>
              <w:ind w:left="0"/>
              <w:rPr>
                <w:rFonts w:ascii="Arial" w:eastAsia="MS Mincho" w:hAnsi="Arial" w:cs="Arial"/>
              </w:rPr>
            </w:pPr>
          </w:p>
        </w:tc>
        <w:tc>
          <w:tcPr>
            <w:tcW w:w="1440" w:type="dxa"/>
            <w:vAlign w:val="center"/>
          </w:tcPr>
          <w:p w:rsidR="00330E78" w:rsidRPr="00330E78" w:rsidRDefault="00330E78" w:rsidP="00CA0117">
            <w:pPr>
              <w:ind w:left="0"/>
              <w:rPr>
                <w:rFonts w:ascii="Arial" w:eastAsia="MS Mincho" w:hAnsi="Arial" w:cs="Arial"/>
              </w:rPr>
            </w:pPr>
          </w:p>
        </w:tc>
        <w:tc>
          <w:tcPr>
            <w:tcW w:w="1260" w:type="dxa"/>
            <w:vAlign w:val="center"/>
          </w:tcPr>
          <w:p w:rsidR="00330E78" w:rsidRPr="00330E78" w:rsidRDefault="00330E78" w:rsidP="00CA0117">
            <w:pPr>
              <w:ind w:left="0"/>
              <w:rPr>
                <w:rFonts w:ascii="Arial" w:eastAsia="MS Mincho" w:hAnsi="Arial" w:cs="Arial"/>
              </w:rPr>
            </w:pPr>
          </w:p>
        </w:tc>
        <w:tc>
          <w:tcPr>
            <w:tcW w:w="1260" w:type="dxa"/>
            <w:vAlign w:val="bottom"/>
          </w:tcPr>
          <w:p w:rsidR="00330E78" w:rsidRPr="00330E78" w:rsidRDefault="00330E78" w:rsidP="00CA0117">
            <w:pPr>
              <w:ind w:left="0"/>
              <w:rPr>
                <w:rFonts w:ascii="Arial" w:eastAsia="MS Mincho" w:hAnsi="Arial" w:cs="Arial"/>
              </w:rPr>
            </w:pPr>
          </w:p>
        </w:tc>
        <w:tc>
          <w:tcPr>
            <w:tcW w:w="900" w:type="dxa"/>
            <w:vAlign w:val="bottom"/>
          </w:tcPr>
          <w:p w:rsidR="00330E78" w:rsidRPr="00330E78" w:rsidRDefault="00330E78" w:rsidP="00CA0117">
            <w:pPr>
              <w:ind w:left="0"/>
              <w:rPr>
                <w:rFonts w:ascii="Arial" w:eastAsia="MS Mincho" w:hAnsi="Arial" w:cs="Arial"/>
              </w:rPr>
            </w:pPr>
          </w:p>
        </w:tc>
        <w:tc>
          <w:tcPr>
            <w:tcW w:w="2160" w:type="dxa"/>
            <w:vAlign w:val="bottom"/>
          </w:tcPr>
          <w:p w:rsidR="00330E78" w:rsidRPr="00330E78" w:rsidRDefault="00330E78" w:rsidP="00CA0117">
            <w:pPr>
              <w:ind w:left="0"/>
              <w:rPr>
                <w:rFonts w:ascii="Arial" w:eastAsia="MS Mincho" w:hAnsi="Arial" w:cs="Arial"/>
              </w:rPr>
            </w:pPr>
          </w:p>
        </w:tc>
      </w:tr>
    </w:tbl>
    <w:p w:rsidR="00206CB7" w:rsidRDefault="003D7A46"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rFonts w:ascii="Garamond" w:hAnsi="Garamond"/>
          <w:color w:val="212121"/>
          <w:sz w:val="20"/>
          <w:szCs w:val="20"/>
        </w:rPr>
        <w:sectPr w:rsidR="00206CB7" w:rsidSect="00E55FE9">
          <w:footerReference w:type="default" r:id="rId47"/>
          <w:pgSz w:w="15840" w:h="12240" w:orient="landscape"/>
          <w:pgMar w:top="1152" w:right="1440" w:bottom="1008" w:left="1440" w:header="1440" w:footer="288" w:gutter="0"/>
          <w:cols w:space="720"/>
          <w:docGrid w:linePitch="326"/>
        </w:sectPr>
      </w:pPr>
      <w:r>
        <w:rPr>
          <w:rFonts w:ascii="Garamond" w:hAnsi="Garamond"/>
          <w:color w:val="212121"/>
          <w:sz w:val="20"/>
          <w:szCs w:val="20"/>
        </w:rPr>
        <w:br w:type="page"/>
      </w: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06CB7" w:rsidRDefault="00206CB7"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CA0117">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p>
    <w:p w:rsidR="004936B5" w:rsidRDefault="004936B5"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t>THIS PAGE INTENTIONALLY LEFT BLANK</w:t>
      </w:r>
    </w:p>
    <w:p w:rsidR="004936B5" w:rsidRDefault="004936B5" w:rsidP="00CA0117">
      <w:pPr>
        <w:rPr>
          <w:b/>
          <w:bCs/>
        </w:rPr>
      </w:pPr>
    </w:p>
    <w:p w:rsidR="00D33152" w:rsidRDefault="00E55FE9" w:rsidP="00CA0117">
      <w:pPr>
        <w:rPr>
          <w:rFonts w:ascii="Garamond" w:hAnsi="Garamond"/>
          <w:color w:val="212121"/>
          <w:sz w:val="20"/>
          <w:szCs w:val="20"/>
        </w:rPr>
        <w:sectPr w:rsidR="00D33152" w:rsidSect="00E55FE9">
          <w:pgSz w:w="15840" w:h="12240" w:orient="landscape"/>
          <w:pgMar w:top="1152" w:right="1440" w:bottom="1008" w:left="1440" w:header="1440" w:footer="288" w:gutter="0"/>
          <w:cols w:space="720"/>
          <w:docGrid w:linePitch="326"/>
        </w:sectPr>
      </w:pPr>
      <w:r>
        <w:rPr>
          <w:rFonts w:ascii="Garamond" w:hAnsi="Garamond"/>
          <w:color w:val="212121"/>
          <w:sz w:val="20"/>
          <w:szCs w:val="20"/>
        </w:rPr>
        <w:br w:type="page"/>
      </w:r>
    </w:p>
    <w:p w:rsidR="00D33152" w:rsidRPr="005A5634" w:rsidRDefault="00D33152" w:rsidP="00DC7F51">
      <w:pPr>
        <w:pStyle w:val="Heading2"/>
        <w:spacing w:after="0" w:line="360" w:lineRule="auto"/>
        <w:ind w:right="720"/>
        <w:jc w:val="center"/>
        <w:rPr>
          <w:rFonts w:cs="Arial"/>
          <w:i w:val="0"/>
          <w:sz w:val="32"/>
          <w:szCs w:val="32"/>
        </w:rPr>
      </w:pPr>
      <w:r w:rsidRPr="005A5634">
        <w:rPr>
          <w:rFonts w:cs="Arial"/>
          <w:i w:val="0"/>
          <w:sz w:val="32"/>
          <w:szCs w:val="32"/>
        </w:rPr>
        <w:lastRenderedPageBreak/>
        <w:t>MENDOCINO COUNTY GRAND JURY</w:t>
      </w:r>
    </w:p>
    <w:p w:rsidR="00D33152" w:rsidRPr="005A5634" w:rsidRDefault="00D33152" w:rsidP="00DC7F51">
      <w:pPr>
        <w:pStyle w:val="Heading2"/>
        <w:spacing w:line="360" w:lineRule="auto"/>
        <w:ind w:right="720"/>
        <w:jc w:val="center"/>
        <w:rPr>
          <w:rFonts w:ascii="Cambria" w:hAnsi="Cambria" w:cs="Calibri"/>
          <w:bCs/>
          <w:i w:val="0"/>
          <w:sz w:val="40"/>
          <w:szCs w:val="40"/>
        </w:rPr>
      </w:pPr>
      <w:r w:rsidRPr="005A5634">
        <w:rPr>
          <w:rFonts w:ascii="Cambria" w:hAnsi="Cambria" w:cs="Calibri"/>
          <w:i w:val="0"/>
          <w:sz w:val="40"/>
          <w:szCs w:val="40"/>
        </w:rPr>
        <w:t>PRESS RELEASE</w:t>
      </w:r>
    </w:p>
    <w:p w:rsidR="005A5634" w:rsidRDefault="005A5634" w:rsidP="00DC7F51">
      <w:pPr>
        <w:tabs>
          <w:tab w:val="left" w:pos="916"/>
          <w:tab w:val="num" w:pos="1080"/>
          <w:tab w:val="num" w:pos="1800"/>
          <w:tab w:val="left" w:pos="1832"/>
          <w:tab w:val="left" w:pos="2748"/>
          <w:tab w:val="left" w:pos="3664"/>
          <w:tab w:val="left" w:pos="4580"/>
          <w:tab w:val="left" w:pos="5496"/>
          <w:tab w:val="left" w:pos="6412"/>
          <w:tab w:val="left" w:pos="7328"/>
          <w:tab w:val="left" w:pos="9160"/>
          <w:tab w:val="left" w:pos="10080"/>
          <w:tab w:val="left" w:pos="10992"/>
          <w:tab w:val="left" w:pos="11908"/>
          <w:tab w:val="left" w:pos="12824"/>
          <w:tab w:val="left" w:pos="13740"/>
          <w:tab w:val="left" w:pos="14656"/>
        </w:tabs>
        <w:ind w:right="720"/>
        <w:rPr>
          <w:rFonts w:ascii="Arial" w:hAnsi="Arial" w:cs="Arial"/>
        </w:rPr>
      </w:pPr>
    </w:p>
    <w:p w:rsidR="00D33152" w:rsidRDefault="00D33152" w:rsidP="00DC7F51">
      <w:pPr>
        <w:tabs>
          <w:tab w:val="left" w:pos="916"/>
          <w:tab w:val="num" w:pos="1080"/>
          <w:tab w:val="num" w:pos="1800"/>
          <w:tab w:val="left" w:pos="1832"/>
          <w:tab w:val="left" w:pos="2748"/>
          <w:tab w:val="left" w:pos="3664"/>
          <w:tab w:val="left" w:pos="4580"/>
          <w:tab w:val="left" w:pos="5496"/>
          <w:tab w:val="left" w:pos="6412"/>
          <w:tab w:val="left" w:pos="7328"/>
          <w:tab w:val="left" w:pos="9160"/>
          <w:tab w:val="left" w:pos="10080"/>
          <w:tab w:val="left" w:pos="10992"/>
          <w:tab w:val="left" w:pos="11908"/>
          <w:tab w:val="left" w:pos="12824"/>
          <w:tab w:val="left" w:pos="13740"/>
          <w:tab w:val="left" w:pos="14656"/>
        </w:tabs>
        <w:ind w:right="720"/>
        <w:rPr>
          <w:rFonts w:ascii="Arial" w:hAnsi="Arial" w:cs="Arial"/>
        </w:rPr>
      </w:pPr>
      <w:r>
        <w:rPr>
          <w:rFonts w:ascii="Arial" w:hAnsi="Arial" w:cs="Arial"/>
        </w:rPr>
        <w:t xml:space="preserve">The (ENTER YEAR) </w:t>
      </w:r>
      <w:r w:rsidR="00F83795">
        <w:rPr>
          <w:rFonts w:ascii="Arial" w:hAnsi="Arial" w:cs="Arial"/>
        </w:rPr>
        <w:t xml:space="preserve">Mendocino County </w:t>
      </w:r>
      <w:r>
        <w:rPr>
          <w:rFonts w:ascii="Arial" w:hAnsi="Arial" w:cs="Arial"/>
        </w:rPr>
        <w:t xml:space="preserve">Grand Jury </w:t>
      </w:r>
      <w:r w:rsidR="00F83795">
        <w:rPr>
          <w:rFonts w:ascii="Arial" w:hAnsi="Arial" w:cs="Arial"/>
        </w:rPr>
        <w:t>r</w:t>
      </w:r>
      <w:r>
        <w:rPr>
          <w:rFonts w:ascii="Arial" w:hAnsi="Arial" w:cs="Arial"/>
        </w:rPr>
        <w:t xml:space="preserve">eport </w:t>
      </w:r>
      <w:r w:rsidR="00F83795">
        <w:rPr>
          <w:rFonts w:ascii="Arial" w:hAnsi="Arial" w:cs="Arial"/>
        </w:rPr>
        <w:t>en</w:t>
      </w:r>
      <w:r>
        <w:rPr>
          <w:rFonts w:ascii="Arial" w:hAnsi="Arial" w:cs="Arial"/>
        </w:rPr>
        <w:t xml:space="preserve">titled:  (ENTER FULL TITLE OF THE REPORT) is now available to the public on the </w:t>
      </w:r>
      <w:r w:rsidR="00DC7F51">
        <w:rPr>
          <w:rFonts w:ascii="Arial" w:hAnsi="Arial" w:cs="Arial"/>
        </w:rPr>
        <w:t>g</w:t>
      </w:r>
      <w:r>
        <w:rPr>
          <w:rFonts w:ascii="Arial" w:hAnsi="Arial" w:cs="Arial"/>
        </w:rPr>
        <w:t xml:space="preserve">rand </w:t>
      </w:r>
      <w:r w:rsidR="00DC7F51">
        <w:rPr>
          <w:rFonts w:ascii="Arial" w:hAnsi="Arial" w:cs="Arial"/>
        </w:rPr>
        <w:t>j</w:t>
      </w:r>
      <w:r>
        <w:rPr>
          <w:rFonts w:ascii="Arial" w:hAnsi="Arial" w:cs="Arial"/>
        </w:rPr>
        <w:t>ury website at:</w:t>
      </w:r>
    </w:p>
    <w:p w:rsidR="00D33152" w:rsidRDefault="00D33152" w:rsidP="00DC7F51">
      <w:pPr>
        <w:tabs>
          <w:tab w:val="left" w:pos="916"/>
          <w:tab w:val="num" w:pos="1080"/>
          <w:tab w:val="num" w:pos="1800"/>
          <w:tab w:val="left" w:pos="1832"/>
          <w:tab w:val="left" w:pos="2748"/>
          <w:tab w:val="left" w:pos="3664"/>
          <w:tab w:val="left" w:pos="4580"/>
          <w:tab w:val="left" w:pos="5496"/>
          <w:tab w:val="left" w:pos="6412"/>
          <w:tab w:val="left" w:pos="7328"/>
          <w:tab w:val="left" w:pos="9160"/>
          <w:tab w:val="left" w:pos="10080"/>
          <w:tab w:val="left" w:pos="10992"/>
          <w:tab w:val="left" w:pos="11908"/>
          <w:tab w:val="left" w:pos="12824"/>
          <w:tab w:val="left" w:pos="13740"/>
          <w:tab w:val="left" w:pos="14656"/>
        </w:tabs>
        <w:ind w:right="720"/>
        <w:rPr>
          <w:rFonts w:ascii="Arial" w:hAnsi="Arial" w:cs="Arial"/>
        </w:rPr>
      </w:pPr>
    </w:p>
    <w:p w:rsidR="00D33152" w:rsidRDefault="00747F57" w:rsidP="00DC7F51">
      <w:pPr>
        <w:tabs>
          <w:tab w:val="left" w:pos="916"/>
          <w:tab w:val="num" w:pos="1080"/>
          <w:tab w:val="num" w:pos="1800"/>
          <w:tab w:val="left" w:pos="1832"/>
          <w:tab w:val="left" w:pos="2748"/>
          <w:tab w:val="left" w:pos="3664"/>
          <w:tab w:val="left" w:pos="4580"/>
          <w:tab w:val="left" w:pos="5496"/>
          <w:tab w:val="left" w:pos="6412"/>
          <w:tab w:val="left" w:pos="7328"/>
          <w:tab w:val="left" w:pos="9160"/>
          <w:tab w:val="left" w:pos="10080"/>
          <w:tab w:val="left" w:pos="10992"/>
          <w:tab w:val="left" w:pos="11908"/>
          <w:tab w:val="left" w:pos="12824"/>
          <w:tab w:val="left" w:pos="13740"/>
          <w:tab w:val="left" w:pos="14656"/>
        </w:tabs>
        <w:ind w:right="720"/>
        <w:jc w:val="center"/>
        <w:rPr>
          <w:rFonts w:ascii="Arial" w:hAnsi="Arial" w:cs="Arial"/>
        </w:rPr>
      </w:pPr>
      <w:hyperlink r:id="rId48" w:history="1">
        <w:r w:rsidR="00D33152" w:rsidRPr="00A26150">
          <w:rPr>
            <w:rStyle w:val="Hyperlink"/>
            <w:rFonts w:ascii="Arial" w:hAnsi="Arial" w:cs="Arial"/>
          </w:rPr>
          <w:t>https://www.mendocinocounty.org/government/grand-jury</w:t>
        </w:r>
      </w:hyperlink>
    </w:p>
    <w:p w:rsidR="00D33152" w:rsidRDefault="00D33152" w:rsidP="00DC7F51">
      <w:pPr>
        <w:tabs>
          <w:tab w:val="left" w:pos="916"/>
          <w:tab w:val="num" w:pos="1080"/>
          <w:tab w:val="num" w:pos="1800"/>
          <w:tab w:val="left" w:pos="1832"/>
          <w:tab w:val="left" w:pos="2748"/>
          <w:tab w:val="left" w:pos="3664"/>
          <w:tab w:val="left" w:pos="4580"/>
          <w:tab w:val="left" w:pos="5496"/>
          <w:tab w:val="left" w:pos="6412"/>
          <w:tab w:val="left" w:pos="7328"/>
          <w:tab w:val="left" w:pos="9160"/>
          <w:tab w:val="left" w:pos="10080"/>
          <w:tab w:val="left" w:pos="10992"/>
          <w:tab w:val="left" w:pos="11908"/>
          <w:tab w:val="left" w:pos="12824"/>
          <w:tab w:val="left" w:pos="13740"/>
          <w:tab w:val="left" w:pos="14656"/>
        </w:tabs>
        <w:ind w:right="720"/>
        <w:rPr>
          <w:rFonts w:ascii="Arial" w:hAnsi="Arial" w:cs="Arial"/>
        </w:rPr>
      </w:pPr>
    </w:p>
    <w:p w:rsidR="00D33152" w:rsidRDefault="00D33152" w:rsidP="00DC7F51">
      <w:pPr>
        <w:ind w:right="720"/>
        <w:rPr>
          <w:rFonts w:ascii="Arial" w:hAnsi="Arial" w:cs="Arial"/>
          <w:bCs/>
        </w:rPr>
      </w:pPr>
      <w:r>
        <w:rPr>
          <w:rFonts w:ascii="Arial" w:hAnsi="Arial" w:cs="Arial"/>
          <w:bCs/>
        </w:rPr>
        <w:t>Prior to publication, each grand jury report is reviewed and approved by the full panel of seated jurors and is reviewed by the Mendocino County Counsel and the Presiding Judge of the Superior Court.</w:t>
      </w:r>
    </w:p>
    <w:p w:rsidR="00D33152" w:rsidRDefault="00D33152" w:rsidP="00DC7F51">
      <w:pPr>
        <w:spacing w:before="278"/>
        <w:ind w:right="720"/>
        <w:rPr>
          <w:rFonts w:ascii="Arial" w:hAnsi="Arial" w:cs="Arial"/>
          <w:bCs/>
        </w:rPr>
      </w:pPr>
      <w:r>
        <w:rPr>
          <w:rFonts w:ascii="Arial" w:hAnsi="Arial" w:cs="Arial"/>
          <w:bCs/>
        </w:rPr>
        <w:t xml:space="preserve">The published summary of this report is attached. You may access the full report on the website.  </w:t>
      </w:r>
      <w:r>
        <w:rPr>
          <w:rFonts w:ascii="Arial" w:hAnsi="Arial" w:cs="Arial"/>
        </w:rPr>
        <w:t>Please inform your readers / listeners / viewers that this new report has been published on the grand jury website and advise them of the website address.</w:t>
      </w:r>
    </w:p>
    <w:p w:rsidR="00D33152" w:rsidRDefault="00D33152" w:rsidP="00DC7F51">
      <w:pPr>
        <w:ind w:right="720"/>
        <w:rPr>
          <w:rFonts w:ascii="Arial" w:hAnsi="Arial" w:cs="Arial"/>
        </w:rPr>
      </w:pPr>
    </w:p>
    <w:p w:rsidR="00D33152" w:rsidRDefault="00D33152" w:rsidP="00DC7F51">
      <w:pPr>
        <w:ind w:right="720"/>
        <w:rPr>
          <w:rFonts w:ascii="Arial" w:hAnsi="Arial" w:cs="Arial"/>
        </w:rPr>
      </w:pPr>
      <w:r>
        <w:rPr>
          <w:rFonts w:ascii="Arial" w:hAnsi="Arial" w:cs="Arial"/>
        </w:rPr>
        <w:t>It is a misdemeanor for individual jurors to discuss grand jury reports or the process through which a particular report was developed and published. Please address any inquiries to the grand jury foreperson, who serves as the jury’s sole spokesperson.</w:t>
      </w:r>
    </w:p>
    <w:p w:rsidR="00D33152" w:rsidRDefault="00D33152" w:rsidP="00DC7F51">
      <w:pPr>
        <w:ind w:right="720"/>
        <w:rPr>
          <w:rFonts w:ascii="Arial" w:hAnsi="Arial" w:cs="Arial"/>
        </w:rPr>
      </w:pPr>
    </w:p>
    <w:p w:rsidR="00D33152" w:rsidRDefault="00D33152" w:rsidP="00DC7F51">
      <w:pPr>
        <w:ind w:right="720"/>
        <w:rPr>
          <w:rFonts w:ascii="Arial" w:hAnsi="Arial" w:cs="Arial"/>
        </w:rPr>
      </w:pPr>
    </w:p>
    <w:p w:rsidR="00D33152" w:rsidRDefault="00D33152" w:rsidP="00DC7F51">
      <w:pPr>
        <w:ind w:right="720"/>
        <w:jc w:val="left"/>
        <w:rPr>
          <w:rFonts w:ascii="Arial" w:hAnsi="Arial" w:cs="Arial"/>
        </w:rPr>
      </w:pPr>
      <w:r>
        <w:rPr>
          <w:rFonts w:ascii="Arial" w:hAnsi="Arial" w:cs="Arial"/>
        </w:rPr>
        <w:t>Foreperson’s Name</w:t>
      </w:r>
    </w:p>
    <w:p w:rsidR="00D33152" w:rsidRDefault="00D33152" w:rsidP="00DC7F51">
      <w:pPr>
        <w:ind w:right="720"/>
        <w:rPr>
          <w:rFonts w:ascii="Arial" w:hAnsi="Arial" w:cs="Arial"/>
        </w:rPr>
      </w:pPr>
    </w:p>
    <w:p w:rsidR="00D33152" w:rsidRDefault="00D33152" w:rsidP="00DC7F51">
      <w:pPr>
        <w:spacing w:after="120"/>
        <w:ind w:right="720"/>
        <w:jc w:val="left"/>
        <w:rPr>
          <w:rFonts w:ascii="Arial" w:hAnsi="Arial" w:cs="Arial"/>
        </w:rPr>
      </w:pPr>
      <w:r>
        <w:rPr>
          <w:rFonts w:ascii="Arial" w:hAnsi="Arial" w:cs="Arial"/>
        </w:rPr>
        <w:t>(year) Mendocino County Grand Jury</w:t>
      </w:r>
    </w:p>
    <w:p w:rsidR="00D33152" w:rsidRDefault="00747F57" w:rsidP="00DC7F51">
      <w:pPr>
        <w:spacing w:after="120"/>
        <w:ind w:right="720"/>
        <w:jc w:val="left"/>
        <w:rPr>
          <w:rFonts w:ascii="Arial" w:hAnsi="Arial" w:cs="Arial"/>
        </w:rPr>
      </w:pPr>
      <w:hyperlink r:id="rId49" w:history="1">
        <w:r w:rsidR="00D33152" w:rsidRPr="00C76F35">
          <w:rPr>
            <w:rStyle w:val="Hyperlink"/>
            <w:rFonts w:ascii="Arial" w:hAnsi="Arial" w:cs="Arial"/>
          </w:rPr>
          <w:t>grandjury@mendocinocounty.org</w:t>
        </w:r>
      </w:hyperlink>
    </w:p>
    <w:p w:rsidR="00D33152" w:rsidRDefault="00D33152" w:rsidP="00DC7F51">
      <w:pPr>
        <w:ind w:right="720"/>
        <w:jc w:val="left"/>
        <w:rPr>
          <w:rFonts w:ascii="Arial" w:hAnsi="Arial" w:cs="Arial"/>
        </w:rPr>
      </w:pPr>
      <w:r>
        <w:rPr>
          <w:rFonts w:ascii="Arial" w:hAnsi="Arial" w:cs="Arial"/>
        </w:rPr>
        <w:t>(707) 463-4320</w:t>
      </w:r>
    </w:p>
    <w:p w:rsidR="00D33152" w:rsidRDefault="00D33152" w:rsidP="00D33152">
      <w:pPr>
        <w:rPr>
          <w:rFonts w:ascii="Arial" w:hAnsi="Arial" w:cs="Arial"/>
        </w:rPr>
      </w:pPr>
    </w:p>
    <w:p w:rsidR="00D33152" w:rsidRDefault="00D33152" w:rsidP="00CA0117">
      <w:pPr>
        <w:rPr>
          <w:rFonts w:ascii="Garamond" w:hAnsi="Garamond"/>
          <w:color w:val="212121"/>
          <w:sz w:val="20"/>
          <w:szCs w:val="20"/>
        </w:rPr>
        <w:sectPr w:rsidR="00D33152" w:rsidSect="00D33152">
          <w:pgSz w:w="12240" w:h="15840"/>
          <w:pgMar w:top="1440" w:right="1008" w:bottom="1440" w:left="1152" w:header="1440" w:footer="288" w:gutter="0"/>
          <w:cols w:space="720"/>
          <w:docGrid w:linePitch="326"/>
        </w:sectP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D33152">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D33152" w:rsidRDefault="00D33152" w:rsidP="00342663">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t>THIS PAGE INTENTIONALLY LEFT BLANK</w:t>
      </w:r>
    </w:p>
    <w:p w:rsidR="00E55FE9" w:rsidRDefault="00E55FE9" w:rsidP="00CA0117">
      <w:pPr>
        <w:rPr>
          <w:rFonts w:ascii="Garamond" w:hAnsi="Garamond"/>
          <w:color w:val="212121"/>
          <w:sz w:val="20"/>
          <w:szCs w:val="20"/>
        </w:rPr>
        <w:sectPr w:rsidR="00E55FE9" w:rsidSect="00D33152">
          <w:pgSz w:w="12240" w:h="15840"/>
          <w:pgMar w:top="1440" w:right="1008" w:bottom="1440" w:left="1152" w:header="1440" w:footer="288" w:gutter="0"/>
          <w:cols w:space="720"/>
          <w:docGrid w:linePitch="326"/>
        </w:sectPr>
      </w:pPr>
    </w:p>
    <w:p w:rsidR="00BA2BD2" w:rsidRDefault="00BA2BD2" w:rsidP="00974B1C">
      <w:pPr>
        <w:pStyle w:val="Header"/>
        <w:ind w:left="0"/>
        <w:jc w:val="center"/>
        <w:rPr>
          <w:rFonts w:ascii="Garamond" w:hAnsi="Garamond"/>
          <w:color w:val="212121"/>
          <w:sz w:val="20"/>
          <w:szCs w:val="20"/>
        </w:rPr>
      </w:pPr>
      <w:r>
        <w:rPr>
          <w:rFonts w:ascii="Garamond" w:hAnsi="Garamond"/>
          <w:noProof/>
          <w:color w:val="212121"/>
          <w:sz w:val="20"/>
          <w:szCs w:val="20"/>
        </w:rPr>
        <w:lastRenderedPageBreak/>
        <w:drawing>
          <wp:inline distT="0" distB="0" distL="0" distR="0" wp14:anchorId="326EC014" wp14:editId="5DCB8EEA">
            <wp:extent cx="811530" cy="762635"/>
            <wp:effectExtent l="0" t="0" r="7620" b="0"/>
            <wp:docPr id="144" name="Picture 144" descr="B&amp;W 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p;W Co Se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1530" cy="762635"/>
                    </a:xfrm>
                    <a:prstGeom prst="rect">
                      <a:avLst/>
                    </a:prstGeom>
                    <a:noFill/>
                    <a:ln>
                      <a:noFill/>
                    </a:ln>
                  </pic:spPr>
                </pic:pic>
              </a:graphicData>
            </a:graphic>
          </wp:inline>
        </w:drawing>
      </w:r>
    </w:p>
    <w:p w:rsidR="00BA2BD2" w:rsidRDefault="00BA2BD2" w:rsidP="00CA0117">
      <w:pPr>
        <w:pStyle w:val="Header"/>
        <w:rPr>
          <w:rFonts w:ascii="Garamond" w:hAnsi="Garamond"/>
          <w:color w:val="212121"/>
          <w:sz w:val="20"/>
          <w:szCs w:val="20"/>
        </w:rPr>
      </w:pPr>
      <w:r>
        <w:rPr>
          <w:rFonts w:ascii="Garamond" w:hAnsi="Garamond"/>
          <w:color w:val="212121"/>
          <w:sz w:val="20"/>
          <w:szCs w:val="20"/>
        </w:rPr>
        <w:tab/>
      </w:r>
      <w:r>
        <w:rPr>
          <w:rFonts w:ascii="Garamond" w:hAnsi="Garamond"/>
          <w:color w:val="212121"/>
          <w:sz w:val="20"/>
          <w:szCs w:val="20"/>
        </w:rPr>
        <w:tab/>
      </w:r>
    </w:p>
    <w:p w:rsidR="00BA2BD2" w:rsidRDefault="00BA2BD2" w:rsidP="00CA0117">
      <w:pPr>
        <w:ind w:left="0"/>
      </w:pPr>
    </w:p>
    <w:tbl>
      <w:tblPr>
        <w:tblW w:w="0" w:type="auto"/>
        <w:tblInd w:w="108" w:type="dxa"/>
        <w:tblLook w:val="04A0" w:firstRow="1" w:lastRow="0" w:firstColumn="1" w:lastColumn="0" w:noHBand="0" w:noVBand="1"/>
      </w:tblPr>
      <w:tblGrid>
        <w:gridCol w:w="5200"/>
        <w:gridCol w:w="4160"/>
      </w:tblGrid>
      <w:tr w:rsidR="00BA2BD2" w:rsidRPr="002B2794" w:rsidTr="00130672">
        <w:tc>
          <w:tcPr>
            <w:tcW w:w="5200" w:type="dxa"/>
            <w:shd w:val="clear" w:color="auto" w:fill="auto"/>
          </w:tcPr>
          <w:p w:rsidR="00BA2BD2" w:rsidRPr="002B2794" w:rsidRDefault="00BA2BD2" w:rsidP="00CA0117">
            <w:pPr>
              <w:ind w:left="-108"/>
              <w:rPr>
                <w:rFonts w:ascii="Arial" w:hAnsi="Arial" w:cs="Arial"/>
                <w:sz w:val="28"/>
                <w:szCs w:val="28"/>
              </w:rPr>
            </w:pPr>
            <w:r w:rsidRPr="002B2794">
              <w:rPr>
                <w:rFonts w:ascii="Garamond" w:hAnsi="Garamond"/>
                <w:color w:val="212121"/>
                <w:sz w:val="20"/>
                <w:szCs w:val="20"/>
              </w:rPr>
              <w:t>County of Mendocino Grand Jury</w:t>
            </w:r>
          </w:p>
        </w:tc>
        <w:tc>
          <w:tcPr>
            <w:tcW w:w="4160" w:type="dxa"/>
            <w:shd w:val="clear" w:color="auto" w:fill="auto"/>
          </w:tcPr>
          <w:p w:rsidR="00BA2BD2" w:rsidRPr="002B2794" w:rsidRDefault="00747F57" w:rsidP="00974B1C">
            <w:pPr>
              <w:pStyle w:val="Header"/>
              <w:jc w:val="right"/>
              <w:rPr>
                <w:rFonts w:ascii="Garamond" w:hAnsi="Garamond" w:cs="Arial"/>
                <w:sz w:val="20"/>
                <w:szCs w:val="20"/>
              </w:rPr>
            </w:pPr>
            <w:hyperlink r:id="rId50" w:history="1">
              <w:r w:rsidR="00BA2BD2">
                <w:rPr>
                  <w:rStyle w:val="Hyperlink"/>
                  <w:rFonts w:ascii="Garamond" w:hAnsi="Garamond" w:cs="Arial"/>
                  <w:sz w:val="20"/>
                  <w:szCs w:val="20"/>
                </w:rPr>
                <w:t>grandjury@mendocinocounty.org</w:t>
              </w:r>
            </w:hyperlink>
          </w:p>
        </w:tc>
      </w:tr>
      <w:tr w:rsidR="00BA2BD2" w:rsidRPr="002B2794" w:rsidTr="00130672">
        <w:tc>
          <w:tcPr>
            <w:tcW w:w="5200" w:type="dxa"/>
            <w:shd w:val="clear" w:color="auto" w:fill="auto"/>
          </w:tcPr>
          <w:p w:rsidR="00BA2BD2" w:rsidRPr="002B2794" w:rsidRDefault="00BA2BD2" w:rsidP="00CA0117">
            <w:pPr>
              <w:ind w:hanging="828"/>
              <w:rPr>
                <w:rFonts w:ascii="Garamond" w:hAnsi="Garamond"/>
                <w:color w:val="212121"/>
                <w:sz w:val="20"/>
                <w:szCs w:val="20"/>
              </w:rPr>
            </w:pPr>
            <w:r w:rsidRPr="002B2794">
              <w:rPr>
                <w:rFonts w:ascii="Garamond" w:hAnsi="Garamond"/>
                <w:color w:val="212121"/>
                <w:sz w:val="20"/>
                <w:szCs w:val="20"/>
              </w:rPr>
              <w:t>(707) 463-4320</w:t>
            </w:r>
          </w:p>
        </w:tc>
        <w:tc>
          <w:tcPr>
            <w:tcW w:w="4160" w:type="dxa"/>
            <w:shd w:val="clear" w:color="auto" w:fill="auto"/>
          </w:tcPr>
          <w:p w:rsidR="00BA2BD2" w:rsidRPr="002B2794" w:rsidRDefault="00BA2BD2" w:rsidP="00974B1C">
            <w:pPr>
              <w:jc w:val="right"/>
              <w:rPr>
                <w:rFonts w:ascii="Arial" w:hAnsi="Arial" w:cs="Arial"/>
                <w:sz w:val="28"/>
                <w:szCs w:val="28"/>
              </w:rPr>
            </w:pPr>
            <w:r w:rsidRPr="002B2794">
              <w:rPr>
                <w:rFonts w:ascii="Garamond" w:hAnsi="Garamond"/>
                <w:color w:val="212121"/>
                <w:sz w:val="20"/>
                <w:szCs w:val="20"/>
              </w:rPr>
              <w:t>Post Office Box 939</w:t>
            </w:r>
          </w:p>
        </w:tc>
      </w:tr>
      <w:tr w:rsidR="00BA2BD2" w:rsidRPr="002B2794" w:rsidTr="00130672">
        <w:tc>
          <w:tcPr>
            <w:tcW w:w="5200" w:type="dxa"/>
            <w:shd w:val="clear" w:color="auto" w:fill="auto"/>
          </w:tcPr>
          <w:p w:rsidR="00BA2BD2" w:rsidRPr="002B2794" w:rsidRDefault="00747F57" w:rsidP="00CA0117">
            <w:pPr>
              <w:ind w:left="-108"/>
              <w:rPr>
                <w:rFonts w:ascii="Arial" w:hAnsi="Arial" w:cs="Arial"/>
                <w:sz w:val="28"/>
                <w:szCs w:val="28"/>
              </w:rPr>
            </w:pPr>
            <w:hyperlink r:id="rId51" w:history="1">
              <w:r w:rsidR="00BA2BD2" w:rsidRPr="002B2794">
                <w:rPr>
                  <w:rStyle w:val="Hyperlink"/>
                  <w:rFonts w:ascii="Garamond" w:hAnsi="Garamond"/>
                  <w:sz w:val="20"/>
                  <w:szCs w:val="20"/>
                </w:rPr>
                <w:t>www.mendocinocounty.org/government/grand-jury</w:t>
              </w:r>
            </w:hyperlink>
          </w:p>
        </w:tc>
        <w:tc>
          <w:tcPr>
            <w:tcW w:w="4160" w:type="dxa"/>
            <w:shd w:val="clear" w:color="auto" w:fill="auto"/>
          </w:tcPr>
          <w:p w:rsidR="00BA2BD2" w:rsidRPr="002B2794" w:rsidRDefault="00BA2BD2" w:rsidP="00974B1C">
            <w:pPr>
              <w:jc w:val="right"/>
              <w:rPr>
                <w:rFonts w:ascii="Arial" w:hAnsi="Arial" w:cs="Arial"/>
                <w:sz w:val="28"/>
                <w:szCs w:val="28"/>
              </w:rPr>
            </w:pPr>
            <w:r w:rsidRPr="002B2794">
              <w:rPr>
                <w:rFonts w:ascii="Garamond" w:hAnsi="Garamond"/>
                <w:color w:val="212121"/>
                <w:sz w:val="20"/>
                <w:szCs w:val="20"/>
              </w:rPr>
              <w:t>Ukiah, CA  95482</w:t>
            </w:r>
          </w:p>
        </w:tc>
      </w:tr>
    </w:tbl>
    <w:p w:rsidR="00BA2BD2" w:rsidRPr="00130672" w:rsidRDefault="00BA2BD2" w:rsidP="00CA0117">
      <w:pPr>
        <w:ind w:left="0"/>
      </w:pPr>
    </w:p>
    <w:p w:rsidR="00BA2BD2" w:rsidRPr="00130672" w:rsidRDefault="00BA2BD2" w:rsidP="00CA0117">
      <w:pPr>
        <w:ind w:left="0"/>
      </w:pPr>
    </w:p>
    <w:p w:rsidR="00BA2BD2" w:rsidRPr="00126B69" w:rsidRDefault="00BA2BD2" w:rsidP="00CA0117">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fldChar w:fldCharType="begin">
          <w:ffData>
            <w:name w:val="Text5"/>
            <w:enabled/>
            <w:calcOnExit w:val="0"/>
            <w:textInput>
              <w:default w:val="Date"/>
            </w:textInput>
          </w:ffData>
        </w:fldChar>
      </w:r>
      <w:r>
        <w:instrText xml:space="preserve"> FORMTEXT </w:instrText>
      </w:r>
      <w:r>
        <w:fldChar w:fldCharType="separate"/>
      </w:r>
      <w:r>
        <w:rPr>
          <w:noProof/>
        </w:rPr>
        <w:t>Date</w:t>
      </w:r>
      <w:r>
        <w:fldChar w:fldCharType="end"/>
      </w:r>
    </w:p>
    <w:p w:rsidR="00BA2BD2" w:rsidRDefault="00BA2BD2" w:rsidP="00CA0117"/>
    <w:p w:rsidR="00BA2BD2" w:rsidRDefault="00BA2BD2" w:rsidP="00CA0117">
      <w:pPr>
        <w:ind w:left="0"/>
      </w:pPr>
      <w:r>
        <w:fldChar w:fldCharType="begin">
          <w:ffData>
            <w:name w:val="Text3"/>
            <w:enabled/>
            <w:calcOnExit w:val="0"/>
            <w:textInput>
              <w:default w:val="Name and Title"/>
            </w:textInput>
          </w:ffData>
        </w:fldChar>
      </w:r>
      <w:r>
        <w:instrText xml:space="preserve"> FORMTEXT </w:instrText>
      </w:r>
      <w:r>
        <w:fldChar w:fldCharType="separate"/>
      </w:r>
      <w:r>
        <w:rPr>
          <w:noProof/>
        </w:rPr>
        <w:t>Name and Title</w:t>
      </w:r>
      <w:r>
        <w:fldChar w:fldCharType="end"/>
      </w:r>
    </w:p>
    <w:p w:rsidR="00BA2BD2" w:rsidRDefault="00BA2BD2" w:rsidP="00CA0117">
      <w:pPr>
        <w:ind w:left="0"/>
      </w:pPr>
      <w:r>
        <w:fldChar w:fldCharType="begin">
          <w:ffData>
            <w:name w:val="Text4"/>
            <w:enabled/>
            <w:calcOnExit w:val="0"/>
            <w:textInput>
              <w:default w:val="Address"/>
            </w:textInput>
          </w:ffData>
        </w:fldChar>
      </w:r>
      <w:r>
        <w:instrText xml:space="preserve"> FORMTEXT </w:instrText>
      </w:r>
      <w:r>
        <w:fldChar w:fldCharType="separate"/>
      </w:r>
      <w:r>
        <w:rPr>
          <w:noProof/>
        </w:rPr>
        <w:t>Address</w:t>
      </w:r>
      <w:r>
        <w:fldChar w:fldCharType="end"/>
      </w:r>
    </w:p>
    <w:p w:rsidR="00BA2BD2" w:rsidRDefault="00BA2BD2" w:rsidP="00CA0117">
      <w:pPr>
        <w:rPr>
          <w:b/>
        </w:rPr>
      </w:pPr>
    </w:p>
    <w:p w:rsidR="00BA2BD2" w:rsidRPr="00B22A63" w:rsidRDefault="00BA2BD2" w:rsidP="00CA0117">
      <w:pPr>
        <w:ind w:left="0"/>
        <w:rPr>
          <w:b/>
        </w:rPr>
      </w:pPr>
      <w:r w:rsidRPr="00B22A63">
        <w:rPr>
          <w:b/>
        </w:rPr>
        <w:t xml:space="preserve">Re: Report Entitled </w:t>
      </w:r>
      <w:r w:rsidRPr="00FC2896">
        <w:rPr>
          <w:b/>
          <w:i/>
        </w:rPr>
        <w:fldChar w:fldCharType="begin">
          <w:ffData>
            <w:name w:val="Text2"/>
            <w:enabled/>
            <w:calcOnExit w:val="0"/>
            <w:textInput/>
          </w:ffData>
        </w:fldChar>
      </w:r>
      <w:r w:rsidRPr="00FC2896">
        <w:rPr>
          <w:b/>
          <w:i/>
        </w:rPr>
        <w:instrText xml:space="preserve"> FORMTEXT </w:instrText>
      </w:r>
      <w:r w:rsidRPr="00FC2896">
        <w:rPr>
          <w:b/>
          <w:i/>
        </w:rPr>
      </w:r>
      <w:r w:rsidRPr="00FC2896">
        <w:rPr>
          <w:b/>
          <w:i/>
        </w:rPr>
        <w:fldChar w:fldCharType="separate"/>
      </w:r>
      <w:r w:rsidRPr="00FC2896">
        <w:rPr>
          <w:b/>
          <w:i/>
          <w:noProof/>
        </w:rPr>
        <w:t> </w:t>
      </w:r>
      <w:r w:rsidRPr="00FC2896">
        <w:rPr>
          <w:b/>
          <w:i/>
          <w:noProof/>
        </w:rPr>
        <w:t> </w:t>
      </w:r>
      <w:r w:rsidRPr="00FC2896">
        <w:rPr>
          <w:b/>
          <w:i/>
          <w:noProof/>
        </w:rPr>
        <w:t> </w:t>
      </w:r>
      <w:r w:rsidRPr="00FC2896">
        <w:rPr>
          <w:b/>
          <w:i/>
          <w:noProof/>
        </w:rPr>
        <w:t> </w:t>
      </w:r>
      <w:r w:rsidRPr="00FC2896">
        <w:rPr>
          <w:b/>
          <w:i/>
          <w:noProof/>
        </w:rPr>
        <w:t> </w:t>
      </w:r>
      <w:r w:rsidRPr="00FC2896">
        <w:rPr>
          <w:b/>
          <w:i/>
        </w:rPr>
        <w:fldChar w:fldCharType="end"/>
      </w:r>
    </w:p>
    <w:p w:rsidR="00BA2BD2" w:rsidRDefault="00BA2BD2" w:rsidP="00CA0117">
      <w:pPr>
        <w:ind w:left="0"/>
      </w:pPr>
    </w:p>
    <w:p w:rsidR="00BA2BD2" w:rsidRDefault="00BA2BD2" w:rsidP="00CA0117">
      <w:pPr>
        <w:ind w:left="0"/>
      </w:pPr>
      <w:r>
        <w:t xml:space="preserve">Dear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rsidR="00BA2BD2" w:rsidRDefault="00BA2BD2" w:rsidP="00CA0117">
      <w:pPr>
        <w:ind w:left="0"/>
      </w:pPr>
    </w:p>
    <w:p w:rsidR="00BA2BD2" w:rsidRPr="00E53A06" w:rsidRDefault="00BA2BD2" w:rsidP="00CA0117">
      <w:pPr>
        <w:ind w:left="0"/>
      </w:pPr>
      <w:r w:rsidRPr="00E53A06">
        <w:t xml:space="preserve">We acknowledge receipt of your </w:t>
      </w:r>
      <w:r>
        <w:t>timely</w:t>
      </w:r>
      <w:r w:rsidRPr="00E53A06">
        <w:t xml:space="preserve"> </w:t>
      </w:r>
      <w:r>
        <w:t>report response</w:t>
      </w:r>
      <w:r w:rsidRPr="00E53A06">
        <w:t xml:space="preserve">. </w:t>
      </w:r>
      <w:r>
        <w:t>Your response complied with California Penal Code Sections 933 and 933.05.</w:t>
      </w:r>
    </w:p>
    <w:p w:rsidR="00BA2BD2" w:rsidRPr="00E53A06" w:rsidRDefault="00BA2BD2" w:rsidP="00CA0117">
      <w:pPr>
        <w:ind w:left="0"/>
      </w:pPr>
    </w:p>
    <w:p w:rsidR="00BA2BD2" w:rsidRPr="00E53A06" w:rsidRDefault="00BA2BD2" w:rsidP="00CA0117">
      <w:pPr>
        <w:ind w:left="0"/>
      </w:pPr>
      <w:r w:rsidRPr="00E53A06">
        <w:t xml:space="preserve">The </w:t>
      </w:r>
      <w:r>
        <w:t>Mendocino</w:t>
      </w:r>
      <w:r w:rsidRPr="00E53A06">
        <w:t xml:space="preserve"> County</w:t>
      </w:r>
      <w:r>
        <w:t xml:space="preserve"> Grand Jury thanks you a</w:t>
      </w:r>
      <w:r w:rsidRPr="00E53A06">
        <w:t>nd shares with you the resolve to maintain an effective and efficient local government.</w:t>
      </w:r>
    </w:p>
    <w:p w:rsidR="00BA2BD2" w:rsidRPr="00E53A06" w:rsidRDefault="00BA2BD2" w:rsidP="00CA0117">
      <w:pPr>
        <w:ind w:left="0"/>
      </w:pPr>
    </w:p>
    <w:p w:rsidR="00BA2BD2" w:rsidRPr="00E53A06" w:rsidRDefault="00BA2BD2" w:rsidP="00CA0117">
      <w:pPr>
        <w:ind w:left="0"/>
      </w:pPr>
    </w:p>
    <w:p w:rsidR="00BA2BD2" w:rsidRDefault="00BA2BD2" w:rsidP="00CA0117">
      <w:pPr>
        <w:ind w:left="0"/>
      </w:pPr>
      <w:r w:rsidRPr="00E53A06">
        <w:t>Sincerely,</w:t>
      </w:r>
    </w:p>
    <w:p w:rsidR="00BA2BD2" w:rsidRDefault="00BA2BD2" w:rsidP="00CA0117">
      <w:pPr>
        <w:ind w:left="0"/>
      </w:pPr>
    </w:p>
    <w:p w:rsidR="00BA2BD2" w:rsidRDefault="00BA2BD2" w:rsidP="00CA0117">
      <w:pPr>
        <w:ind w:left="0"/>
      </w:pPr>
    </w:p>
    <w:p w:rsidR="00BA2BD2" w:rsidRDefault="00BA2BD2" w:rsidP="00CA0117">
      <w:pPr>
        <w:ind w:left="0"/>
      </w:pPr>
    </w:p>
    <w:p w:rsidR="00BA2BD2" w:rsidRDefault="00BA2BD2" w:rsidP="00CA0117">
      <w:pPr>
        <w:ind w:left="0"/>
      </w:pPr>
    </w:p>
    <w:p w:rsidR="00130672" w:rsidRDefault="00130672" w:rsidP="00CA0117">
      <w:pPr>
        <w:ind w:left="0"/>
      </w:pPr>
      <w:r>
        <w:fldChar w:fldCharType="begin">
          <w:ffData>
            <w:name w:val="Text53"/>
            <w:enabled/>
            <w:calcOnExit w:val="0"/>
            <w:textInput>
              <w:default w:val="Foreperson Name"/>
            </w:textInput>
          </w:ffData>
        </w:fldChar>
      </w:r>
      <w:bookmarkStart w:id="62" w:name="Text53"/>
      <w:r>
        <w:instrText xml:space="preserve"> FORMTEXT </w:instrText>
      </w:r>
      <w:r>
        <w:fldChar w:fldCharType="separate"/>
      </w:r>
      <w:r>
        <w:rPr>
          <w:noProof/>
        </w:rPr>
        <w:t>Foreperson Name</w:t>
      </w:r>
      <w:r>
        <w:fldChar w:fldCharType="end"/>
      </w:r>
      <w:bookmarkEnd w:id="62"/>
    </w:p>
    <w:p w:rsidR="00BA2BD2" w:rsidRPr="00E53A06" w:rsidRDefault="00BA2BD2" w:rsidP="00CA0117">
      <w:pPr>
        <w:ind w:left="0"/>
      </w:pPr>
      <w:r w:rsidRPr="00E53A06">
        <w:t xml:space="preserve">Foreman, </w:t>
      </w:r>
      <w:r>
        <w:t xml:space="preserve">Mendocino </w:t>
      </w:r>
      <w:r w:rsidRPr="00E53A06">
        <w:t>Grand Jury 20</w:t>
      </w:r>
      <w:r>
        <w:t>17-18</w:t>
      </w:r>
    </w:p>
    <w:p w:rsidR="00BA2BD2" w:rsidRPr="00130672" w:rsidRDefault="00BA2BD2" w:rsidP="00CA0117">
      <w:pPr>
        <w:ind w:left="0"/>
      </w:pPr>
    </w:p>
    <w:p w:rsidR="00BA2BD2" w:rsidRPr="00130672" w:rsidRDefault="00BA2BD2" w:rsidP="00CA0117">
      <w:pPr>
        <w:ind w:left="0"/>
      </w:pPr>
    </w:p>
    <w:p w:rsidR="00E55FE9" w:rsidRDefault="00E55FE9" w:rsidP="00CA0117">
      <w:r>
        <w:br w:type="page"/>
      </w: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AB2299" w:rsidRDefault="00AB2299" w:rsidP="00E0351E">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342663" w:rsidRDefault="00342663" w:rsidP="00342663">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p>
    <w:p w:rsidR="00AB2299" w:rsidRDefault="00AB2299" w:rsidP="00342663">
      <w:pPr>
        <w:tabs>
          <w:tab w:val="left" w:pos="-1441"/>
          <w:tab w:val="left" w:pos="-1200"/>
          <w:tab w:val="left" w:pos="-72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t>THIS PAGE INTENTIONALLY LEFT BLANK</w:t>
      </w:r>
    </w:p>
    <w:p w:rsidR="00AB2299" w:rsidRDefault="00AB2299" w:rsidP="00CA0117">
      <w:pPr>
        <w:rPr>
          <w:b/>
          <w:bCs/>
        </w:rPr>
      </w:pPr>
    </w:p>
    <w:p w:rsidR="00BA2BD2" w:rsidRPr="00130672" w:rsidRDefault="00BA2BD2" w:rsidP="00CA0117">
      <w:pPr>
        <w:ind w:left="0"/>
      </w:pPr>
    </w:p>
    <w:p w:rsidR="00BA2BD2" w:rsidRDefault="00BA2BD2" w:rsidP="00CA0117">
      <w:pPr>
        <w:rPr>
          <w:rFonts w:ascii="Arial" w:hAnsi="Arial" w:cs="Arial"/>
          <w:b/>
          <w:sz w:val="28"/>
          <w:szCs w:val="28"/>
        </w:rPr>
      </w:pPr>
    </w:p>
    <w:p w:rsidR="00BA2BD2" w:rsidRDefault="00BA2BD2" w:rsidP="00CA0117">
      <w:pPr>
        <w:rPr>
          <w:rFonts w:ascii="Arial" w:hAnsi="Arial" w:cs="Arial"/>
          <w:b/>
          <w:sz w:val="28"/>
          <w:szCs w:val="28"/>
        </w:rPr>
        <w:sectPr w:rsidR="00BA2BD2" w:rsidSect="00512DFB">
          <w:pgSz w:w="12240" w:h="15840"/>
          <w:pgMar w:top="1440" w:right="1440" w:bottom="1440" w:left="1440" w:header="1440" w:footer="288" w:gutter="0"/>
          <w:cols w:space="720"/>
          <w:docGrid w:linePitch="326"/>
        </w:sectPr>
      </w:pPr>
    </w:p>
    <w:p w:rsidR="00444A55" w:rsidRPr="00E9215E" w:rsidRDefault="00444A55" w:rsidP="009F5D9D">
      <w:pPr>
        <w:jc w:val="center"/>
        <w:rPr>
          <w:rFonts w:ascii="Arial" w:hAnsi="Arial" w:cs="Arial"/>
          <w:b/>
          <w:caps/>
          <w:color w:val="000000" w:themeColor="text1"/>
          <w:sz w:val="32"/>
          <w:szCs w:val="32"/>
        </w:rPr>
      </w:pPr>
      <w:r w:rsidRPr="00E9215E">
        <w:rPr>
          <w:rFonts w:ascii="Arial" w:hAnsi="Arial" w:cs="Arial"/>
          <w:b/>
          <w:caps/>
          <w:color w:val="000000" w:themeColor="text1"/>
          <w:sz w:val="32"/>
          <w:szCs w:val="32"/>
        </w:rPr>
        <w:lastRenderedPageBreak/>
        <w:t>Appendix B</w:t>
      </w:r>
    </w:p>
    <w:p w:rsidR="00D70B5F" w:rsidRDefault="00D70B5F" w:rsidP="00CA0117">
      <w:pPr>
        <w:rPr>
          <w:rFonts w:ascii="Arial" w:hAnsi="Arial" w:cs="Arial"/>
          <w:b/>
          <w:caps/>
          <w:color w:val="000000" w:themeColor="text1"/>
        </w:rPr>
      </w:pPr>
    </w:p>
    <w:p w:rsidR="00D70B5F" w:rsidRDefault="00D70B5F" w:rsidP="00CA0117">
      <w:pPr>
        <w:rPr>
          <w:rFonts w:ascii="Arial" w:hAnsi="Arial" w:cs="Arial"/>
          <w:b/>
          <w:caps/>
          <w:color w:val="000000" w:themeColor="text1"/>
        </w:rPr>
      </w:pPr>
    </w:p>
    <w:p w:rsidR="00444A55" w:rsidRPr="00557474" w:rsidRDefault="00444A55" w:rsidP="00CA0117">
      <w:pPr>
        <w:pStyle w:val="ListParagraph"/>
        <w:numPr>
          <w:ilvl w:val="1"/>
          <w:numId w:val="40"/>
        </w:numPr>
        <w:tabs>
          <w:tab w:val="left" w:pos="1440"/>
          <w:tab w:val="left" w:pos="2160"/>
          <w:tab w:val="right" w:leader="dot" w:pos="7200"/>
        </w:tabs>
        <w:spacing w:after="120"/>
        <w:contextualSpacing w:val="0"/>
        <w:rPr>
          <w:b/>
          <w:color w:val="000000" w:themeColor="text1"/>
          <w:sz w:val="28"/>
          <w:szCs w:val="28"/>
        </w:rPr>
      </w:pPr>
      <w:r w:rsidRPr="00557474">
        <w:rPr>
          <w:b/>
          <w:caps/>
          <w:color w:val="000000" w:themeColor="text1"/>
          <w:sz w:val="28"/>
          <w:szCs w:val="28"/>
        </w:rPr>
        <w:t>W</w:t>
      </w:r>
      <w:r w:rsidRPr="00557474">
        <w:rPr>
          <w:b/>
          <w:color w:val="000000" w:themeColor="text1"/>
          <w:sz w:val="28"/>
          <w:szCs w:val="28"/>
        </w:rPr>
        <w:t>itness Oaths</w:t>
      </w:r>
      <w:r w:rsidR="00557474" w:rsidRPr="00557474">
        <w:rPr>
          <w:b/>
          <w:color w:val="000000" w:themeColor="text1"/>
          <w:sz w:val="28"/>
          <w:szCs w:val="28"/>
        </w:rPr>
        <w:t xml:space="preserve"> </w:t>
      </w:r>
      <w:r w:rsidR="00557474" w:rsidRPr="00557474">
        <w:rPr>
          <w:b/>
          <w:color w:val="000000" w:themeColor="text1"/>
          <w:sz w:val="28"/>
          <w:szCs w:val="28"/>
        </w:rPr>
        <w:tab/>
      </w:r>
      <w:r w:rsidR="00675ECE">
        <w:rPr>
          <w:b/>
          <w:color w:val="000000" w:themeColor="text1"/>
          <w:sz w:val="28"/>
          <w:szCs w:val="28"/>
        </w:rPr>
        <w:t>11</w:t>
      </w:r>
      <w:r w:rsidR="006805D0">
        <w:rPr>
          <w:b/>
          <w:color w:val="000000" w:themeColor="text1"/>
          <w:sz w:val="28"/>
          <w:szCs w:val="28"/>
        </w:rPr>
        <w:t>5</w:t>
      </w:r>
      <w:r w:rsidR="00220012" w:rsidRPr="00557474">
        <w:rPr>
          <w:b/>
          <w:color w:val="000000" w:themeColor="text1"/>
          <w:sz w:val="28"/>
          <w:szCs w:val="28"/>
        </w:rPr>
        <w:t xml:space="preserve"> </w:t>
      </w:r>
    </w:p>
    <w:p w:rsidR="00D70B5F" w:rsidRPr="00557474" w:rsidRDefault="00D70B5F" w:rsidP="009F5D9D">
      <w:pPr>
        <w:pStyle w:val="ListParagraph"/>
        <w:numPr>
          <w:ilvl w:val="2"/>
          <w:numId w:val="57"/>
        </w:numPr>
        <w:spacing w:before="120"/>
        <w:rPr>
          <w:color w:val="000000" w:themeColor="text1"/>
        </w:rPr>
      </w:pPr>
      <w:r w:rsidRPr="00557474">
        <w:rPr>
          <w:caps/>
          <w:color w:val="000000" w:themeColor="text1"/>
        </w:rPr>
        <w:t>o</w:t>
      </w:r>
      <w:r w:rsidRPr="00557474">
        <w:rPr>
          <w:color w:val="000000" w:themeColor="text1"/>
        </w:rPr>
        <w:t>ath to Witness</w:t>
      </w:r>
    </w:p>
    <w:p w:rsidR="00D70B5F" w:rsidRPr="00557474" w:rsidRDefault="00D70B5F" w:rsidP="009F5D9D">
      <w:pPr>
        <w:pStyle w:val="ListParagraph"/>
        <w:numPr>
          <w:ilvl w:val="2"/>
          <w:numId w:val="57"/>
        </w:numPr>
        <w:rPr>
          <w:color w:val="000000" w:themeColor="text1"/>
        </w:rPr>
      </w:pPr>
      <w:r w:rsidRPr="00557474">
        <w:rPr>
          <w:color w:val="000000" w:themeColor="text1"/>
        </w:rPr>
        <w:t>Oath to Court Reporter</w:t>
      </w:r>
    </w:p>
    <w:p w:rsidR="00D70B5F" w:rsidRPr="00557474" w:rsidRDefault="00D70B5F" w:rsidP="009F5D9D">
      <w:pPr>
        <w:pStyle w:val="ListParagraph"/>
        <w:numPr>
          <w:ilvl w:val="2"/>
          <w:numId w:val="57"/>
        </w:numPr>
        <w:rPr>
          <w:color w:val="000000" w:themeColor="text1"/>
        </w:rPr>
      </w:pPr>
      <w:r w:rsidRPr="00557474">
        <w:rPr>
          <w:color w:val="000000" w:themeColor="text1"/>
        </w:rPr>
        <w:t>Oath to Court Interpreter</w:t>
      </w:r>
    </w:p>
    <w:p w:rsidR="00D70B5F" w:rsidRPr="00557474" w:rsidRDefault="00D70B5F" w:rsidP="009F5D9D">
      <w:pPr>
        <w:pStyle w:val="ListParagraph"/>
        <w:numPr>
          <w:ilvl w:val="2"/>
          <w:numId w:val="57"/>
        </w:numPr>
        <w:rPr>
          <w:color w:val="000000" w:themeColor="text1"/>
        </w:rPr>
      </w:pPr>
      <w:r w:rsidRPr="00557474">
        <w:rPr>
          <w:color w:val="000000" w:themeColor="text1"/>
        </w:rPr>
        <w:t>Oath to Deputy Sheriff/Bailiff</w:t>
      </w:r>
    </w:p>
    <w:p w:rsidR="00D70B5F" w:rsidRDefault="00D70B5F" w:rsidP="00CA0117">
      <w:pPr>
        <w:rPr>
          <w:rFonts w:ascii="Arial" w:hAnsi="Arial" w:cs="Arial"/>
          <w:b/>
          <w:caps/>
          <w:color w:val="000000" w:themeColor="text1"/>
        </w:rPr>
      </w:pPr>
    </w:p>
    <w:p w:rsidR="00444A55" w:rsidRPr="001F1A07" w:rsidRDefault="00444A55" w:rsidP="00CA0117">
      <w:pPr>
        <w:pStyle w:val="ListParagraph"/>
        <w:numPr>
          <w:ilvl w:val="1"/>
          <w:numId w:val="40"/>
        </w:numPr>
        <w:tabs>
          <w:tab w:val="left" w:pos="1440"/>
          <w:tab w:val="left" w:pos="2160"/>
          <w:tab w:val="right" w:leader="dot" w:pos="7200"/>
        </w:tabs>
        <w:spacing w:after="120"/>
        <w:contextualSpacing w:val="0"/>
        <w:rPr>
          <w:b/>
          <w:caps/>
          <w:color w:val="000000" w:themeColor="text1"/>
          <w:sz w:val="28"/>
          <w:szCs w:val="28"/>
        </w:rPr>
      </w:pPr>
      <w:r w:rsidRPr="00557474">
        <w:rPr>
          <w:b/>
          <w:caps/>
          <w:color w:val="000000" w:themeColor="text1"/>
          <w:sz w:val="28"/>
          <w:szCs w:val="28"/>
        </w:rPr>
        <w:t>A</w:t>
      </w:r>
      <w:r w:rsidR="00557474">
        <w:rPr>
          <w:b/>
          <w:color w:val="000000" w:themeColor="text1"/>
          <w:sz w:val="28"/>
          <w:szCs w:val="28"/>
        </w:rPr>
        <w:t>dmonitions</w:t>
      </w:r>
      <w:r w:rsidR="00B73EAD">
        <w:rPr>
          <w:b/>
          <w:color w:val="000000" w:themeColor="text1"/>
          <w:sz w:val="28"/>
          <w:szCs w:val="28"/>
        </w:rPr>
        <w:tab/>
      </w:r>
      <w:r w:rsidR="00675ECE">
        <w:rPr>
          <w:b/>
          <w:color w:val="000000" w:themeColor="text1"/>
          <w:sz w:val="28"/>
          <w:szCs w:val="28"/>
        </w:rPr>
        <w:t>11</w:t>
      </w:r>
      <w:r w:rsidR="006805D0">
        <w:rPr>
          <w:b/>
          <w:color w:val="000000" w:themeColor="text1"/>
          <w:sz w:val="28"/>
          <w:szCs w:val="28"/>
        </w:rPr>
        <w:t>7</w:t>
      </w:r>
    </w:p>
    <w:p w:rsidR="00B73EAD" w:rsidRPr="001F19A4" w:rsidRDefault="001F1A07" w:rsidP="00E03684">
      <w:pPr>
        <w:pStyle w:val="ListParagraph"/>
        <w:numPr>
          <w:ilvl w:val="2"/>
          <w:numId w:val="58"/>
        </w:numPr>
        <w:rPr>
          <w:color w:val="000000" w:themeColor="text1"/>
        </w:rPr>
      </w:pPr>
      <w:r w:rsidRPr="001F19A4">
        <w:rPr>
          <w:color w:val="000000" w:themeColor="text1"/>
        </w:rPr>
        <w:t>Provided to All Witnesses/Court Reporter in Civil Investigation</w:t>
      </w:r>
    </w:p>
    <w:p w:rsidR="001F1A07" w:rsidRPr="001F19A4" w:rsidRDefault="001F19A4" w:rsidP="00E03684">
      <w:pPr>
        <w:pStyle w:val="ListParagraph"/>
        <w:numPr>
          <w:ilvl w:val="2"/>
          <w:numId w:val="58"/>
        </w:numPr>
        <w:rPr>
          <w:color w:val="000000" w:themeColor="text1"/>
        </w:rPr>
      </w:pPr>
      <w:r>
        <w:rPr>
          <w:color w:val="000000" w:themeColor="text1"/>
        </w:rPr>
        <w:t>T</w:t>
      </w:r>
      <w:r w:rsidR="001F1A07" w:rsidRPr="001F19A4">
        <w:rPr>
          <w:color w:val="000000" w:themeColor="text1"/>
        </w:rPr>
        <w:t>o Grand</w:t>
      </w:r>
      <w:r w:rsidR="001F1A07">
        <w:t xml:space="preserve"> Jurors </w:t>
      </w:r>
      <w:r>
        <w:t>b</w:t>
      </w:r>
      <w:r w:rsidR="001F1A07">
        <w:t xml:space="preserve">efore </w:t>
      </w:r>
      <w:r w:rsidR="001F1A07" w:rsidRPr="001F19A4">
        <w:t>Consideration of a Charge</w:t>
      </w:r>
      <w:r w:rsidR="001F1A07">
        <w:t xml:space="preserve"> by the D.A.</w:t>
      </w:r>
    </w:p>
    <w:p w:rsidR="001F19A4" w:rsidRPr="001F19A4" w:rsidRDefault="001F19A4" w:rsidP="00E03684">
      <w:pPr>
        <w:pStyle w:val="ListParagraph"/>
        <w:numPr>
          <w:ilvl w:val="2"/>
          <w:numId w:val="58"/>
        </w:numPr>
        <w:rPr>
          <w:color w:val="000000" w:themeColor="text1"/>
        </w:rPr>
      </w:pPr>
      <w:r>
        <w:t xml:space="preserve">To Witness </w:t>
      </w:r>
      <w:r w:rsidRPr="001F19A4">
        <w:t>Accused or Charged With a Crime</w:t>
      </w:r>
    </w:p>
    <w:p w:rsidR="001F19A4" w:rsidRPr="001F19A4" w:rsidRDefault="001F19A4" w:rsidP="00E03684">
      <w:pPr>
        <w:pStyle w:val="ListParagraph"/>
        <w:numPr>
          <w:ilvl w:val="2"/>
          <w:numId w:val="58"/>
        </w:numPr>
        <w:rPr>
          <w:color w:val="000000" w:themeColor="text1"/>
        </w:rPr>
      </w:pPr>
      <w:r>
        <w:t xml:space="preserve">To Witness Whose </w:t>
      </w:r>
      <w:r w:rsidRPr="001F19A4">
        <w:t>Testimony May Result in a Criminal Indictment</w:t>
      </w:r>
    </w:p>
    <w:p w:rsidR="001F19A4" w:rsidRPr="001F19A4" w:rsidRDefault="001F19A4" w:rsidP="00E03684">
      <w:pPr>
        <w:pStyle w:val="ListParagraph"/>
        <w:numPr>
          <w:ilvl w:val="2"/>
          <w:numId w:val="58"/>
        </w:numPr>
        <w:rPr>
          <w:color w:val="000000" w:themeColor="text1"/>
        </w:rPr>
      </w:pPr>
      <w:r w:rsidRPr="001F19A4">
        <w:t xml:space="preserve">Before Excusing Witnesses </w:t>
      </w:r>
      <w:r>
        <w:t>under Indictment or Accusation</w:t>
      </w:r>
    </w:p>
    <w:p w:rsidR="00E9215E" w:rsidRDefault="001F19A4" w:rsidP="00E03684">
      <w:pPr>
        <w:pStyle w:val="ListParagraph"/>
        <w:numPr>
          <w:ilvl w:val="2"/>
          <w:numId w:val="58"/>
        </w:numPr>
        <w:rPr>
          <w:color w:val="000000" w:themeColor="text1"/>
        </w:rPr>
      </w:pPr>
      <w:r>
        <w:t xml:space="preserve">To a </w:t>
      </w:r>
      <w:r w:rsidRPr="001F19A4">
        <w:t>Child Witness</w:t>
      </w:r>
    </w:p>
    <w:p w:rsidR="00E9215E" w:rsidRPr="00E9215E" w:rsidRDefault="00E9215E" w:rsidP="00E03684">
      <w:pPr>
        <w:pStyle w:val="ListParagraph"/>
        <w:numPr>
          <w:ilvl w:val="2"/>
          <w:numId w:val="58"/>
        </w:numPr>
        <w:rPr>
          <w:color w:val="000000" w:themeColor="text1"/>
        </w:rPr>
      </w:pPr>
      <w:r>
        <w:t xml:space="preserve">To </w:t>
      </w:r>
      <w:r w:rsidRPr="00E9215E">
        <w:t>Other Persons</w:t>
      </w:r>
      <w:r>
        <w:t xml:space="preserve"> Authorized to be in Grand Jury Room During Hearing</w:t>
      </w:r>
    </w:p>
    <w:p w:rsidR="00220012" w:rsidRPr="00220012" w:rsidRDefault="00220012" w:rsidP="00CA0117">
      <w:pPr>
        <w:rPr>
          <w:rFonts w:ascii="Arial" w:hAnsi="Arial" w:cs="Arial"/>
          <w:b/>
          <w:color w:val="000000" w:themeColor="text1"/>
        </w:rPr>
      </w:pPr>
    </w:p>
    <w:p w:rsidR="00444A55" w:rsidRPr="00557474" w:rsidRDefault="00444A55" w:rsidP="00CA0117">
      <w:pPr>
        <w:pStyle w:val="ListParagraph"/>
        <w:numPr>
          <w:ilvl w:val="1"/>
          <w:numId w:val="40"/>
        </w:numPr>
        <w:tabs>
          <w:tab w:val="left" w:pos="1440"/>
          <w:tab w:val="left" w:pos="2160"/>
          <w:tab w:val="right" w:leader="dot" w:pos="7200"/>
        </w:tabs>
        <w:rPr>
          <w:b/>
          <w:color w:val="000000" w:themeColor="text1"/>
          <w:sz w:val="28"/>
          <w:szCs w:val="28"/>
        </w:rPr>
      </w:pPr>
      <w:r w:rsidRPr="00557474">
        <w:rPr>
          <w:b/>
          <w:color w:val="000000" w:themeColor="text1"/>
          <w:sz w:val="28"/>
          <w:szCs w:val="28"/>
        </w:rPr>
        <w:t>Indictments</w:t>
      </w:r>
      <w:r w:rsidR="00B73EAD">
        <w:rPr>
          <w:b/>
          <w:color w:val="000000" w:themeColor="text1"/>
          <w:sz w:val="28"/>
          <w:szCs w:val="28"/>
        </w:rPr>
        <w:tab/>
      </w:r>
      <w:r w:rsidR="006805D0">
        <w:rPr>
          <w:b/>
          <w:color w:val="000000" w:themeColor="text1"/>
          <w:sz w:val="28"/>
          <w:szCs w:val="28"/>
        </w:rPr>
        <w:t>119</w:t>
      </w:r>
    </w:p>
    <w:p w:rsidR="00130672" w:rsidRDefault="00130672" w:rsidP="00CA0117">
      <w:pPr>
        <w:rPr>
          <w:rFonts w:ascii="Arial" w:hAnsi="Arial" w:cs="Arial"/>
          <w:b/>
          <w:sz w:val="28"/>
          <w:szCs w:val="28"/>
        </w:rPr>
      </w:pPr>
    </w:p>
    <w:p w:rsidR="00444A55" w:rsidRDefault="00444A55" w:rsidP="00CA0117">
      <w:pPr>
        <w:rPr>
          <w:rFonts w:ascii="Arial" w:hAnsi="Arial" w:cs="Arial"/>
          <w:b/>
          <w:sz w:val="28"/>
          <w:szCs w:val="28"/>
        </w:rPr>
      </w:pPr>
    </w:p>
    <w:p w:rsidR="00444A55" w:rsidRDefault="00444A55" w:rsidP="00CA0117">
      <w:pPr>
        <w:rPr>
          <w:rFonts w:ascii="Arial" w:hAnsi="Arial" w:cs="Arial"/>
          <w:b/>
          <w:sz w:val="28"/>
          <w:szCs w:val="28"/>
        </w:rPr>
      </w:pPr>
    </w:p>
    <w:p w:rsidR="00444A55" w:rsidRDefault="00444A55" w:rsidP="00CA0117">
      <w:pPr>
        <w:rPr>
          <w:rFonts w:ascii="Arial" w:hAnsi="Arial" w:cs="Arial"/>
          <w:b/>
          <w:sz w:val="28"/>
          <w:szCs w:val="28"/>
        </w:rPr>
      </w:pPr>
    </w:p>
    <w:p w:rsidR="00444A55" w:rsidRDefault="00444A55" w:rsidP="00CA0117">
      <w:pPr>
        <w:rPr>
          <w:rFonts w:ascii="Arial" w:hAnsi="Arial" w:cs="Arial"/>
          <w:b/>
          <w:sz w:val="28"/>
          <w:szCs w:val="28"/>
        </w:rPr>
      </w:pPr>
    </w:p>
    <w:p w:rsidR="00444A55" w:rsidRDefault="00444A55" w:rsidP="00CA0117">
      <w:pPr>
        <w:rPr>
          <w:rFonts w:ascii="Arial" w:hAnsi="Arial" w:cs="Arial"/>
          <w:b/>
          <w:sz w:val="28"/>
          <w:szCs w:val="28"/>
        </w:rPr>
      </w:pPr>
    </w:p>
    <w:p w:rsidR="00444A55" w:rsidRDefault="00444A55" w:rsidP="00CA0117">
      <w:pPr>
        <w:rPr>
          <w:rFonts w:ascii="Arial" w:hAnsi="Arial" w:cs="Arial"/>
          <w:b/>
          <w:sz w:val="28"/>
          <w:szCs w:val="28"/>
        </w:rPr>
      </w:pPr>
    </w:p>
    <w:p w:rsidR="00444A55" w:rsidRDefault="00444A55" w:rsidP="00CA0117">
      <w:pPr>
        <w:rPr>
          <w:rFonts w:ascii="Arial" w:hAnsi="Arial" w:cs="Arial"/>
          <w:b/>
          <w:sz w:val="28"/>
          <w:szCs w:val="28"/>
        </w:rPr>
      </w:pPr>
    </w:p>
    <w:p w:rsidR="00444A55" w:rsidRDefault="00444A55" w:rsidP="00CA0117">
      <w:pPr>
        <w:rPr>
          <w:rFonts w:ascii="Arial" w:hAnsi="Arial" w:cs="Arial"/>
          <w:b/>
          <w:sz w:val="28"/>
          <w:szCs w:val="28"/>
        </w:rPr>
      </w:pPr>
    </w:p>
    <w:p w:rsidR="00801E6F" w:rsidRDefault="00801E6F" w:rsidP="00CA0117">
      <w:pPr>
        <w:rPr>
          <w:rFonts w:ascii="Arial" w:hAnsi="Arial" w:cs="Arial"/>
          <w:b/>
          <w:sz w:val="28"/>
          <w:szCs w:val="28"/>
        </w:rPr>
      </w:pPr>
      <w:r>
        <w:rPr>
          <w:rFonts w:ascii="Arial" w:hAnsi="Arial" w:cs="Arial"/>
          <w:b/>
          <w:sz w:val="28"/>
          <w:szCs w:val="28"/>
        </w:rPr>
        <w:br w:type="page"/>
      </w: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rPr>
          <w:b/>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801E6F" w:rsidRDefault="00801E6F"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342663" w:rsidRDefault="00342663" w:rsidP="0034266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pPr>
    </w:p>
    <w:p w:rsidR="00801E6F" w:rsidRPr="00837627" w:rsidRDefault="00801E6F" w:rsidP="0034266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801E6F" w:rsidRDefault="00801E6F"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801E6F" w:rsidRDefault="00801E6F" w:rsidP="00CA0117">
      <w:pPr>
        <w:rPr>
          <w:rFonts w:ascii="Arial" w:hAnsi="Arial" w:cs="Arial"/>
          <w:b/>
          <w:sz w:val="28"/>
          <w:szCs w:val="28"/>
        </w:rPr>
      </w:pPr>
      <w:r>
        <w:rPr>
          <w:rFonts w:ascii="Arial" w:hAnsi="Arial" w:cs="Arial"/>
          <w:b/>
          <w:sz w:val="28"/>
          <w:szCs w:val="28"/>
        </w:rPr>
        <w:br w:type="page"/>
      </w:r>
    </w:p>
    <w:p w:rsidR="00444A55" w:rsidRDefault="00444A55" w:rsidP="00CA0117">
      <w:pPr>
        <w:rPr>
          <w:rFonts w:ascii="Arial" w:hAnsi="Arial" w:cs="Arial"/>
          <w:b/>
          <w:sz w:val="28"/>
          <w:szCs w:val="28"/>
        </w:rPr>
        <w:sectPr w:rsidR="00444A55" w:rsidSect="002F1ECB">
          <w:pgSz w:w="12240" w:h="15840"/>
          <w:pgMar w:top="1440" w:right="1440" w:bottom="1440" w:left="1440" w:header="1440" w:footer="288" w:gutter="0"/>
          <w:cols w:space="720"/>
          <w:docGrid w:linePitch="326"/>
        </w:sectPr>
      </w:pPr>
    </w:p>
    <w:p w:rsidR="00444A55" w:rsidRPr="00051DB3" w:rsidRDefault="00444A55" w:rsidP="00906213">
      <w:pPr>
        <w:ind w:left="0"/>
        <w:jc w:val="center"/>
        <w:rPr>
          <w:b/>
        </w:rPr>
      </w:pPr>
      <w:r w:rsidRPr="00051DB3">
        <w:rPr>
          <w:b/>
        </w:rPr>
        <w:lastRenderedPageBreak/>
        <w:t>WITNESS OATH</w:t>
      </w:r>
      <w:r w:rsidR="00D70B5F" w:rsidRPr="00051DB3">
        <w:rPr>
          <w:b/>
        </w:rPr>
        <w:t>S</w:t>
      </w:r>
    </w:p>
    <w:p w:rsidR="00444A55" w:rsidRPr="00051DB3" w:rsidRDefault="00444A55" w:rsidP="00CA0117">
      <w:pPr>
        <w:ind w:left="0"/>
        <w:rPr>
          <w:sz w:val="28"/>
          <w:szCs w:val="28"/>
        </w:rPr>
      </w:pPr>
    </w:p>
    <w:p w:rsidR="00444A55" w:rsidRPr="00051DB3" w:rsidRDefault="00444A55" w:rsidP="00CA0117">
      <w:pPr>
        <w:ind w:left="0"/>
      </w:pPr>
      <w:r w:rsidRPr="00051DB3">
        <w:t xml:space="preserve">“The foreman may administer an oath to any witness appearing before </w:t>
      </w:r>
      <w:r w:rsidR="00051DB3">
        <w:t>the grand jury.”  (Penal Code §</w:t>
      </w:r>
      <w:r w:rsidRPr="00051DB3">
        <w:t xml:space="preserve">939.4) </w:t>
      </w:r>
    </w:p>
    <w:p w:rsidR="00444A55" w:rsidRPr="00051DB3" w:rsidRDefault="00444A55" w:rsidP="00CA0117">
      <w:pPr>
        <w:ind w:left="0"/>
      </w:pPr>
    </w:p>
    <w:p w:rsidR="00444A55" w:rsidRPr="00051DB3" w:rsidRDefault="00444A55" w:rsidP="00CA0117">
      <w:pPr>
        <w:pStyle w:val="ListParagraph"/>
        <w:numPr>
          <w:ilvl w:val="2"/>
          <w:numId w:val="40"/>
        </w:numPr>
        <w:rPr>
          <w:b/>
        </w:rPr>
      </w:pPr>
      <w:r w:rsidRPr="00051DB3">
        <w:rPr>
          <w:b/>
        </w:rPr>
        <w:t>Oath to Witness</w:t>
      </w:r>
    </w:p>
    <w:p w:rsidR="00444A55" w:rsidRPr="00051DB3" w:rsidRDefault="00444A55" w:rsidP="00CA0117">
      <w:pPr>
        <w:spacing w:before="120"/>
      </w:pPr>
      <w:r w:rsidRPr="00051DB3">
        <w:t>“Do you swear (or affirm) under penalty of perjury that the testimony you are about to give is the truth, the whole truth, and nothing but the truth and that these grand jury proceedings and the testimony and information you are about to provide this body shall remain secret and confidential, except as otherwise provided by law?”</w:t>
      </w:r>
    </w:p>
    <w:p w:rsidR="00444A55" w:rsidRPr="00051DB3" w:rsidRDefault="00444A55" w:rsidP="00CA0117">
      <w:pPr>
        <w:ind w:left="0"/>
      </w:pPr>
    </w:p>
    <w:p w:rsidR="00444A55" w:rsidRPr="00051DB3" w:rsidRDefault="00444A55" w:rsidP="00CA0117">
      <w:pPr>
        <w:pStyle w:val="ListParagraph"/>
        <w:numPr>
          <w:ilvl w:val="2"/>
          <w:numId w:val="40"/>
        </w:numPr>
        <w:rPr>
          <w:b/>
        </w:rPr>
      </w:pPr>
      <w:r w:rsidRPr="00051DB3">
        <w:rPr>
          <w:b/>
        </w:rPr>
        <w:t>Oath to Court Recorder</w:t>
      </w:r>
    </w:p>
    <w:p w:rsidR="00444A55" w:rsidRPr="00051DB3" w:rsidRDefault="00444A55" w:rsidP="00CA0117">
      <w:pPr>
        <w:pStyle w:val="ListParagraph"/>
        <w:spacing w:before="120"/>
        <w:contextualSpacing w:val="0"/>
      </w:pPr>
      <w:r w:rsidRPr="00051DB3">
        <w:rPr>
          <w:b/>
        </w:rPr>
        <w:t>“</w:t>
      </w:r>
      <w:r w:rsidRPr="00051DB3">
        <w:t xml:space="preserve">You do solemnly swear (or affirm) that you will support the Constitution of the United States and the Constitution of the State of California, and that you will faithfully perform the duties of stenographic reporter for the grand jury, and that you will well and truly report the proceedings had before this grand jury, and when called upon </w:t>
      </w:r>
      <w:r w:rsidR="00B87766">
        <w:t>to</w:t>
      </w:r>
      <w:r w:rsidRPr="00051DB3">
        <w:t xml:space="preserve"> do, will furnish a full, true, and correct transcript of your notes within the time provided by law, and that you will not divulge any of the matters concerning which the grand jury is conducting an investigation, the names of any witnesses, or the testimony given by the same, until you have been ordered to do so by this grand jury.”</w:t>
      </w:r>
    </w:p>
    <w:p w:rsidR="00444A55" w:rsidRPr="00051DB3" w:rsidRDefault="00444A55" w:rsidP="00CA0117"/>
    <w:p w:rsidR="00444A55" w:rsidRPr="00051DB3" w:rsidRDefault="00444A55" w:rsidP="00CA0117">
      <w:pPr>
        <w:pStyle w:val="ListParagraph"/>
        <w:numPr>
          <w:ilvl w:val="2"/>
          <w:numId w:val="40"/>
        </w:numPr>
        <w:rPr>
          <w:b/>
        </w:rPr>
      </w:pPr>
      <w:r w:rsidRPr="00051DB3">
        <w:rPr>
          <w:b/>
        </w:rPr>
        <w:t>Oath to Court Interpreter</w:t>
      </w:r>
    </w:p>
    <w:p w:rsidR="00444A55" w:rsidRPr="00051DB3" w:rsidRDefault="00444A55" w:rsidP="00CA0117">
      <w:pPr>
        <w:spacing w:before="120"/>
      </w:pPr>
      <w:r w:rsidRPr="00051DB3">
        <w:t xml:space="preserve"> “Do you solemnly swear (or affirm) that you will make a true and correct interpretation of the English language into _______________ language and the __________________ language into English language to the best of your ability and that you will not divulge any of the matters concerning which the grand jury is conducting an investigation, the names of any witnesses, or the testimony given by the same, until you have been ordered to do so by this grand jury?”</w:t>
      </w:r>
    </w:p>
    <w:p w:rsidR="00444A55" w:rsidRPr="00051DB3" w:rsidRDefault="00444A55" w:rsidP="00CA0117">
      <w:pPr>
        <w:ind w:left="0"/>
      </w:pPr>
    </w:p>
    <w:p w:rsidR="00444A55" w:rsidRPr="00051DB3" w:rsidRDefault="00051DB3" w:rsidP="00CA0117">
      <w:pPr>
        <w:pStyle w:val="ListParagraph"/>
        <w:numPr>
          <w:ilvl w:val="2"/>
          <w:numId w:val="40"/>
        </w:numPr>
        <w:rPr>
          <w:b/>
        </w:rPr>
      </w:pPr>
      <w:r>
        <w:rPr>
          <w:b/>
        </w:rPr>
        <w:t>Oath to Deputy Sheriff/Bailiff</w:t>
      </w:r>
    </w:p>
    <w:p w:rsidR="00444A55" w:rsidRPr="00051DB3" w:rsidRDefault="00444A55" w:rsidP="00CA0117">
      <w:pPr>
        <w:spacing w:before="120"/>
      </w:pPr>
      <w:r w:rsidRPr="00051DB3">
        <w:t>“You do solemnly swear (or affirm) that you will support the Constitution of the United States and the Constitution of the State of California, and that you will faithfully perform the duties of deputy sheriff (or bailiff) for this grand jury, and that you will not divulge any of the matters concerning which the grand jury is conducting an investigation, the names of any witnesses, or the testimony given by the same, until you have been ordered to do so by this grand jury.”</w:t>
      </w:r>
    </w:p>
    <w:p w:rsidR="00444A55" w:rsidRPr="00051DB3" w:rsidRDefault="00444A55" w:rsidP="00CA0117">
      <w:pPr>
        <w:ind w:left="0"/>
      </w:pPr>
    </w:p>
    <w:p w:rsidR="00444A55" w:rsidRPr="00051DB3" w:rsidRDefault="00444A55" w:rsidP="00CA0117">
      <w:pPr>
        <w:ind w:left="0"/>
      </w:pPr>
    </w:p>
    <w:p w:rsidR="00444A55" w:rsidRPr="00051DB3" w:rsidRDefault="00444A55" w:rsidP="00CA0117">
      <w:pPr>
        <w:ind w:left="0"/>
      </w:pPr>
    </w:p>
    <w:p w:rsidR="00444A55" w:rsidRPr="00051DB3" w:rsidRDefault="00444A55" w:rsidP="00CA0117">
      <w:pPr>
        <w:ind w:left="0"/>
      </w:pPr>
    </w:p>
    <w:p w:rsidR="00444A55" w:rsidRPr="00051DB3" w:rsidRDefault="00444A55" w:rsidP="00CA0117">
      <w:pPr>
        <w:ind w:left="0"/>
      </w:pPr>
    </w:p>
    <w:p w:rsidR="00444A55" w:rsidRPr="00051DB3" w:rsidRDefault="00444A55" w:rsidP="00CA0117">
      <w:pPr>
        <w:ind w:left="0"/>
      </w:pPr>
    </w:p>
    <w:p w:rsidR="00801E6F" w:rsidRPr="00051DB3" w:rsidRDefault="00801E6F" w:rsidP="00CA0117">
      <w:r w:rsidRPr="00051DB3">
        <w:br w:type="page"/>
      </w: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Pr="00837627" w:rsidRDefault="00E0351E" w:rsidP="0034266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801E6F" w:rsidRDefault="00801E6F"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444A55" w:rsidRPr="00444A55" w:rsidRDefault="00444A55" w:rsidP="00CA0117">
      <w:pPr>
        <w:ind w:left="0"/>
        <w:rPr>
          <w:rFonts w:ascii="Arial" w:hAnsi="Arial" w:cs="Arial"/>
        </w:rPr>
      </w:pPr>
    </w:p>
    <w:p w:rsidR="00444A55" w:rsidRDefault="00444A55" w:rsidP="00CA0117">
      <w:pPr>
        <w:ind w:left="0"/>
        <w:rPr>
          <w:rFonts w:ascii="Arial" w:hAnsi="Arial" w:cs="Arial"/>
        </w:rPr>
        <w:sectPr w:rsidR="00444A55" w:rsidSect="00E2666F">
          <w:pgSz w:w="12240" w:h="15840"/>
          <w:pgMar w:top="1440" w:right="1440" w:bottom="1440" w:left="1440" w:header="1440" w:footer="288" w:gutter="0"/>
          <w:cols w:space="720"/>
          <w:docGrid w:linePitch="326"/>
        </w:sectPr>
      </w:pPr>
    </w:p>
    <w:p w:rsidR="00E8602D" w:rsidRDefault="00D70B5F" w:rsidP="00906213">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before="240" w:line="240" w:lineRule="atLeast"/>
        <w:ind w:left="0"/>
        <w:jc w:val="center"/>
      </w:pPr>
      <w:r>
        <w:rPr>
          <w:b/>
        </w:rPr>
        <w:lastRenderedPageBreak/>
        <w:t>ADMONITIONS</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pPr>
    </w:p>
    <w:p w:rsidR="00E8602D" w:rsidRDefault="00E8602D" w:rsidP="00CA0117">
      <w:pPr>
        <w:tabs>
          <w:tab w:val="left" w:pos="-1441"/>
          <w:tab w:val="left" w:pos="-120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11520"/>
          <w:tab w:val="left" w:pos="12240"/>
          <w:tab w:val="left" w:pos="12960"/>
          <w:tab w:val="left" w:pos="13680"/>
          <w:tab w:val="left" w:pos="14400"/>
        </w:tabs>
        <w:spacing w:line="240" w:lineRule="atLeast"/>
        <w:ind w:hanging="720"/>
      </w:pPr>
      <w:r>
        <w:t>The admonition instructs the witness not to reveal anything that transpires during the interview.</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11520"/>
          <w:tab w:val="left" w:pos="12240"/>
          <w:tab w:val="left" w:pos="12960"/>
          <w:tab w:val="left" w:pos="13680"/>
          <w:tab w:val="left" w:pos="14400"/>
        </w:tabs>
        <w:spacing w:line="240" w:lineRule="atLeast"/>
      </w:pPr>
    </w:p>
    <w:p w:rsidR="00E8602D" w:rsidRPr="00177FF5" w:rsidRDefault="00E8602D" w:rsidP="00CA0117">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hanging="720"/>
        <w:rPr>
          <w:b/>
        </w:rPr>
      </w:pPr>
      <w:r w:rsidRPr="00177FF5">
        <w:rPr>
          <w:b/>
        </w:rPr>
        <w:t>1.</w:t>
      </w:r>
      <w:r w:rsidRPr="00177FF5">
        <w:rPr>
          <w:b/>
        </w:rPr>
        <w:tab/>
        <w:t>Admonition Provided to all Witnesses and any Court Reporter for an Interview in a Civil Investigation</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before="120" w:line="240" w:lineRule="atLeast"/>
        <w:ind w:hanging="720"/>
      </w:pPr>
      <w:r>
        <w:tab/>
        <w:t>"You are hereby admonished not to reveal to any person, except as directed by the court, which questions were asked or what responses were given or any other matters concerning the nature or subject of the Grand Jury’s investigation which you learned during your appearance before the Grand Jury, unless and until such time as a final report of this Grand Jury proceeding is made public or until authorized by this grand jury or the court to disclose such matters.  A violation of this admonition is punishable as contempt of court."</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hanging="720"/>
      </w:pP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hanging="720"/>
      </w:pPr>
      <w:r>
        <w:tab/>
        <w:t>An admonition form, which can be signed by the interviewee at the investigative committee’s request, is included in the Appendix.</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0"/>
      </w:pPr>
    </w:p>
    <w:p w:rsidR="00E8602D" w:rsidRPr="00177FF5" w:rsidRDefault="00E8602D" w:rsidP="00CA0117">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hanging="720"/>
        <w:rPr>
          <w:b/>
        </w:rPr>
      </w:pPr>
      <w:r w:rsidRPr="00177FF5">
        <w:rPr>
          <w:b/>
        </w:rPr>
        <w:t>2.</w:t>
      </w:r>
      <w:r w:rsidRPr="00177FF5">
        <w:rPr>
          <w:b/>
        </w:rPr>
        <w:tab/>
        <w:t>Admonition to Grand Jurors Before Consideration of a Charge Presented by the District Attorney</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before="120" w:line="240" w:lineRule="atLeast"/>
      </w:pPr>
      <w:r>
        <w:t xml:space="preserve">Before considering a charge against any person, the </w:t>
      </w:r>
      <w:r w:rsidR="00D9747F">
        <w:t>f</w:t>
      </w:r>
      <w:r>
        <w:t>oreperson shall state to those present:</w:t>
      </w:r>
    </w:p>
    <w:p w:rsidR="00E8602D" w:rsidRDefault="00E8602D" w:rsidP="00CA0117">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tab/>
        <w:t xml:space="preserve">"I am required by §939.5 of the Penal Code to make the following statement, and to inform you that any violation of this </w:t>
      </w:r>
      <w:r w:rsidR="00B87766">
        <w:t xml:space="preserve">section </w:t>
      </w:r>
      <w:r>
        <w:t>is punishable by the Court as contempt:</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0"/>
      </w:pP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 w:val="left" w:pos="9360"/>
          <w:tab w:val="right" w:pos="10080"/>
          <w:tab w:val="left" w:pos="10800"/>
          <w:tab w:val="left" w:pos="11520"/>
          <w:tab w:val="left" w:pos="12240"/>
          <w:tab w:val="left" w:pos="12960"/>
          <w:tab w:val="left" w:pos="13680"/>
          <w:tab w:val="left" w:pos="14400"/>
        </w:tabs>
        <w:spacing w:line="240" w:lineRule="atLeast"/>
        <w:ind w:left="1440" w:hanging="720"/>
      </w:pPr>
      <w:r>
        <w:tab/>
        <w:t>‘The grand jury is about to consider the matter of a charge of _____ made against ______________. I direct any member of the grand jury who has a state of mind in reference to the case or to either party which will prevent him or her from acting impartially and without prejudice to the substantial rights of the party, to retire. Failure to retire is punishable by the court as a contempt.’ ”</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0"/>
      </w:pP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pPr>
      <w:r>
        <w:t xml:space="preserve">The </w:t>
      </w:r>
      <w:r w:rsidR="00D9747F">
        <w:t>f</w:t>
      </w:r>
      <w:r>
        <w:t xml:space="preserve">oreperson then asks if there is anyone present with such a state of mind. A juror should disclose any prejudice that might prevent him or her from being fair and impartial to either the accused or the People of the State of California. If no juror has such a state of mind, the </w:t>
      </w:r>
      <w:r w:rsidR="00D9747F">
        <w:t>f</w:t>
      </w:r>
      <w:r>
        <w:t xml:space="preserve">oreperson should recite this fact into the record. If a juror states he or she does have such a state of mind, the </w:t>
      </w:r>
      <w:r w:rsidR="00D9747F">
        <w:t>f</w:t>
      </w:r>
      <w:r>
        <w:t>oreperson should ask such a juror to retire and should then recite into the record how many jurors have retired.</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0"/>
      </w:pPr>
    </w:p>
    <w:p w:rsidR="00E8602D" w:rsidRPr="00177FF5" w:rsidRDefault="00E8602D" w:rsidP="00CA0117">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11520"/>
          <w:tab w:val="left" w:pos="12240"/>
          <w:tab w:val="left" w:pos="12960"/>
          <w:tab w:val="left" w:pos="13680"/>
          <w:tab w:val="left" w:pos="14400"/>
        </w:tabs>
        <w:spacing w:line="240" w:lineRule="atLeast"/>
        <w:ind w:hanging="720"/>
        <w:rPr>
          <w:b/>
        </w:rPr>
      </w:pPr>
      <w:r w:rsidRPr="00177FF5">
        <w:rPr>
          <w:b/>
        </w:rPr>
        <w:t>3.</w:t>
      </w:r>
      <w:r w:rsidRPr="00177FF5">
        <w:rPr>
          <w:b/>
        </w:rPr>
        <w:tab/>
        <w:t>Admonition to Witness Accused or Charged With a Crime Before He or She Testifies</w:t>
      </w:r>
    </w:p>
    <w:p w:rsidR="00E8602D" w:rsidRDefault="00E8602D" w:rsidP="00CA0117">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before="120" w:line="240" w:lineRule="atLeast"/>
      </w:pPr>
      <w:r>
        <w:t xml:space="preserve">"You have a right, at your own request, but not otherwise, to be sworn and make any statement on your own behalf that you may desire. You are informed, however, that if you are sworn and make any statement, such statement, together with any questions that may be asked of you by the District Attorney, will be taken down in shorthand and </w:t>
      </w:r>
      <w:r>
        <w:lastRenderedPageBreak/>
        <w:t>become a matter of record, and in the event an indictment is filed against you on this charge, that record may be used either for or against you at the time of your trial. You are not obliged, however, to make any statement whatever, unless you desire to do so. Any statement that you make must be completely voluntary on your part, and with this admonition in mind."</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0"/>
      </w:pPr>
    </w:p>
    <w:p w:rsidR="00E8602D" w:rsidRPr="00177FF5"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hanging="720"/>
        <w:rPr>
          <w:b/>
        </w:rPr>
      </w:pPr>
      <w:r w:rsidRPr="00177FF5">
        <w:rPr>
          <w:b/>
        </w:rPr>
        <w:t>4.</w:t>
      </w:r>
      <w:r w:rsidRPr="00177FF5">
        <w:rPr>
          <w:b/>
        </w:rPr>
        <w:tab/>
        <w:t xml:space="preserve">Admonition to Witness Whose Testimony May Result in a Criminal Indictment Before He or She Testifies </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before="120" w:line="240" w:lineRule="atLeast"/>
      </w:pPr>
      <w:r>
        <w:t>"You are advised that you have a privilege against self-incrimination; that is to say, you do not have to answer any questions which may tend to incriminate you or subject you to punishment for any crime, and you can refuse to answer any such questions, stating that the answer may tend to incriminate you.</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0"/>
      </w:pP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pPr>
      <w:r>
        <w:t>"You also are advised that anything you say can and will be used against you in a court of law; that you have the right to talk to a lawyer; and that, if you cannot afford a lawyer, one will be appointed to represent you before any questioning, if you wish one.</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0"/>
      </w:pP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pPr>
      <w:r>
        <w:t>"Do you understand each of these rights?  Having these rights in mind, are you willing to testify at this time?"</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pPr>
    </w:p>
    <w:p w:rsidR="00E8602D" w:rsidRPr="00177FF5"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1440" w:hanging="1440"/>
        <w:rPr>
          <w:b/>
        </w:rPr>
      </w:pPr>
      <w:r w:rsidRPr="00177FF5">
        <w:rPr>
          <w:b/>
        </w:rPr>
        <w:t>5.</w:t>
      </w:r>
      <w:r w:rsidRPr="00177FF5">
        <w:rPr>
          <w:b/>
        </w:rPr>
        <w:tab/>
        <w:t>Admonition Before Excusing Witnesses "3" or "4" (Indictment or Accusation)</w:t>
      </w:r>
    </w:p>
    <w:p w:rsidR="00E8602D" w:rsidRDefault="00E8602D" w:rsidP="00CA0117">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before="120" w:line="240" w:lineRule="atLeast"/>
      </w:pPr>
      <w:r>
        <w:t>"You are admonished not to reveal to any person, except as directed by the court, what questions were asked or what responses were given or any other matters concerning the nature or subject of the grand jury's investigation which you learned during your appearance before the grand jury unless and until such time as the transcript (if any) or a final report of this grand jury proceeding is made public or until you are authorized by the court to disclose such matters. Violation of this confidentiality agreement is punishable as contempt of court. This admonition, of course, does not preclude you from discussing your legal rights with any legally-employed attorney, should you feel that your own personal rights are in any way in jeopardy."</w:t>
      </w:r>
    </w:p>
    <w:p w:rsidR="00E8602D" w:rsidRDefault="00E8602D" w:rsidP="00CA0117">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pPr>
    </w:p>
    <w:p w:rsidR="00E8602D" w:rsidRPr="00177FF5"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hanging="720"/>
        <w:rPr>
          <w:b/>
        </w:rPr>
      </w:pPr>
      <w:r w:rsidRPr="00177FF5">
        <w:rPr>
          <w:b/>
        </w:rPr>
        <w:t>6.</w:t>
      </w:r>
      <w:r w:rsidRPr="00177FF5">
        <w:rPr>
          <w:b/>
        </w:rPr>
        <w:tab/>
        <w:t>Confidentiality Agreement (Admonition) to Child Witness</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before="120" w:line="240" w:lineRule="atLeast"/>
      </w:pPr>
      <w:r>
        <w:t xml:space="preserve">"You should not discuss anything about this matter with anyone unless your (mother), (father), or (name of guardian), tells you it is all right.”    </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0"/>
      </w:pPr>
    </w:p>
    <w:p w:rsidR="00E8602D" w:rsidRPr="00177FF5" w:rsidRDefault="00E8602D" w:rsidP="00CA0117">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hanging="720"/>
        <w:rPr>
          <w:b/>
        </w:rPr>
      </w:pPr>
      <w:r w:rsidRPr="00177FF5">
        <w:rPr>
          <w:b/>
        </w:rPr>
        <w:t>7.</w:t>
      </w:r>
      <w:r w:rsidRPr="00177FF5">
        <w:rPr>
          <w:b/>
        </w:rPr>
        <w:tab/>
        <w:t>Confidentiality Agreement (Admonition) to Other Persons Authorized to be in Grand Jury Room During Hearing</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before="120" w:line="240" w:lineRule="atLeast"/>
      </w:pPr>
      <w:r>
        <w:t>"You are directed not to discuss or disclose at any time, anything you may have seen or heard during this hearing. Do you understand?”</w:t>
      </w: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sectPr w:rsidR="00E8602D" w:rsidSect="002F1ECB">
          <w:pgSz w:w="12240" w:h="15840"/>
          <w:pgMar w:top="1440" w:right="1440" w:bottom="1440" w:left="1440" w:header="1440" w:footer="288" w:gutter="0"/>
          <w:cols w:space="720"/>
          <w:docGrid w:linePitch="326"/>
        </w:sectPr>
      </w:pPr>
    </w:p>
    <w:p w:rsidR="00E8602D" w:rsidRPr="00D70B5F" w:rsidRDefault="00E8602D" w:rsidP="00906213">
      <w:pPr>
        <w:pStyle w:val="ListParagraph"/>
        <w:tabs>
          <w:tab w:val="left" w:pos="-1441"/>
          <w:tab w:val="left" w:pos="-120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360" w:right="720"/>
        <w:jc w:val="center"/>
        <w:rPr>
          <w:b/>
          <w:caps/>
        </w:rPr>
      </w:pPr>
      <w:r w:rsidRPr="00D70B5F">
        <w:rPr>
          <w:b/>
          <w:caps/>
        </w:rPr>
        <w:lastRenderedPageBreak/>
        <w:t>Indictments</w:t>
      </w:r>
    </w:p>
    <w:p w:rsidR="00E8602D" w:rsidRDefault="00E8602D"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right="720"/>
        <w:rPr>
          <w:b/>
        </w:rPr>
      </w:pPr>
    </w:p>
    <w:p w:rsidR="00E8602D" w:rsidRDefault="00E8602D"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10080"/>
          <w:tab w:val="left" w:pos="10800"/>
          <w:tab w:val="left" w:pos="11520"/>
          <w:tab w:val="left" w:pos="12240"/>
          <w:tab w:val="left" w:pos="12960"/>
          <w:tab w:val="left" w:pos="13680"/>
          <w:tab w:val="left" w:pos="14400"/>
        </w:tabs>
        <w:spacing w:line="240" w:lineRule="atLeast"/>
        <w:ind w:left="360"/>
      </w:pPr>
      <w:r>
        <w:t>An indictment is a proceeding used by the District Attorney in lieu of a preliminary hearing.  Evidence of one or more alleged crimes is presented to the grand jury behind closed doors and the jury determines whether that evidence would warrant a conviction by a trial jury.  If so, the defendant’s case is set for trial.</w:t>
      </w:r>
    </w:p>
    <w:p w:rsidR="00E8602D" w:rsidRDefault="00E8602D"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360" w:right="720"/>
      </w:pPr>
    </w:p>
    <w:p w:rsidR="00E8602D" w:rsidRDefault="00E8602D" w:rsidP="00CA0117">
      <w:pPr>
        <w:tabs>
          <w:tab w:val="left" w:pos="-1441"/>
          <w:tab w:val="left" w:pos="-1200"/>
          <w:tab w:val="left" w:pos="-720"/>
          <w:tab w:val="left" w:pos="72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360"/>
      </w:pPr>
      <w:r>
        <w:t>The reasons cited by the District Attorney for using the indictment proceeding rather than a preliminary hearing are:</w:t>
      </w:r>
    </w:p>
    <w:p w:rsidR="00E8602D" w:rsidRDefault="00E8602D" w:rsidP="00E03684">
      <w:pPr>
        <w:numPr>
          <w:ilvl w:val="0"/>
          <w:numId w:val="14"/>
        </w:numPr>
        <w:tabs>
          <w:tab w:val="left" w:pos="-1441"/>
          <w:tab w:val="left" w:pos="-1200"/>
          <w:tab w:val="left" w:pos="-720"/>
          <w:tab w:val="left" w:pos="144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before="120" w:after="120" w:line="240" w:lineRule="atLeast"/>
        <w:ind w:left="1080" w:hanging="720"/>
      </w:pPr>
      <w:r>
        <w:t>It allows the prosecution to toll the statute of limitations in the case of an absent defendant. The statute of limitations is automatically tolled when it can be proven that the defendant has fled the local jurisdiction for purposes of avoiding prosecution.</w:t>
      </w:r>
    </w:p>
    <w:p w:rsidR="00E8602D" w:rsidRDefault="00E8602D" w:rsidP="00E03684">
      <w:pPr>
        <w:numPr>
          <w:ilvl w:val="0"/>
          <w:numId w:val="14"/>
        </w:numPr>
        <w:tabs>
          <w:tab w:val="left" w:pos="-1441"/>
          <w:tab w:val="left" w:pos="-120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line="240" w:lineRule="atLeast"/>
        <w:ind w:left="1080" w:hanging="720"/>
      </w:pPr>
      <w:r>
        <w:t>It saves time in narcotics cases when a single agent has made many purchases; in complex fraud cases; in cases involving multiple defendants; and in murder and kidnap cases, because the grand jury hearing is not open to the defense counsel for cross-examination.</w:t>
      </w:r>
    </w:p>
    <w:p w:rsidR="00E8602D" w:rsidRDefault="00E8602D" w:rsidP="00E03684">
      <w:pPr>
        <w:numPr>
          <w:ilvl w:val="0"/>
          <w:numId w:val="14"/>
        </w:numPr>
        <w:tabs>
          <w:tab w:val="left" w:pos="-1441"/>
          <w:tab w:val="left" w:pos="-120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line="240" w:lineRule="atLeast"/>
        <w:ind w:left="1080" w:hanging="720"/>
      </w:pPr>
      <w:r>
        <w:t>It permits the continuation of a complex indictment hearing over a long period of time.</w:t>
      </w:r>
    </w:p>
    <w:p w:rsidR="00E8602D" w:rsidRDefault="00E8602D" w:rsidP="00E03684">
      <w:pPr>
        <w:numPr>
          <w:ilvl w:val="0"/>
          <w:numId w:val="14"/>
        </w:numPr>
        <w:tabs>
          <w:tab w:val="left" w:pos="-1441"/>
          <w:tab w:val="left" w:pos="-120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line="240" w:lineRule="atLeast"/>
        <w:ind w:left="1080" w:hanging="720"/>
      </w:pPr>
      <w:r>
        <w:t>The District Attorney can use grand jury subpoenas, although no formal court proceedings have been started.</w:t>
      </w:r>
    </w:p>
    <w:p w:rsidR="00E8602D" w:rsidRDefault="00E8602D" w:rsidP="00E03684">
      <w:pPr>
        <w:numPr>
          <w:ilvl w:val="0"/>
          <w:numId w:val="14"/>
        </w:numPr>
        <w:tabs>
          <w:tab w:val="left" w:pos="-1441"/>
          <w:tab w:val="left" w:pos="-120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after="120" w:line="240" w:lineRule="atLeast"/>
        <w:ind w:left="1080" w:hanging="720"/>
      </w:pPr>
      <w:r>
        <w:t>The secrecy and non-adversary nature of the grand jury hearing protects witnesses from embarrassing cross-examination, which would occur during a preliminary hearing, e.g., children, rape victims (however, witnesses will be subject to cross-examination during jury trial); protects an informant or undercover agent's identity; protects witnesses from harm and intimidation (however, this protection is granted only until delivery of the indictment transcript to the defendant, which includes a list of witnesses and their testimony); and protects an innocent defendant when no indictment is returned or accusation presented.</w:t>
      </w:r>
    </w:p>
    <w:p w:rsidR="00E8602D" w:rsidRDefault="00E8602D"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360" w:right="720"/>
        <w:rPr>
          <w:b/>
        </w:rPr>
      </w:pPr>
    </w:p>
    <w:p w:rsidR="00E8602D" w:rsidRDefault="00E8602D"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360"/>
      </w:pPr>
      <w:r>
        <w:t>Should the District Attorney decide to present a criminal case to the grand jury, jurors will be provided written and oral instructions on the procedures they must follow.</w:t>
      </w:r>
    </w:p>
    <w:p w:rsidR="00E8602D" w:rsidRDefault="00E8602D" w:rsidP="00CA0117">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ind w:left="360" w:right="720"/>
      </w:pPr>
    </w:p>
    <w:p w:rsidR="009E7399" w:rsidRDefault="009E7399" w:rsidP="00CA0117">
      <w:pPr>
        <w:ind w:left="360"/>
        <w:sectPr w:rsidR="009E7399" w:rsidSect="00675ECE">
          <w:footerReference w:type="default" r:id="rId52"/>
          <w:pgSz w:w="12240" w:h="15840"/>
          <w:pgMar w:top="1440" w:right="1440" w:bottom="1440" w:left="1440" w:header="1440" w:footer="720" w:gutter="0"/>
          <w:cols w:space="720"/>
          <w:docGrid w:linePitch="272"/>
        </w:sectPr>
      </w:pPr>
    </w:p>
    <w:p w:rsidR="00E8602D" w:rsidRDefault="00E8602D" w:rsidP="00CA0117">
      <w:pPr>
        <w:ind w:left="360"/>
      </w:pPr>
    </w:p>
    <w:p w:rsidR="00E8602D" w:rsidRDefault="00E8602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360"/>
      </w:pPr>
    </w:p>
    <w:p w:rsidR="00E8602D" w:rsidRDefault="00E8602D" w:rsidP="00CA0117">
      <w:pPr>
        <w:ind w:left="0"/>
      </w:pPr>
    </w:p>
    <w:p w:rsidR="00444A55" w:rsidRPr="00444A55" w:rsidRDefault="00444A55" w:rsidP="00CA0117">
      <w:pPr>
        <w:ind w:left="-1080"/>
        <w:rPr>
          <w:rFonts w:ascii="Arial" w:hAnsi="Arial" w:cs="Arial"/>
        </w:rPr>
      </w:pPr>
    </w:p>
    <w:p w:rsidR="00444A55" w:rsidRPr="00444A55" w:rsidRDefault="00444A55" w:rsidP="00CA0117">
      <w:pPr>
        <w:ind w:left="-720"/>
      </w:pPr>
    </w:p>
    <w:p w:rsidR="00801E6F" w:rsidRDefault="00801E6F"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801E6F" w:rsidRDefault="00801E6F"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801E6F" w:rsidRDefault="00801E6F"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801E6F" w:rsidRDefault="00801E6F"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801E6F" w:rsidRDefault="00801E6F"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801E6F" w:rsidRDefault="00801E6F"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801E6F" w:rsidRDefault="00801E6F"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b/>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rPr>
          <w:sz w:val="28"/>
          <w:szCs w:val="28"/>
        </w:rP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Default="00E0351E" w:rsidP="00E0351E">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jc w:val="center"/>
      </w:pPr>
    </w:p>
    <w:p w:rsidR="00E0351E" w:rsidRPr="00837627" w:rsidRDefault="00E0351E" w:rsidP="0034266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444A55" w:rsidRDefault="00444A55" w:rsidP="00CA0117">
      <w:pPr>
        <w:ind w:left="0"/>
        <w:rPr>
          <w:rFonts w:ascii="Arial" w:hAnsi="Arial" w:cs="Arial"/>
          <w:b/>
          <w:color w:val="000000" w:themeColor="text1"/>
        </w:rPr>
      </w:pPr>
      <w:r>
        <w:rPr>
          <w:rFonts w:ascii="Arial" w:hAnsi="Arial" w:cs="Arial"/>
          <w:b/>
          <w:color w:val="000000" w:themeColor="text1"/>
        </w:rPr>
        <w:br w:type="page"/>
      </w:r>
    </w:p>
    <w:p w:rsidR="00021DEC" w:rsidRPr="00E9215E"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rPr>
          <w:rFonts w:ascii="Arial" w:hAnsi="Arial" w:cs="Arial"/>
        </w:rPr>
      </w:pPr>
      <w:r w:rsidRPr="00E9215E">
        <w:rPr>
          <w:rFonts w:ascii="Arial" w:hAnsi="Arial" w:cs="Arial"/>
          <w:b/>
        </w:rPr>
        <w:lastRenderedPageBreak/>
        <w:t>STATUTORY AND CASE LAW PERTAINING TO THE GRAND JURY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rPr>
          <w:b/>
        </w:rPr>
      </w:pPr>
    </w:p>
    <w:p w:rsidR="00021DEC" w:rsidRDefault="00E6470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0" w:right="-720"/>
      </w:pPr>
      <w:r>
        <w:rPr>
          <w:b/>
        </w:rPr>
        <w:t>A</w:t>
      </w:r>
      <w:r w:rsidR="00021DEC">
        <w:rPr>
          <w:b/>
        </w:rPr>
        <w:t>.</w:t>
      </w:r>
      <w:r w:rsidR="00021DEC">
        <w:rPr>
          <w:b/>
        </w:rPr>
        <w:tab/>
        <w:t xml:space="preserve">Text of Pertinent California Code </w:t>
      </w:r>
      <w:r>
        <w:rPr>
          <w:b/>
        </w:rPr>
        <w:t>Sections</w:t>
      </w:r>
      <w:r w:rsidR="00021DEC">
        <w:rPr>
          <w:b/>
        </w:rPr>
        <w:t xml:space="preserve">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This </w:t>
      </w:r>
      <w:r w:rsidR="00596A7C">
        <w:t xml:space="preserve">section </w:t>
      </w:r>
      <w:r>
        <w:t xml:space="preserve">of the Procedures Manual is focused on the grand jury’s watchdog activities.  It does not contain most of the code </w:t>
      </w:r>
      <w:r w:rsidR="00E64709">
        <w:t>sections</w:t>
      </w:r>
      <w:r>
        <w:t xml:space="preserve"> related to indictments. For the code </w:t>
      </w:r>
      <w:r w:rsidR="00E64709">
        <w:t>sections</w:t>
      </w:r>
      <w:r>
        <w:t xml:space="preserve"> in their entirety, review </w:t>
      </w:r>
      <w:r w:rsidR="00E64709">
        <w:t>them in the California Penal Code text or online</w:t>
      </w:r>
      <w:r>
        <w:t xml:space="preserve">.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rPr>
          <w:b/>
          <w:u w:val="single"/>
        </w:rPr>
        <w:t>CONSTITUTION OF CALIFORNIA</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ARTICLE 1, §23. One or more grand juries shall be drawn and summoned at least once a year in each county.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F33C2B"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rPr>
          <w:b/>
          <w:u w:val="single"/>
        </w:rPr>
        <w:t xml:space="preserve">CALIFORNIA </w:t>
      </w:r>
      <w:r w:rsidR="00021DEC">
        <w:rPr>
          <w:b/>
          <w:u w:val="single"/>
        </w:rPr>
        <w:t>PENAL CODE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F33C2B" w:rsidP="00CA0117">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§888</w:t>
      </w:r>
      <w:r>
        <w:tab/>
      </w:r>
      <w:r w:rsidR="00021DEC">
        <w:t>GRAND JURY DEFINED; INVESTIGATION INTO COUNTY MATTERS OF CIVIL CONCERN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A grand jury is a body of the required number of persons returned from the citizens of the county before a court of competent jurisdiction, and sworn to inquire of public offenses committed or triable within the county.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Each grand jury or, if more than one has been duly impaneled pursuant to </w:t>
      </w:r>
      <w:r w:rsidR="001547B2">
        <w:t>sections</w:t>
      </w:r>
      <w:r>
        <w:t xml:space="preserve"> 904.5 to 904.9, inclusive, one grand jury in each county, shall be charged and sworn to investigate or inquire into county matters of civil concern, such as the needs of county officers, including the abolition or creation of offices for, the purchase, lease, or sale of equipment for, or changes in the method or system of, performing the duties of the agencies subject to investigation pursuant to </w:t>
      </w:r>
      <w:r w:rsidR="004B5C66">
        <w:t>§</w:t>
      </w:r>
      <w:r>
        <w:t>914.1.</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F33C2B" w:rsidP="00CA0117">
      <w:pPr>
        <w:tabs>
          <w:tab w:val="left" w:pos="-1441"/>
          <w:tab w:val="left" w:pos="-1200"/>
          <w:tab w:val="left" w:pos="-720"/>
          <w:tab w:val="left" w:pos="1008"/>
          <w:tab w:val="left" w:pos="1440"/>
        </w:tabs>
        <w:spacing w:line="240" w:lineRule="atLeast"/>
      </w:pPr>
      <w:r>
        <w:t>§888.2</w:t>
      </w:r>
      <w:r>
        <w:tab/>
      </w:r>
      <w:r w:rsidR="00021DEC">
        <w:t>REQUIRED NUMBER DEFINED</w:t>
      </w:r>
    </w:p>
    <w:p w:rsidR="00021DEC" w:rsidRDefault="00021DEC" w:rsidP="00CA0117">
      <w:pPr>
        <w:tabs>
          <w:tab w:val="left" w:pos="864"/>
        </w:tabs>
        <w:spacing w:line="240" w:lineRule="atLeast"/>
      </w:pPr>
    </w:p>
    <w:p w:rsidR="00021DEC" w:rsidRDefault="00021DEC" w:rsidP="00E03684">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pPr>
      <w:r>
        <w:t xml:space="preserve">As used in this title as applied to a grand jury, "required number" means:  </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(a)</w:t>
      </w:r>
      <w:r>
        <w:tab/>
        <w:t xml:space="preserve">Twenty-three in a county having a population exceeding 4,000,000. </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(b)</w:t>
      </w:r>
      <w:r>
        <w:tab/>
        <w:t xml:space="preserve">Eleven in a county having a population of 20,000 or less, upon the approval of the board of supervisors. </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(c)</w:t>
      </w:r>
      <w:r>
        <w:tab/>
        <w:t xml:space="preserve">Nineteen in all other counties.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C028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§889</w:t>
      </w:r>
      <w:r>
        <w:tab/>
      </w:r>
      <w:r w:rsidR="00021DEC">
        <w:t>INDICTMENT DEFINED</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An indictment is an accusation in writing, presented by the grand jury to a competent court, charging a person with a public offense.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E03684" w:rsidRDefault="00E03684">
      <w:r>
        <w:br w:type="page"/>
      </w:r>
    </w:p>
    <w:p w:rsidR="00021DEC" w:rsidRDefault="003C028D" w:rsidP="00CA0117">
      <w:pPr>
        <w:spacing w:line="240" w:lineRule="atLeast"/>
        <w:ind w:left="1440" w:hanging="720"/>
      </w:pPr>
      <w:r>
        <w:lastRenderedPageBreak/>
        <w:t>§890</w:t>
      </w:r>
      <w:r>
        <w:tab/>
      </w:r>
      <w:r w:rsidR="00021DEC">
        <w:t>FEES OF GRAND JURORS; MILEAGE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pStyle w:val="HTMLPreformatted"/>
        <w:rPr>
          <w:rFonts w:ascii="Times New Roman" w:hAnsi="Times New Roman" w:cs="Times New Roman"/>
        </w:rPr>
      </w:pPr>
      <w:r>
        <w:rPr>
          <w:rFonts w:ascii="Times New Roman" w:hAnsi="Times New Roman" w:cs="Times New Roman"/>
        </w:rPr>
        <w:t>Unless a higher fee or rate of mileage is otherwise provided by statute or county or city and county ordinance, the fees for grand jurors are fifteen dollars ($15) a day for each day's attendance as a grand juror, and the mileage reimbursement applicable to county employees for each mile actually traveled in attending court as a grand juror.</w:t>
      </w:r>
    </w:p>
    <w:p w:rsidR="00021DEC" w:rsidRDefault="00021DEC" w:rsidP="00CA0117">
      <w:pPr>
        <w:pStyle w:val="HTMLPreformatted"/>
        <w:rPr>
          <w:rFonts w:ascii="Times New Roman" w:hAnsi="Times New Roman" w:cs="Times New Roman"/>
        </w:rPr>
      </w:pPr>
    </w:p>
    <w:p w:rsidR="00021DEC" w:rsidRDefault="00320434"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§890.1</w:t>
      </w:r>
      <w:r>
        <w:tab/>
      </w:r>
      <w:r w:rsidR="00021DEC">
        <w:t>PAYMENT OF FEES AND MILEAGE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per diem and mileage of grand jurors where allowed by law shall be paid by the treasurer of the county out of the general fund of the county upon warrants drawn by the county auditor upon the written order of the judge of the Superior court of the county.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20434"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§891</w:t>
      </w:r>
      <w:r>
        <w:tab/>
      </w:r>
      <w:r w:rsidR="00021DEC">
        <w:t>RECORDING, LISTENING TO OR OBSERVING GRAND JURY PROCEEDINGS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Every person who, by any means whatsoever, willfully and knowingly, and without knowledge and consent of the grand jury, records, or attempts to record, all or part of the proceedings of any grand jury while it is deliberating or voting, or listens to or observes, or attempts to listen to or observe, the proceedings of any grand jury of which he is not a member while such jury is deliberating or voting is guilty of a misdemeanor.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This </w:t>
      </w:r>
      <w:r w:rsidR="008520DC">
        <w:t xml:space="preserve">section </w:t>
      </w:r>
      <w:r>
        <w:t>is not intended to prohibit the taking of notes by a grand juror in connection with and solely for the purpose of assisting him in the performance of his duties as such juror.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20434" w:rsidP="00CA0117">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§893</w:t>
      </w:r>
      <w:r>
        <w:tab/>
      </w:r>
      <w:r w:rsidR="00021DEC">
        <w:t>COMPETENCY; INCOMPETENCY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D97740">
      <w:pPr>
        <w:tabs>
          <w:tab w:val="left" w:pos="-1441"/>
          <w:tab w:val="left" w:pos="-120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(a)</w:t>
      </w:r>
      <w:r>
        <w:tab/>
        <w:t>A person is competent to act as a grand juror only if he possesses each of the following qualifications:</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2160" w:hanging="1440"/>
      </w:pPr>
      <w:r>
        <w:tab/>
        <w:t>(1)</w:t>
      </w:r>
      <w:r>
        <w:tab/>
        <w:t>He is a citizen of the United States of the age of 18 years or older who shall have been a resident of the state and of the county or city and county for one year immediately before being selected and returned.</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2160" w:hanging="1440"/>
      </w:pPr>
      <w:r>
        <w:tab/>
        <w:t>(2)</w:t>
      </w:r>
      <w:r>
        <w:tab/>
        <w:t>He is in possession of his natural faculties, of ordinary intelligence, of sound judgment, and of fair character.</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2160" w:hanging="1440"/>
      </w:pPr>
      <w:r>
        <w:tab/>
        <w:t>(3)</w:t>
      </w:r>
      <w:r>
        <w:tab/>
        <w:t>He is possessed of sufficient knowledge of the English language.</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(b)</w:t>
      </w:r>
      <w:r>
        <w:tab/>
        <w:t>A person is not competent to act as a grand juror if any of the following apply:</w:t>
      </w:r>
    </w:p>
    <w:p w:rsidR="00021DEC" w:rsidRDefault="00021DEC" w:rsidP="00D97740">
      <w:pPr>
        <w:numPr>
          <w:ilvl w:val="0"/>
          <w:numId w:val="6"/>
        </w:num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pPr>
      <w:r>
        <w:t>The person is serving as a trial juror in any court of this state.</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2160" w:hanging="720"/>
      </w:pPr>
      <w:r>
        <w:t>(2)</w:t>
      </w:r>
      <w:r>
        <w:tab/>
        <w:t>The person has been discharged as a grand juror in any court of this state within one year.</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2160" w:hanging="720"/>
      </w:pPr>
      <w:r>
        <w:t>(3)</w:t>
      </w:r>
      <w:r>
        <w:tab/>
        <w:t>The person has been convicted of malfeasance in office or any felony or other high crime.</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2160" w:hanging="720"/>
      </w:pPr>
      <w:r>
        <w:t>(4)</w:t>
      </w:r>
      <w:r>
        <w:tab/>
        <w:t>The person is serving as an elected public officer.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20434" w:rsidP="00CA0117">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§894</w:t>
      </w:r>
      <w:r>
        <w:tab/>
      </w:r>
      <w:r w:rsidR="00021DEC">
        <w:t>EXEMPTIONS; EXCUSES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20434"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Sections</w:t>
      </w:r>
      <w:r w:rsidR="00021DEC">
        <w:t xml:space="preserve"> 204, 218 and 219 of the Code of Civil Procedure specify the exemptions and the excuses which relieve a person from liability to serve as a grand juror.</w:t>
      </w:r>
    </w:p>
    <w:p w:rsidR="00A912FD" w:rsidRDefault="00A912F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20434"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§895</w:t>
      </w:r>
      <w:r>
        <w:tab/>
      </w:r>
      <w:r w:rsidR="00021DEC">
        <w:t>ESTIMATE OF NUMBER OF JURORS NEEDED; ORDER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During the month preceding the beginning of the fiscal year of the county, the superior court of each county shall make an order designating the estimated number of grand jurors that will, in the opinion of the court, be required for the transaction of the business of the court during the ensuing fiscal year as provided in </w:t>
      </w:r>
      <w:r w:rsidR="004B5C66">
        <w:t>§</w:t>
      </w:r>
      <w:r>
        <w:t>905.5.</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1547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§896</w:t>
      </w:r>
      <w:r>
        <w:tab/>
      </w:r>
      <w:r w:rsidR="00021DEC">
        <w:t>SELECTION AND LISTING BY COURT; INVESTIGATION; JURORS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(a)</w:t>
      </w:r>
      <w:r>
        <w:tab/>
        <w:t xml:space="preserve">Immediately after such order is made, the court shall select the grand jurors required by personal interview for the purpose of ascertaining whether they possess the qualifications prescribed by subdivision (a) of </w:t>
      </w:r>
      <w:r w:rsidR="004B5C66">
        <w:t>§</w:t>
      </w:r>
      <w:r>
        <w:t>893. If a person so interviewed, in the opinion of the court, possesses such qualifications, in order for his name to be listed he shall sign a statement declaring that he will be available for jury service for the number of hours usually required of a member of the grand jury in that county.</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t>(b)</w:t>
      </w:r>
      <w:r>
        <w:tab/>
        <w:t xml:space="preserve">The selections shall be made of men and women who are not exempt from serving and who are suitable and competent to serve as grand jurors pursuant to </w:t>
      </w:r>
      <w:r w:rsidR="00426A14">
        <w:t>section</w:t>
      </w:r>
      <w:r>
        <w:t>s 893, 898 (Los Angeles County only), and 899. The court shall list the persons so selected and required by the order to serve as grand jurors during the ensuing fiscal year of the county, or until a new list of grand jurors is provided, and shall at once place this list in the possession of the county clerk.</w:t>
      </w:r>
    </w:p>
    <w:p w:rsidR="001547B2" w:rsidRDefault="001547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p>
    <w:p w:rsidR="00021DEC" w:rsidRDefault="001547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§899</w:t>
      </w:r>
      <w:r>
        <w:tab/>
      </w:r>
      <w:r w:rsidR="00021DEC">
        <w:t>PROPORTIONATE SELECTION OF NAMES; SEPARATE LIST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1547B2"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names for the grand jury list shall be selected from the different wards, judicial districts, or supervisorial districts of the respective counties in proportion to the number of inhabitants therein, as nearly as the same can be estimated by the persons making the list. The grand jury list shall be kept separate and distinct from the trial jury list. In a county of the first class, the names for such list may be selected from the county at large.</w:t>
      </w:r>
    </w:p>
    <w:p w:rsidR="00D97740" w:rsidRDefault="00D9774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p>
    <w:p w:rsidR="00021DEC" w:rsidRDefault="001547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§900</w:t>
      </w:r>
      <w:r>
        <w:tab/>
      </w:r>
      <w:r w:rsidR="00021DEC">
        <w:t>FILING OF LIST; PUBLICATION; PREPARATION OF GRAND JURY BOX</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On receiving the list of persons selected by the court, the county clerk shall file it in his office and have such list, which shall include the name of the judge who selected each person on the list, published one time in a newspaper of general circulation, as defined in </w:t>
      </w:r>
      <w:r w:rsidR="004B5C66">
        <w:t>§</w:t>
      </w:r>
      <w:r>
        <w:t>6000 of the Government Code, in the county. The county clerk shall thereupon do either of the following:</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lastRenderedPageBreak/>
        <w:t>(a)</w:t>
      </w:r>
      <w:r>
        <w:tab/>
        <w:t>Write down the names on the list onto separate pieces of paper of the same size and appearance, fold each piece so as to conceal the name thereon, and deposit the pieces in a box to be called the "grand jury box."</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t>(b)</w:t>
      </w:r>
      <w:r>
        <w:tab/>
        <w:t>Assign a number to each name on the list and place, in a box to be called the "grand jury box," markers of the same size, shape, and color, each containing a number which corresponds with a number on the list.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1547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§901</w:t>
      </w:r>
      <w:r>
        <w:tab/>
      </w:r>
      <w:r w:rsidR="00021DEC">
        <w:t>REGULAR JURORS; PERIOD OF SERVICE; SELECTION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(a)</w:t>
      </w:r>
      <w:r>
        <w:tab/>
        <w:t>The persons whose names are so returned shall be known as regular jurors, and shall serve for one year and until other persons are selected and returned.</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(b)</w:t>
      </w:r>
      <w:r>
        <w:tab/>
        <w:t>If the superior court so decides, the presiding judge may name up to 10 regular jurors not previously so named, who served on the previous grand jury and who so consent, to serve for a second year.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(c)</w:t>
      </w:r>
      <w:r>
        <w:tab/>
        <w:t xml:space="preserve">The court may also decide to select grand jurors pursuant to </w:t>
      </w:r>
      <w:r w:rsidR="004B5C66">
        <w:t>§</w:t>
      </w:r>
      <w:r>
        <w:t>908.2.</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1547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right="720" w:hanging="720"/>
      </w:pPr>
      <w:r>
        <w:t>§902</w:t>
      </w:r>
      <w:r>
        <w:tab/>
      </w:r>
      <w:r w:rsidR="00021DEC">
        <w:t>DRAWINGS OF NAMES OR MARKERS FROM GRAND JURY BOX; PERSONS NOT SERVING; LISTING FOR SUCCEEDING YEAR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The names of persons drawn for grand jurors shall be drawn from the grand jury box by withdrawing either the pieces of paper placed therein pursuant to subdivision (a) of </w:t>
      </w:r>
      <w:r w:rsidR="004B5C66">
        <w:t>§</w:t>
      </w:r>
      <w:r>
        <w:t xml:space="preserve">900 or the markers placed therein pursuant to subdivision (b) of </w:t>
      </w:r>
      <w:r w:rsidR="004B5C66">
        <w:t>§</w:t>
      </w:r>
      <w:r>
        <w:t>900. If, at the end of the fiscal year of the county, there are the names of persons in the grand jury box who have not been drawn during the fiscal year to serve and have not served as grand</w:t>
      </w:r>
      <w:r w:rsidR="00A912FD">
        <w:t xml:space="preserve"> </w:t>
      </w:r>
      <w:r>
        <w:t>jurors, the names of such persons may be placed on the list of grand jurors drawn for the succeeding fiscal year.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1547B2"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§904</w:t>
      </w:r>
      <w:r>
        <w:tab/>
      </w:r>
      <w:r w:rsidR="00021DEC">
        <w:t>ORDER DIRECTING DRAWING OF GRAND JURY; NUMBER OF JURORS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Every superior court, whenever in its opinion the public interest so requires, shall make and file with the county clerk an order directing a grand jury to be drawn. Such order shall designate the number of grand jurors to be drawn, which shall not be less than 29 or more than 40 in counties having a population exceeding four million and not less than 25 nor more than 30 in other counties.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1547B2" w:rsidP="00CA0117">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 xml:space="preserve">§904.6 </w:t>
      </w:r>
      <w:r w:rsidR="00021DEC">
        <w:t xml:space="preserve">COUNTY OR CITY AND COUNTY; ONE ADDITIONAL GRAND JURY; </w:t>
      </w:r>
      <w:r w:rsidR="00442946">
        <w:t xml:space="preserve"> </w:t>
      </w:r>
      <w:r w:rsidR="00021DEC">
        <w:t>EQUAL OPPORTUNITY; JURISDICTION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(a)</w:t>
      </w:r>
      <w:r>
        <w:tab/>
        <w:t xml:space="preserve">In any county or city and county, the presiding judge of the superior court may order and direct the impanelment, at any time, of one additional grand jury pursuant to this </w:t>
      </w:r>
      <w:r w:rsidR="00442946">
        <w:t>section</w:t>
      </w:r>
      <w:r>
        <w:t>.</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t>(b)</w:t>
      </w:r>
      <w:r>
        <w:tab/>
        <w:t>The presiding judge shall select persons at random from the list of trial jurors in civil and criminal cases and shall examine them to determine if they are competent to serve as grand jurors. When a sufficient number of competent persons have been selected, they shall constitute the additional grand jury.</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lastRenderedPageBreak/>
        <w:t>(c)</w:t>
      </w:r>
      <w:r>
        <w:tab/>
        <w:t xml:space="preserve">Any additional grand jury which is impaneled pursuant to this </w:t>
      </w:r>
      <w:r w:rsidR="008F1FAD">
        <w:t xml:space="preserve">section </w:t>
      </w:r>
      <w:r>
        <w:t xml:space="preserve">may serve for a period of one year from the date of impanelment, but may be discharged at any time within the one-year period by order of the presiding judge. In no event shall more than one additional grand jury be impaneled pursuant to this </w:t>
      </w:r>
      <w:r w:rsidR="008F1FAD">
        <w:t xml:space="preserve">section </w:t>
      </w:r>
      <w:r>
        <w:t>at the same time.</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(d)</w:t>
      </w:r>
      <w:r>
        <w:tab/>
        <w:t xml:space="preserve">Whenever an additional grand jury is impaneled pursuant to this </w:t>
      </w:r>
      <w:r w:rsidR="008F1FAD">
        <w:t>section</w:t>
      </w:r>
      <w:r>
        <w:t>, it may inquire into any matters which are subject to grand jury inquiry and shall have the sole and exclusive jurisdiction to return indictments, except for any matters which the regular grand jury is inquiring into at the time of its impanelment.</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(e)</w:t>
      </w:r>
      <w:r>
        <w:tab/>
        <w:t>It is the intent of the Legislature that all persons qualified for jury service shall have an equal opportunity to be considered for service as criminal grand jurors in the county in which they reside, and that they have an obligation to serve, when summoned for that purpose. All persons selected for the additional criminal grand jury shall be selected at random from a source or sources reasonably</w:t>
      </w:r>
      <w:r w:rsidR="00A912FD">
        <w:t xml:space="preserve"> </w:t>
      </w:r>
      <w:r>
        <w:t xml:space="preserve">representative of a cross </w:t>
      </w:r>
      <w:r w:rsidR="00442946">
        <w:t xml:space="preserve">section </w:t>
      </w:r>
      <w:r>
        <w:t>of the population which is eligible for jury service in the county.</w:t>
      </w:r>
    </w:p>
    <w:p w:rsidR="00A912FD" w:rsidRDefault="00A912F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§905</w:t>
      </w:r>
      <w:r>
        <w:tab/>
      </w:r>
      <w:r w:rsidR="00021DEC">
        <w:t>ANNUAL DRAWING</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In all counties there shall be at least one grand jury drawn and impaneled in each year.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§905.5</w:t>
      </w:r>
      <w:r>
        <w:tab/>
      </w:r>
      <w:r w:rsidR="00021DEC">
        <w:t>SERVICE DURING FISCAL OR CALENDAR YEAR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(a)</w:t>
      </w:r>
      <w:r>
        <w:tab/>
        <w:t>Except as otherwise provided in subdivision (b), the grand jury shall be impaneled and serve during the fiscal year of the county in the manner provided in this chapter.</w:t>
      </w:r>
    </w:p>
    <w:p w:rsidR="00021DEC" w:rsidRDefault="00D97740"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t xml:space="preserve"> </w:t>
      </w:r>
      <w:r w:rsidR="00021DEC">
        <w:t>(b)</w:t>
      </w:r>
      <w:r w:rsidR="00021DEC">
        <w:tab/>
        <w:t xml:space="preserve">The board of supervisors of a county may provide that the grand jury shall be impaneled and serve during the calendar year. The board of supervisors shall provide for an appropriate transition from fiscal year term to calendar year term or from calendar year term for the grand jury. The provisions of subdivisions (a) and (b) of </w:t>
      </w:r>
      <w:r w:rsidR="004B5C66">
        <w:t>§</w:t>
      </w:r>
      <w:r w:rsidR="00021DEC">
        <w:t>901 shall not be deemed a limitation on any appropriate transition provisions as determined by resolution or ordinance; and, except as otherwise provided in this chapter, no transition grand jury shall serve more than 18 months.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§906</w:t>
      </w:r>
      <w:r>
        <w:tab/>
      </w:r>
      <w:r w:rsidR="00021DEC">
        <w:t>DRAWING AND SUMMONING; REPLACING NAMES NOT DRAWN IN GRAND JURY BOX</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order shall designate the time at which the drawing will take place. The names of the grand jurors shall be drawn, and the list of names certified and summoned, as is provided for drawing and summoning trial jurors. The names of any persons drawn, who are not impaneled upon the grand jury, may be again placed in the grand jury box.</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773DEE" w:rsidRDefault="00773DEE">
      <w:r>
        <w:br w:type="page"/>
      </w: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lastRenderedPageBreak/>
        <w:t>§907</w:t>
      </w:r>
      <w:r>
        <w:tab/>
      </w:r>
      <w:r w:rsidR="00021DEC">
        <w:t>FAILURE TO OBEY SUMMONS; ATTACHMENT AND FINE</w:t>
      </w:r>
    </w:p>
    <w:p w:rsidR="00773DEE" w:rsidRDefault="00773DEE"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Any grand juror summoned, who willfully and without reasonable excuse fails to attend, may be attached and compelled to attend and the court may also impose a fine not exceeding fifty dollars ($50), upon which execution may issue. If the grand juror was not personally served, the fine shall not be imposed until upon an order to show cause an opportunity has been offered the grand juror to be heard.</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1440" w:hanging="720"/>
      </w:pPr>
      <w:r>
        <w:t>§908</w:t>
      </w:r>
      <w:r>
        <w:tab/>
      </w:r>
      <w:r w:rsidR="00021DEC">
        <w:t>NUMBER OF PERSONS CONSTITUTING JURY; PROCEEDINGS WHEN TOO MANY OR TOO FEW PERSONS PRESENT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If the required number of the persons summoned as grand jurors are present and not excused, such required number shall constitute the grand jury.  If more than the required number of such persons are present, the clerk shall write their names on separate ballots, which he shall fold so that the names cannot be seen, place them in a box, and draw out the required number of them.  The persons whose names are on the ballots so drawn shall constitute the grand jury.  If less than the required number of such persons is present, the panel may be filled as provided in </w:t>
      </w:r>
      <w:r w:rsidR="004B5C66">
        <w:t>§</w:t>
      </w:r>
      <w:r>
        <w:t>226 of the Code of Civil Procedure.  If more of the persons summoned to complete a grand jury attend than are required, the requisite number shall be obtained by writing the names of those summoned and not excused on ballots, depositing them in a box, and drawing as above provided.</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§908.1</w:t>
      </w:r>
      <w:r>
        <w:tab/>
      </w:r>
      <w:r w:rsidR="00021DEC">
        <w:t>FILLING OF VACANCIES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When, after the grand jury consisting of the required number of persons has been impaneled pursuant to law, the membership is reduced for any reason, such vacancies within an existing grand jury may be filled, so as to maintain the full membership at the required number of persons, by the clerk of the superior court, in the presence of the court, drawing out sufficient names to fill the vacancies from the grand jury box, pursuant to law, or from a special venire as provided in </w:t>
      </w:r>
      <w:r w:rsidR="004B5C66">
        <w:t>§</w:t>
      </w:r>
      <w:r>
        <w:t xml:space="preserve">226 of the Code of Civil Procedure.  No person selected as a grand juror to fill a vacancy pursuant to this </w:t>
      </w:r>
      <w:r w:rsidR="001547B2">
        <w:t>section</w:t>
      </w:r>
      <w:r>
        <w:t>hall vote as a grand juror on any matter upon which evidence has been taken by the grand jury prior to the time of his selection.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§908.2</w:t>
      </w:r>
      <w:r>
        <w:tab/>
      </w:r>
      <w:r w:rsidR="00021DEC">
        <w:t>SELECTION OF GRAND JURORS; PERIOD OF SERVICE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(a)</w:t>
      </w:r>
      <w:r>
        <w:tab/>
        <w:t xml:space="preserve">Upon the decision of the superior court pursuant to </w:t>
      </w:r>
      <w:r w:rsidR="004B5C66">
        <w:t>§</w:t>
      </w:r>
      <w:r>
        <w:t>901 to adopt this method of selecting grand jurors, when the required number of persons have been impaneled as the grand jury pursuant to law, the clerk shall write the names of each such person on separate ballots.  The clerk shall fold the ballots so that the names cannot be seen, place them in a box, and draw out half of such ballots, or in a county where the number of grand jurors is uneven, one more than half.  The persons whose names are on the ballots so drawn shall serve for 12 months until July 1 of the following year.  The persons whose names are not on the ballots so drawn shall serve for six months until January 1 of the following year.</w:t>
      </w:r>
    </w:p>
    <w:p w:rsidR="00021DEC" w:rsidRDefault="00021DEC" w:rsidP="00D9774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lastRenderedPageBreak/>
        <w:t>(b)</w:t>
      </w:r>
      <w:r>
        <w:tab/>
        <w:t>Each subsequent year, on January 2 and July 2, a sufficient number of grand jurors shall be impaneled to replace those whose service concluded the previous day. Those persons impaneled on January 2, shall serve until January 1 of the following year. No person shall serve on the grand jury for more than one year.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(c)</w:t>
      </w:r>
      <w:r>
        <w:tab/>
        <w:t xml:space="preserve">The provisions of subdivisions (a) and (b) shall not be applicable to the selection of grand jurors for an additional grand jury authorized pursuant to </w:t>
      </w:r>
      <w:r w:rsidR="001547B2">
        <w:t>sections</w:t>
      </w:r>
      <w:r>
        <w:t xml:space="preserve"> 904.5 (Los Angeles County), 904.6, 904.7 (San Mateo County), 904.8 (Contra Costa County), and 904.9 (Marin County).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§909</w:t>
      </w:r>
      <w:r>
        <w:tab/>
      </w:r>
      <w:r w:rsidR="00021DEC">
        <w:t>ACCEPTANCE OF JUROR; FINDING AS TO QUALIFICATIONS; EXCUSE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Before accepting a person drawn as a grand juror, the court shall be satisfied that such person is duly qualified to act as such juror. When a person is drawn and found qualified he shall be accepted unless the court, on the application of the juror and before he is sworn, excuses him from such service for any of the reasons prescribed in this title or in Chapter 1 (commencing with </w:t>
      </w:r>
      <w:r w:rsidR="004B5C66">
        <w:t>§</w:t>
      </w:r>
      <w:r>
        <w:t>190), Title 3, Part 1 of the Code of Civil Procedure.</w:t>
      </w:r>
    </w:p>
    <w:p w:rsidR="00B95A6D" w:rsidRDefault="00B95A6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§910</w:t>
      </w:r>
      <w:r>
        <w:tab/>
      </w:r>
      <w:r w:rsidR="00021DEC">
        <w:t>CHALLENGES; RESTRICTION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No challenge shall be made or allowed to the panel from which the grand jury is drawn, nor to an individual grand juror, except when made by the court for want of qualification, as prescribed in </w:t>
      </w:r>
      <w:r w:rsidR="004B5C66">
        <w:t>§</w:t>
      </w:r>
      <w:r>
        <w:t>909.</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§911</w:t>
      </w:r>
      <w:r>
        <w:tab/>
      </w:r>
      <w:r w:rsidR="00021DEC">
        <w:t>OATH</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following oath shall be taken by each member of the grand jury: "I do solemnly swear (affirm) that I will support the Constitution of the United States and of the State of California, and all laws made pursuant to and in conformity therewith, will diligently inquire into, and true presentment make, of all public offenses against the people of this state, committed or triable within this county, of which the grand jury shall have or can obtain legal evidence. Further, I will not disclose any evidence brought before the grand jury, nor anything which I or any other grand juror may have voted on any matter before the grand jury. I will keep the charge that will be given to me by the court."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§912</w:t>
      </w:r>
      <w:r>
        <w:tab/>
      </w:r>
      <w:r w:rsidR="00021DEC">
        <w:t>FOREPERSON; APPOINTMENT; SUBSTITUTE FOREPERSON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From the persons summoned to serve as grand jurors and appearing, the court shall appoint a </w:t>
      </w:r>
      <w:r w:rsidR="00387F63">
        <w:t>f</w:t>
      </w:r>
      <w:r>
        <w:t xml:space="preserve">oreperson. The court shall also appoint a </w:t>
      </w:r>
      <w:r w:rsidR="00387F63">
        <w:t>f</w:t>
      </w:r>
      <w:r>
        <w:t>oreperson when the person already appointed is excused or discharged before the grand jury is dismissed.</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§913</w:t>
      </w:r>
      <w:r>
        <w:tab/>
      </w:r>
      <w:r w:rsidR="00021DEC">
        <w:t>ATTORNEY GENERAL; POWER TO DEMAND IMPANELING</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If a grand jury is not in existence, the Attorney General may demand the impaneling of a grand jury by those charged with the duty to do so, and upon such demand by him or her, it shall be their duty to do so.</w:t>
      </w: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lastRenderedPageBreak/>
        <w:t>§914</w:t>
      </w:r>
      <w:r>
        <w:tab/>
      </w:r>
      <w:r w:rsidR="00021DEC">
        <w:t>CHARGE OF THE COURT</w:t>
      </w:r>
    </w:p>
    <w:p w:rsidR="00923933" w:rsidRDefault="00923933"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(a)</w:t>
      </w:r>
      <w:r>
        <w:tab/>
        <w:t>When the grand jury is impaneled and sworn, it shall be charged by the court. In doing so, the court shall give the grand jurors such information as it deems proper, or as is required by law, as to their duties, and as to any charges for public offenses returned to the court or likely to come before the grand jury.</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(b)</w:t>
      </w:r>
      <w:r>
        <w:tab/>
        <w:t>To assist a grand jury in the performance of its statutory duties regarding civil matters, the court, in consultation with the district attorney, the county counsel, and at least one former grand juror, shall ensure that a grand jury that considers or takes action on civil matters receives training that addresses, at a minimum, report writing, interviews, and the scope of the grand jury’s responsibility and statutory authority.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(c)</w:t>
      </w:r>
      <w:r>
        <w:tab/>
        <w:t xml:space="preserve">Any costs incurred by the court as a result of this </w:t>
      </w:r>
      <w:r w:rsidR="00442946">
        <w:t xml:space="preserve">section </w:t>
      </w:r>
      <w:r>
        <w:t>shall be absorbed by the court or the county from existing resources.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§914.1</w:t>
      </w:r>
      <w:r>
        <w:tab/>
      </w:r>
      <w:r w:rsidR="00021DEC">
        <w:t>INVESTIGATION OF COUNTY, CITY, DISTRICT AND HOUSING AFFAIRS; CHARGE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When a grand jury is impaneled, for purposes which include the investigation of, or inquiry into, county matters of civil concern, the judge of the superior court of the county, in addition to other matters requiring action, shall call its attention to the provisions of Chapter 1 (commencing with </w:t>
      </w:r>
      <w:hyperlink r:id="rId53" w:history="1">
        <w:r w:rsidR="004B5C66" w:rsidRPr="00A35C99">
          <w:rPr>
            <w:rStyle w:val="Hyperlink"/>
          </w:rPr>
          <w:t>§</w:t>
        </w:r>
        <w:r w:rsidRPr="00A35C99">
          <w:rPr>
            <w:rStyle w:val="Hyperlink"/>
          </w:rPr>
          <w:t>23000</w:t>
        </w:r>
      </w:hyperlink>
      <w:r>
        <w:t xml:space="preserve">) of Division 1 of Title 3, and </w:t>
      </w:r>
      <w:r w:rsidR="00442946">
        <w:t>section</w:t>
      </w:r>
      <w:r>
        <w:t xml:space="preserve">s </w:t>
      </w:r>
      <w:hyperlink r:id="rId54" w:history="1">
        <w:r w:rsidRPr="00A35C99">
          <w:rPr>
            <w:rStyle w:val="Hyperlink"/>
          </w:rPr>
          <w:t>24054</w:t>
        </w:r>
      </w:hyperlink>
      <w:r>
        <w:t xml:space="preserve"> and </w:t>
      </w:r>
      <w:hyperlink r:id="rId55" w:history="1">
        <w:r w:rsidRPr="00A35C99">
          <w:rPr>
            <w:rStyle w:val="Hyperlink"/>
          </w:rPr>
          <w:t>26525</w:t>
        </w:r>
      </w:hyperlink>
      <w:r>
        <w:t xml:space="preserve"> of the Government Code, and instruct it to ascertain by a careful and diligent investigation whether such provisions have been complied with, and to note the result of such investigation in its report. At such time the judge shall also inform and charge the grand jury especially as to its powers, duties, and responsibilities under Article 1 (commencing with </w:t>
      </w:r>
      <w:r w:rsidR="004B5C66">
        <w:t>§</w:t>
      </w:r>
      <w:r>
        <w:t xml:space="preserve">888) of Chapter 2, and Article 2 (commencing with </w:t>
      </w:r>
      <w:r w:rsidR="004B5C66">
        <w:t>§</w:t>
      </w:r>
      <w:r>
        <w:t xml:space="preserve">925), Article 3 (commencing with </w:t>
      </w:r>
      <w:r w:rsidR="004B5C66">
        <w:t>§</w:t>
      </w:r>
      <w:r>
        <w:t xml:space="preserve">934) of this chapter, Article 3 (commencing with </w:t>
      </w:r>
      <w:hyperlink r:id="rId56" w:history="1">
        <w:r w:rsidR="004B5C66" w:rsidRPr="00C928F5">
          <w:rPr>
            <w:rStyle w:val="Hyperlink"/>
          </w:rPr>
          <w:t>§</w:t>
        </w:r>
        <w:r w:rsidRPr="00C928F5">
          <w:rPr>
            <w:rStyle w:val="Hyperlink"/>
          </w:rPr>
          <w:t>3060</w:t>
        </w:r>
      </w:hyperlink>
      <w:r>
        <w:t xml:space="preserve">) of Chapter 7 of Division 4 of Title 1 of the Government Code, and </w:t>
      </w:r>
      <w:r w:rsidR="004B5C66" w:rsidRPr="008D5CB3">
        <w:t>§</w:t>
      </w:r>
      <w:hyperlink r:id="rId57" w:history="1">
        <w:r w:rsidRPr="008D5CB3">
          <w:rPr>
            <w:rStyle w:val="Hyperlink"/>
          </w:rPr>
          <w:t>17006</w:t>
        </w:r>
      </w:hyperlink>
      <w:r>
        <w:t xml:space="preserve"> of the Welfare and Institutions Code.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§914.5</w:t>
      </w:r>
      <w:r>
        <w:tab/>
      </w:r>
      <w:r w:rsidR="00021DEC">
        <w:t>EXPENDITURES WITHIN BUDGET; EXCEPTION; PROCEDURE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grand jury shall not spend money or incur obligations in excess of the amount budgeted for its investigative activities pursuant to this chapter by the county Board of Supervisors unless the proposed expenditure is approved in advance by the presiding judge of the superior court after the Board of Supervisors has been advised of the request.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§915</w:t>
      </w:r>
      <w:r>
        <w:tab/>
      </w:r>
      <w:r w:rsidR="00021DEC">
        <w:t>PRIVACY; INQUIRY INTO OFFENSES AND CIVIL MATTERS; DISCHARGE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When the grand jury has been impaneled, sworn, and charged, it shall retire to a private room, except when operating under a finding pursuant to </w:t>
      </w:r>
      <w:r w:rsidR="004B5C66">
        <w:t>§</w:t>
      </w:r>
      <w:r>
        <w:t>939.1, and inquire into the offenses and matters of civil concern cognizable by it. On the completion of the business before the grand jury or expiration of the term of prescribed service of one or more grand jurors, the court shall discharge it or the affected individual jurors.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§916</w:t>
      </w:r>
      <w:r>
        <w:tab/>
      </w:r>
      <w:r w:rsidR="00021DEC">
        <w:t>CHOICE OF OFFICERS; RULES OF PROCEEDING; CONCURRENCE OF JURORS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Each grand jury shall choose its officers, except the </w:t>
      </w:r>
      <w:r w:rsidR="00387F63">
        <w:t>f</w:t>
      </w:r>
      <w:r>
        <w:t xml:space="preserve">oreperson, and shall determine its rules of proceeding. Adoption of its rules of procedure and all public actions of the grand jury, whether concerning criminal or civil matters unless otherwise prescribed in law, including adoption of final reports, shall be only with the concurrence of that number of grand jurors necessary to find an indictment pursuant to </w:t>
      </w:r>
      <w:r w:rsidR="004B5C66">
        <w:t>§</w:t>
      </w:r>
      <w:r>
        <w:t>940. Rules of procedure shall include guidelines for that grand jury to ensure that all findings included in its final reports are supported by documented evidence, including reports of contract auditors or consultants, official records, or interviews attended by no fewer than two grand jurors and that all problems identified in a final report are accompanied by suggested means for their resolution, including financial, when applicable.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§916.1</w:t>
      </w:r>
      <w:r w:rsidR="00442946">
        <w:tab/>
      </w:r>
      <w:r>
        <w:t>FOREPERSON PRO TEMPORE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If the </w:t>
      </w:r>
      <w:r w:rsidR="00387F63">
        <w:t>f</w:t>
      </w:r>
      <w:r>
        <w:t xml:space="preserve">oreperson of a grand jury is absent from any meeting or if he is disqualified to act, the grand jury may select a member of that body to act as </w:t>
      </w:r>
      <w:r w:rsidR="00387F63">
        <w:t>f</w:t>
      </w:r>
      <w:r>
        <w:t xml:space="preserve">oreperson pro tempore, who shall perform the duties, and have all the powers of the regularly appointed </w:t>
      </w:r>
      <w:r w:rsidR="00387F63">
        <w:t>f</w:t>
      </w:r>
      <w:r>
        <w:t>oreperson in his absence or disqualification.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§916.2</w:t>
      </w:r>
      <w:r>
        <w:tab/>
      </w:r>
      <w:r w:rsidR="00021DEC">
        <w:t>GRAND JUROR CONFLICT OF INTEREST; RECUSAL</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(a)</w:t>
      </w:r>
      <w:r>
        <w:tab/>
        <w:t>Notwithstanding any other provision of law, a grand juror who is a current employee of, or a former or retired employee last employed within the prior three years by, an agency within the investigative jurisdiction of the civil grand jury shall inform the foreperson and court of that fact and shall recuse himself or herself from participating in any grand jury civil investigation of that agency, including any discussion or vote concerning a civil investigation of that agency.</w:t>
      </w:r>
    </w:p>
    <w:p w:rsidR="00021DEC" w:rsidRDefault="00021DEC" w:rsidP="008323D0">
      <w:pPr>
        <w:tabs>
          <w:tab w:val="left" w:pos="-1441"/>
          <w:tab w:val="left"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t>(b)</w:t>
      </w:r>
      <w:r>
        <w:tab/>
        <w:t xml:space="preserve">This </w:t>
      </w:r>
      <w:r w:rsidR="00426A14">
        <w:t xml:space="preserve">section </w:t>
      </w:r>
      <w:r>
        <w:t>shall be in addition to any local policies or rules regarding conflict of interest for grand jurors.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 </w:t>
      </w:r>
    </w:p>
    <w:p w:rsidR="00021DEC" w:rsidRDefault="0044294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§917</w:t>
      </w:r>
      <w:r>
        <w:tab/>
      </w:r>
      <w:r w:rsidR="00021DEC">
        <w:t>INQUIRY INTO PUBLIC OFFENSES; PRESENTMENT BY INDICTMENT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grand jury may inquire into all public offenses committed or triable within the county and present them to the court by indictment.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§918</w:t>
      </w:r>
      <w:r w:rsidR="00C53A0D">
        <w:t xml:space="preserve">     </w:t>
      </w:r>
      <w:r>
        <w:t>PUBLIC OFFENSES WITHIN JUROR'S KNOWLEDGE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If a member of a grand jury knows, or has reason to believe, that a public offense, triable within the county, has been committed, he may declare it to his fellow jurors, who may thereupon investigate it.</w:t>
      </w:r>
    </w:p>
    <w:p w:rsidR="00611FD6" w:rsidRDefault="00611FD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§919</w:t>
      </w:r>
      <w:r>
        <w:tab/>
      </w:r>
      <w:r w:rsidR="00021DEC">
        <w:t>CASE OF PRISONER NOT INDICTED; PRISON CONDITIONS; MALFEASANCE OF PUBLIC OFFICER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8323D0">
      <w:pPr>
        <w:tabs>
          <w:tab w:val="left" w:pos="-1441"/>
          <w:tab w:val="left" w:pos="-120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(a)</w:t>
      </w:r>
      <w:r>
        <w:tab/>
        <w:t>The grand jury may inquire into the case of every person imprisoned in the jail of the county on a criminal charge and not indicted.</w:t>
      </w:r>
    </w:p>
    <w:p w:rsidR="00021DEC" w:rsidRDefault="008323D0"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 xml:space="preserve"> </w:t>
      </w:r>
      <w:r w:rsidR="00021DEC">
        <w:t>(b)</w:t>
      </w:r>
      <w:r w:rsidR="00021DEC">
        <w:tab/>
        <w:t>The grand jury shall inquire into the condition and management of the public prisons within the county.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(c)</w:t>
      </w:r>
      <w:r>
        <w:tab/>
        <w:t>The grand jury shall inquire into the willful or corrupt misconduct of public officers of every description within the county.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§920</w:t>
      </w:r>
      <w:r>
        <w:tab/>
      </w:r>
      <w:r w:rsidR="00021DEC">
        <w:t xml:space="preserve">INVESTIGATION OF OWNERSHIP; TRANSFER OR SALE </w:t>
      </w: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ab/>
      </w:r>
      <w:r w:rsidR="00021DEC">
        <w:t>OF REALTY SUBJECT TO ESCHEAT; ORDER DIRECTING INSTITUTION OF PROCEEDINGS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grand jury may investigate and inquire into all sales and transfers of land, and into the ownership of land which, under the state laws, might or should escheat to the State of California. For this purpose, the grand jury may summon witnesses before it and examine them and the records. The grand jury shall direct that proper escheat proceedings be commenced when, in the opinion of the grand jury, the evidence justifies such proceedings.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§921</w:t>
      </w:r>
      <w:r>
        <w:tab/>
      </w:r>
      <w:r w:rsidR="00021DEC">
        <w:t>ACCESS TO PRISONS AND PUBLIC RECORDS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grand jury is entitled to free access, at all reasonable times, to the public prisons, and to the examination, without charge, of all public records within the county.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§922</w:t>
      </w:r>
      <w:r>
        <w:tab/>
      </w:r>
      <w:r w:rsidR="00021DEC">
        <w:t>PROCEEDINGS FOR REMOVAL OF DISTRICT, COUNTY OR CITY OFFICERS</w:t>
      </w:r>
    </w:p>
    <w:p w:rsidR="00923933" w:rsidRDefault="00923933"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The powers and duties of the grand jury in connection with proceedings for the removal of district, county, or city officers are prescribed in Article 3 (commencing with </w:t>
      </w:r>
      <w:r w:rsidR="004B5C66">
        <w:t>§</w:t>
      </w:r>
      <w:r>
        <w:t>3060), Chapter 7, Division 4, Title 1 of the Government Code.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§924</w:t>
      </w:r>
      <w:r>
        <w:tab/>
      </w:r>
      <w:r w:rsidR="00021DEC">
        <w:t>SECRECY OF DELIBE</w:t>
      </w:r>
      <w:r>
        <w:t>RATIONS AND VOTING; COURT ORDER</w:t>
      </w:r>
      <w:r w:rsidR="00B95A6D">
        <w:t xml:space="preserve"> </w:t>
      </w:r>
      <w:r w:rsidR="00021DEC">
        <w:t xml:space="preserve">FOR DISCLOSURE OF TESTIMONY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Every grand juror who willfully discloses the fact of an information or indictment having been made for a felony, until the defendant has been arrested, is guilty of a misdemeanor.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§924.1</w:t>
      </w:r>
      <w:r>
        <w:tab/>
      </w:r>
      <w:r w:rsidR="00021DEC">
        <w:t>WILLFUL DISCLOSURE OF EVIDENCE; STATEMENT OF JUROR OR INTERPRETER OR VOTE; MISDEMEANOR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(a)</w:t>
      </w:r>
      <w:r>
        <w:tab/>
        <w:t>Every grand juror who, except when required by a court, willfully discloses any evidence adduced before the grand jury or anything which he himself or any other member of the grand jury has said, or in what manner he or she or any other grand juror has voted on a matter before them, is guilty of a misdemeanor.</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lastRenderedPageBreak/>
        <w:t>(b)</w:t>
      </w:r>
      <w:r>
        <w:tab/>
        <w:t xml:space="preserve">Every interpreter for the disabled appointed to assist a member of the grand jury pursuant to </w:t>
      </w:r>
      <w:r w:rsidR="004B5C66">
        <w:t>§</w:t>
      </w:r>
      <w:r>
        <w:t>939.11 who, except when required by a court, willfully discloses any evidence adduced before the grand jury, or anything which he or she or any member of the grand jury has said, or in what manner any grand juror has voted on a matter before them, is guilty of a misdemeanor.</w:t>
      </w:r>
    </w:p>
    <w:p w:rsidR="00B95A6D" w:rsidRDefault="00B95A6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p>
    <w:p w:rsidR="00021DEC" w:rsidRDefault="00C53A0D" w:rsidP="00CA0117">
      <w:pPr>
        <w:tabs>
          <w:tab w:val="left" w:pos="-1441"/>
          <w:tab w:val="left" w:pos="-120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§924.2</w:t>
      </w:r>
      <w:r>
        <w:tab/>
      </w:r>
      <w:r w:rsidR="00021DEC">
        <w:t>SECRECY OF DELIBERATIONS AND VOTING; COURT ORDER FOR DISCLOSURE OF TESTIMONY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Each grand juror shall keep secret whatever he himself or any other grand juror has said, or in what manner he or any other grand juror has voted on a matter before them. Any court may require a grand juror to disclose the testimony of a witness examined before the grand jury, for the purpose of ascertaining whether it is consistent with that given before the grand jury by any person, upon a charge given against such person for perjury in giving his testimony or upon trial therefor.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§924.3</w:t>
      </w:r>
      <w:r>
        <w:tab/>
      </w:r>
      <w:r w:rsidR="00021DEC">
        <w:t>IMMUNITY FROM QUESTIONING EXCEPT FOR PERJURY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C53A0D"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A grand juror cannot be questioned for anything he may say or any vote he may give in the grand jury relative to a matter legally pending before the jury, except for a perjury of which he may have been guilty in making an accusation or giving testimony to his fellow jurors.</w:t>
      </w:r>
    </w:p>
    <w:p w:rsidR="008323D0" w:rsidRDefault="008323D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§924.4</w:t>
      </w:r>
      <w:r>
        <w:tab/>
      </w:r>
      <w:r w:rsidR="00021DEC">
        <w:t>FURNISHING SUCCEEDING GRAND JURY WITH INFORMATION OR EVIDENCE; EXCEPTION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Notwithstanding the provisions of </w:t>
      </w:r>
      <w:r w:rsidR="004B5C66">
        <w:t>§</w:t>
      </w:r>
      <w:r>
        <w:t>924.1 and 924.2, any grand jury or, if the grand jury is no longer impaneled, the presiding or sole judge of the superior court, may pass on and provide the succeeding grand jury with any records, information or evidence acquired by the grand jury during the course of any investigation conducted by it during its term of service, except any information or evidence that relates to a criminal investigation or that could form part or all of the basis for issuance of an indictment. Transcripts of testimony reported during any session of the grand jury shall be made available to the succeeding grand jury upon its request.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924. 6</w:t>
      </w:r>
      <w:r>
        <w:tab/>
      </w:r>
      <w:r w:rsidR="00021DEC">
        <w:t>DISCLOSURE OF TESTIMONY UPON COURT ORDER</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If no indictment is returned, the court that impaneled the grand jury shall, upon application of either party, order disclosure of all or part of the testimony of a witness before the grand jury to a defendant and the prosecutor in connection with any pending or subsequent criminal proceeding before any court if the court finds following an in camera hearing, which shall include the court's review of the grand jury's testimony, that the testimony is relevant, and appears to be admissible.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8323D0" w:rsidRDefault="008323D0">
      <w:r>
        <w:br w:type="page"/>
      </w: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lastRenderedPageBreak/>
        <w:t>§925</w:t>
      </w:r>
      <w:r>
        <w:tab/>
      </w:r>
      <w:r w:rsidR="00021DEC">
        <w:t>COUNTY OFFICERS, DEPARTMENTS OR FUNCTIONS; OPERATIONS, ACCOUNTS AND RECORDS; INVESTIGATIONS AND REPORTS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The grand jury shall investigate and report on the operations, accounts, and records of the officers, departments, or functions of the county including those operations, accounts and records of any special legislative district or other district in the county created pursuant to state law for which the officers of the county are serving in their ex-officio capacity as officers of the districts. The investigations may be conducted on some selective basis each year, but the grand jury shall not duplicate any examination of financial statements which has been performed by the board of supervisors pursuant to </w:t>
      </w:r>
      <w:r w:rsidR="004B5C66">
        <w:t>§</w:t>
      </w:r>
      <w:r>
        <w:t xml:space="preserve">25250 of the Government Code; this provision shall not be construed to limit the power of the grand jury to investigate and report on the operations, accounts, and records of the officers, departments, or functions of the county. The grand jury may enter into a joint contract with the board of supervisors to employ the services of an expert as provided for in </w:t>
      </w:r>
      <w:r w:rsidR="004B5C66">
        <w:t>§</w:t>
      </w:r>
      <w:r>
        <w:t>926.</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§925a</w:t>
      </w:r>
      <w:r>
        <w:tab/>
      </w:r>
      <w:r w:rsidR="00021DEC">
        <w:t>CITIES OR JOINT POWERS AGENCIES; EXAMINATION OR INVESTIGATION AND REPORT UPON FISCAL MATTERS OR NEEDS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grand jury may at any time examine the books and records of any incorporated city or joint powers agency located in the county. In addition to any other investigatory powers granted by this chapter, the grand jury may investigate and report upon the fiscal matters of any such city or joint powers agency and make such recommendations as it may deem proper and fit.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grand jury may investigate and report upon the needs of all joint powers agencies in the county, including the abolition or creation of agencies and the equipment for, or the method or system of performing the duties of the several agencies. It shall cause a copy of any such report to be transmitted to the governing body of any affected agency.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As used in this </w:t>
      </w:r>
      <w:r w:rsidR="00085718">
        <w:t>section</w:t>
      </w:r>
      <w:r>
        <w:t xml:space="preserve">, "joint powers agency" means an agency described in </w:t>
      </w:r>
      <w:r w:rsidR="004B5C66">
        <w:t>§</w:t>
      </w:r>
      <w:r>
        <w:t>6506 of the Government Code whose jurisdiction encompasses all or part of a county.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§926</w:t>
      </w:r>
      <w:r>
        <w:tab/>
      </w:r>
      <w:r w:rsidR="00021DEC">
        <w:t>EXPERTS AND ASSISTANTS; EMPLOYMENT; COMPENSATION; AUDITORS AND APPRAISERS EMPLOYED IN EXAMINATION OF RECORDS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(a)</w:t>
      </w:r>
      <w:r>
        <w:tab/>
        <w:t xml:space="preserve">If, in the judgment of the grand jury, the services of one or more experts are necessary for the purposes of </w:t>
      </w:r>
      <w:r w:rsidR="00426A14">
        <w:t>section</w:t>
      </w:r>
      <w:r>
        <w:t xml:space="preserve">s 925, 925a, 928, 933.1, and 933.5 or any of them, the grand jury may employ one or more experts, at an agreed compensation, to be first approved by the court. If, in the judgment of the grand jury, the services of assistants to such experts are required, the grand jury may employ such assistants, at a compensation to be agreed upon and approved by the court. Expenditures for the services of experts and assistants for the purposes of </w:t>
      </w:r>
      <w:r w:rsidR="004B5C66">
        <w:t>§</w:t>
      </w:r>
      <w:r>
        <w:t>933.5 shall not exceed the sum of thirty thousand dollars ($30,000) annually, unless such expenditures shall also be approved by the board of supervisors.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lastRenderedPageBreak/>
        <w:t>(b)</w:t>
      </w:r>
      <w:r>
        <w:tab/>
        <w:t>When making an examination of the books, records, accounts, and documents maintained and processed by the county assessor, the grand jury, with the consent of the board of supervisors, may employ expert auditors or appraisers to assist in the examination. Auditors and appraisers, while performing pursuant to the directive of the grand jury, shall have access to all records and documents that may be inspected by the grand jury subject to the same limitations on public disclosure as apply to the grand jury.</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(c)</w:t>
      </w:r>
      <w:r>
        <w:tab/>
        <w:t xml:space="preserve">Any contract entered into by a grand jury pursuant to this </w:t>
      </w:r>
      <w:r w:rsidR="00085718">
        <w:t xml:space="preserve">section </w:t>
      </w:r>
      <w:r>
        <w:t>may include services to be performed after the discharge of the jury, but in no event may a jury contract for services to be performed later than six months after the end of the fiscal year during which the jury was impaneled.</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(d)</w:t>
      </w:r>
      <w:r>
        <w:tab/>
        <w:t xml:space="preserve">Any contract entered into by a grand jury pursuant to this </w:t>
      </w:r>
      <w:r w:rsidR="00C53A0D">
        <w:t xml:space="preserve">sectioin </w:t>
      </w:r>
      <w:r>
        <w:t>shall stipulate that the product of that contract shall be delivered on or before a time certain to the then-current grand jury of that county for such use as that jury finds appropriate to its adopted objectives.</w:t>
      </w:r>
    </w:p>
    <w:p w:rsidR="00B95A6D" w:rsidRDefault="00B95A6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§927</w:t>
      </w:r>
      <w:r>
        <w:tab/>
      </w:r>
      <w:r w:rsidR="00021DEC">
        <w:t>SALARIES OF COUNTY-ELECTED OFFICIALS; REPORT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A grand jury may, and when requested by the board of supervisors shall, investigate and report upon the needs for increase or decrease in salaries of the county-elected officials. A copy of such report shall be transmitted to the board of supervisors.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§928</w:t>
      </w:r>
      <w:r>
        <w:tab/>
      </w:r>
      <w:r w:rsidR="00021DEC">
        <w:t>NEEDS OF COUNTY OFFICERS; REPORT</w:t>
      </w:r>
    </w:p>
    <w:p w:rsidR="002F4489" w:rsidRDefault="002F448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Every grand jury shall investigate and report upon the needs of all county officers in the county, including the abolition or creation of offices and the equipment for, or the method or system of performing the duties of, the several offices. Such investigation and report shall be conducted selectively each year. The grand jury shall cause a copy of such report to be transmitted to each member of the board of supervisors of the county.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C53A0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§929</w:t>
      </w:r>
      <w:r>
        <w:tab/>
      </w:r>
      <w:r w:rsidR="00021DEC">
        <w:t>GRAND JURY EVIDENTIARY MATERIAL OR FINDINGS; RELEASE TO PUBLIC OF NON-PRIVILEGED MATTER; APPROVAL OF JUDGE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As to any matter not subject to privilege, with the approval of the presiding judge of the superior court or the judge appointed by the presiding judge to supervise the grand jury, a grand jury may make available to the public part of all of the evidentiary material, findings, and other information relied upon by, or presented to, a grand jury for its final report in any civil grand jury investigation provided that the name of any person, or facts that lead to the identity of any person who provided information to the grand jury, shall not be released. Prior to granting approval pursuant to this </w:t>
      </w:r>
      <w:r w:rsidR="00DB3DC9">
        <w:t>section</w:t>
      </w:r>
      <w:r>
        <w:t>, a judge may require the redaction or masking of any part of the evidentiary material, findings, or other information to be released to the public including, but not limited to, the identity of witnesses and any testimony of materials of a defamatory or libelous nature.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342663" w:rsidRDefault="00342663">
      <w:r>
        <w:br w:type="page"/>
      </w: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lastRenderedPageBreak/>
        <w:t>§930</w:t>
      </w:r>
      <w:r>
        <w:tab/>
      </w:r>
      <w:r w:rsidR="00021DEC">
        <w:t>COMMENTS IN REPORT UPON PERSONS NOT INDICTED</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If any grand jury shall, in the report above-mentioned, comment upon any person or official who has not been indicted by such grand jury such comments shall not be deemed to be privileged.</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§931</w:t>
      </w:r>
      <w:r>
        <w:tab/>
      </w:r>
      <w:r w:rsidR="00021DEC">
        <w:t>EXPENSES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All expenses of the grand jurors incurred under this article shall be paid by the treasurer of the county out of the general fund of the county upon warrants drawn by the county auditor upon the written order of the judge of the superior court of the county.</w:t>
      </w:r>
    </w:p>
    <w:p w:rsidR="00B95A6D" w:rsidRDefault="00B95A6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§932</w:t>
      </w:r>
      <w:r>
        <w:tab/>
      </w:r>
      <w:r w:rsidR="00021DEC">
        <w:t>SUIT TO RECOVER</w:t>
      </w:r>
      <w:r>
        <w:t xml:space="preserve"> MONEY DUE COUNTY; GRAND JURY'S </w:t>
      </w:r>
      <w:r w:rsidR="00021DEC">
        <w:t>ORDER AS AUTHORITY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37635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After investigating the books and accounts of the various officials of the county, as provided in the foregoing </w:t>
      </w:r>
      <w:r w:rsidR="00426A14">
        <w:t>section</w:t>
      </w:r>
      <w:r>
        <w:t xml:space="preserve">s of this article, the grand jury may order the district attorney of the county to institute suit to recover any money that, in the judgment of the grand jury, may from any cause be due the county. The order of the grand jury, certified by the </w:t>
      </w:r>
      <w:r w:rsidR="00387F63">
        <w:t>f</w:t>
      </w:r>
      <w:r>
        <w:t>oreperson of the grand jury and filed with the county clerk of the county, shall be full authority for the district attorney to institute and maintain any such suit.</w:t>
      </w:r>
    </w:p>
    <w:p w:rsidR="008323D0" w:rsidRDefault="008323D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1440" w:hanging="720"/>
      </w:pP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1440" w:hanging="720"/>
      </w:pPr>
      <w:r>
        <w:t>§933</w:t>
      </w:r>
      <w:r>
        <w:tab/>
      </w:r>
      <w:r w:rsidR="00021DEC">
        <w:t>FINDINGS AN</w:t>
      </w:r>
      <w:r>
        <w:t xml:space="preserve">D RECOMMENDATIONS; COMMENT OF </w:t>
      </w:r>
      <w:r w:rsidR="00021DEC">
        <w:t>GOVERNING BODIES, ELECTIVE OFFICERS, OR AGENCY HEADS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(a)</w:t>
      </w:r>
      <w:r>
        <w:tab/>
        <w:t xml:space="preserve">Each grand jury shall submit to the presiding judge of the superior court a final report of its findings and recommendations that pertain to county government matters other than fiscal matters during the fiscal or calendar year. Final reports on any appropriate subject may be submitted to the presiding judge of the superior court at any time during the term of service of a grand jury.  A final report may be submitted for comment to responsible officers, agencies, or departments, including the county board of supervisors, when applicable, upon finding of the presiding judge that the report is in compliance with this title.  One copy of each report found to be in compliance with this title shall be placed on file with the county clerk and remain on file in the office of the county clerk.  For 45 days after the end of the term, the </w:t>
      </w:r>
      <w:r w:rsidR="00387F63">
        <w:t>f</w:t>
      </w:r>
      <w:r>
        <w:t>oreperson and his or her designees shall, upon reasonable notice, be available to clarify the recommendations of the report.</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(b)</w:t>
      </w:r>
      <w:r>
        <w:tab/>
        <w:t>One copy of each final report, together with the responses thereto, found to be in compliance with this title shall be placed on file with the county clerk and remain on file in the office of the county clerk.  The county clerk shall immediately forward a true copy of the report and the responses to the State Archivist who shall retain that report and all responses in perpetuity.</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(c)</w:t>
      </w:r>
      <w:r>
        <w:tab/>
        <w:t xml:space="preserve">No later than 90 days after the grand jury submits a final report on the operations of any public agency subject to its reviewing authority, the governing body of the public agency shall comment to the presiding judge of the superior court on the findings and recommendations pertaining to matters under the control of the </w:t>
      </w:r>
      <w:r>
        <w:lastRenderedPageBreak/>
        <w:t xml:space="preserve">governing body, and every elected county officer or agency head for which the grand jury has responsibility pursuant to </w:t>
      </w:r>
      <w:r w:rsidR="004B5C66">
        <w:t>§</w:t>
      </w:r>
      <w:r>
        <w:t>914.1 shall comment within 60 days to the presiding judge of the superior court, with an information copy sent to the board of supervisors, on the findings and recommendations pertaining to matters under the control of that county officer or agency head and any agency or agencies which that officer or agency head supervises or controls. In any city and county, the mayor shall also comment on the findings and recommendations. All such comments and reports shall forthwith be submitted to the presiding judge of the superior court who impaneled the grand jury.  A copy of all responses to grand jury reports shall be placed on file with the clerk of the public agency and the office of the county clerk, or the mayor when applicable, and shall remain on file in those offices.  One copy shall be placed on file with the applicable grand jury final report by, and in the control of the currently-impaneled grand jury, where it shall be maintained for a minimum of five years.</w:t>
      </w:r>
    </w:p>
    <w:p w:rsidR="0037635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t>(d)</w:t>
      </w:r>
      <w:r>
        <w:tab/>
        <w:t xml:space="preserve">As used in this </w:t>
      </w:r>
      <w:r w:rsidR="0037635C">
        <w:t xml:space="preserve">section </w:t>
      </w:r>
      <w:r>
        <w:t>“agency” includes a department.</w:t>
      </w:r>
    </w:p>
    <w:p w:rsidR="008323D0" w:rsidRDefault="008323D0"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933.05</w:t>
      </w:r>
      <w:r>
        <w:tab/>
      </w:r>
      <w:r w:rsidR="00021DEC">
        <w:t>RESPONSES TO FINDINGS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(a)</w:t>
      </w:r>
      <w:r>
        <w:tab/>
        <w:t xml:space="preserve">For purposes of subdivision (b) of </w:t>
      </w:r>
      <w:r w:rsidR="004B5C66">
        <w:t>§</w:t>
      </w:r>
      <w:r>
        <w:t xml:space="preserve">933, as to each grand jury finding, the responding person or entity shall indicate one of the following:  </w:t>
      </w:r>
    </w:p>
    <w:p w:rsidR="00021DEC" w:rsidRDefault="0037635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2160" w:hanging="720"/>
      </w:pPr>
      <w:r>
        <w:t>(1)</w:t>
      </w:r>
      <w:r>
        <w:tab/>
      </w:r>
      <w:r w:rsidR="00021DEC">
        <w:t xml:space="preserve">The respondent agrees with the finding. </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pPr>
      <w:r>
        <w:t>(2)</w:t>
      </w:r>
      <w:r>
        <w:tab/>
        <w:t xml:space="preserve">The respondent disagrees wholly or partially with the finding, in which case the response shall specify the portion of the finding that is disputed and shall include an explanation of the reasons therefor. </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(b)</w:t>
      </w:r>
      <w:r>
        <w:tab/>
        <w:t xml:space="preserve">For purposes of subdivision (b) of </w:t>
      </w:r>
      <w:r w:rsidR="004B5C66">
        <w:t>§</w:t>
      </w:r>
      <w:r>
        <w:t xml:space="preserve">933, as to each grand jury recommendation, the responding person or entity shall report one of the following actions:  </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pPr>
      <w:r>
        <w:t>(1)</w:t>
      </w:r>
      <w:r>
        <w:tab/>
        <w:t xml:space="preserve">The recommendation has been implemented, with a summary regarding the implemented action. </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pPr>
      <w:r>
        <w:t>(2)</w:t>
      </w:r>
      <w:r>
        <w:tab/>
        <w:t xml:space="preserve">The recommendation has not yet been implemented, but will be implemented in the future, with a time frame for implementation. </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pPr>
      <w:r>
        <w:t>(3)</w:t>
      </w:r>
      <w:r>
        <w:tab/>
        <w:t xml:space="preserve">The recommendation requires further analysis, with an explanation and the scope and parameters of an analysis or study, and a time frame for the matter to be prepared for discussion by the officer or head of the agency or department being investigated or reviewed, including the governing body of the public agency when applicable. This time frame shall not exceed six months from the date of publication of the grand jury report. </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pPr>
      <w:r>
        <w:t>(4)</w:t>
      </w:r>
      <w:r>
        <w:tab/>
        <w:t xml:space="preserve">The recommendation will not be implemented because it is not warranted or is not reasonable, with an explanation therefor. </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(c)</w:t>
      </w:r>
      <w:r>
        <w:tab/>
        <w:t xml:space="preserve">However, if a finding or recommendation of the grand jury addresses budgetary or personnel matters of a county agency or department headed by an elected officer, both the department head and the board of supervisors shall respond if requested by the grand jury, but the response of the board of supervisors shall address only those budgetary or personnel matters over which it has some </w:t>
      </w:r>
      <w:r>
        <w:lastRenderedPageBreak/>
        <w:t xml:space="preserve">decision making authority. The response of the elected agency or department head shall address all aspects of the findings or recommendations affecting his or her agency or department. </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(d)</w:t>
      </w:r>
      <w:r>
        <w:tab/>
        <w:t xml:space="preserve">A grand jury may request a subject person or entity to come before the grand jury for the purpose of reading and discussing the findings of the grand jury report that relate to that person or entity in order to verify the accuracy of the findings prior to their release. </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after="120" w:line="240" w:lineRule="atLeast"/>
        <w:ind w:left="1440" w:hanging="720"/>
      </w:pPr>
      <w:r>
        <w:t>(e)</w:t>
      </w:r>
      <w:r>
        <w:tab/>
        <w:t xml:space="preserve">During an investigation, the grand jury shall meet with the subject of that investigation regarding the investigation, unless the court, either on its own determination or upon request of the </w:t>
      </w:r>
      <w:r w:rsidR="00387F63">
        <w:t>f</w:t>
      </w:r>
      <w:r>
        <w:t>oreperson of the grand jury, determines that such a meeting would be detrimental.</w:t>
      </w:r>
    </w:p>
    <w:p w:rsidR="00021DEC" w:rsidRDefault="00021DEC" w:rsidP="008323D0">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(f)</w:t>
      </w:r>
      <w:r>
        <w:tab/>
        <w:t xml:space="preserve">A grand jury shall provide to the affected agency a copy of the portion of the grand jury report relating to that person or entity two working days prior to its public release and after the approval of the presiding judge. No officer, agency, department, or governing body of a public agency shall disclose any contents of the report prior to the public release of the final report.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0"/>
      </w:pP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§933.1</w:t>
      </w:r>
      <w:r>
        <w:tab/>
      </w:r>
      <w:r w:rsidR="00021DEC">
        <w:t xml:space="preserve">REDEVELOPMENT AGENCIES, HOUSING AUTHORITIES, OR JOINT POWERS AGENCIES; EXAMINATION OF BOOKS AND RECORDS; PERFORMANCE OF DUTIES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A grand jury may at any time examine the books and records of a redevelopment agency, a housing authority, created pursuant to Division 24 (commencing with </w:t>
      </w:r>
      <w:r w:rsidR="004B5C66">
        <w:t>§</w:t>
      </w:r>
      <w:r>
        <w:t xml:space="preserve">33000) of the Health and Safety Code, or a joint powers agency created pursuant to Chapter 5 (commencing with </w:t>
      </w:r>
      <w:r w:rsidR="004B5C66">
        <w:t>§</w:t>
      </w:r>
      <w:r>
        <w:t>6500) of Division 7 of Title 1 of the Government Code, and, in addition to any other investigatory powers granted by this chapter, may investigate and report upon the method or system of performing the duties of such agency or authority.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180"/>
          <w:tab w:val="left" w:pos="9360"/>
          <w:tab w:val="right" w:pos="10080"/>
          <w:tab w:val="left" w:pos="10800"/>
          <w:tab w:val="left" w:pos="11520"/>
          <w:tab w:val="left" w:pos="12240"/>
          <w:tab w:val="left" w:pos="12960"/>
          <w:tab w:val="left" w:pos="13680"/>
          <w:tab w:val="left" w:pos="14400"/>
        </w:tabs>
        <w:spacing w:line="240" w:lineRule="atLeast"/>
        <w:ind w:left="1440" w:right="360" w:hanging="720"/>
      </w:pPr>
      <w:r>
        <w:t>§933.5</w:t>
      </w:r>
      <w:r>
        <w:tab/>
        <w:t>SPECIAL-PURPOSE ASSESSING OR TAXING DISTRICT; LOCAL AGENCY FORMATION COMMISSION; EXAMINATION OF BOOKS AND RECORDS; PERFORMANCE OF DUTIES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A grand jury may at any time examine the books and records of any special-purpose assessing or taxing district located wholly or partly in the county or the local agency formation commission in the county, and, in addition to any other investigatory powers granted by this chapter, may investigate and report upon the method or system of performing the duties of such district or commission.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1440" w:hanging="720"/>
      </w:pPr>
      <w:r>
        <w:t>§933.6</w:t>
      </w:r>
      <w:r>
        <w:tab/>
      </w:r>
      <w:r w:rsidR="00021DEC">
        <w:t xml:space="preserve">NONPROFIT CORPORATIONS ESTABLISHED BY OR OPERATED ON BEHALF OF A PUBLIC ENTITY; EXAMINATION OF BOOKS AND RECORDS; INVESTIGATION AND REPORT ON PERFORMANCE OF DUTIES  </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A grand jury may at any time examine books and records of any nonprofit corporation established by or operated on behalf of a public entity the books and records of which it </w:t>
      </w:r>
      <w:r>
        <w:lastRenderedPageBreak/>
        <w:t>is authorized by law to examine, and, in addition to any other investigatory powers granted by this chapter, may investigate and report upon the method or system of performing the duties of such nonprofit corporation.</w:t>
      </w:r>
    </w:p>
    <w:p w:rsidR="00923933" w:rsidRDefault="00923933"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rPr>
          <w:b/>
          <w:u w:val="single"/>
        </w:rPr>
      </w:pP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§934</w:t>
      </w:r>
      <w:r>
        <w:tab/>
      </w:r>
      <w:r w:rsidR="00021DEC">
        <w:t>ADVICE FROM JUDGE, DISTRICT ATTORNEY OR COUNTY COUNSEL</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(a)</w:t>
      </w:r>
      <w:r>
        <w:tab/>
        <w:t>The grand jury may, at all times, request the advice of the court, or the judge thereof, or of the district attorney, or of the county counsel, or the Attorney General. Unless such advice is requested, the judge of the court, or county counsel as to civil matters, shall not be present during the session of the grand jury.</w:t>
      </w:r>
    </w:p>
    <w:p w:rsidR="00021DEC" w:rsidRDefault="00021DEC" w:rsidP="00BE342A">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t>(b)</w:t>
      </w:r>
      <w:r>
        <w:tab/>
        <w:t>The Attorney General may grant or deny a request for advice from the grand jury. If the Attorney General grants a request for advice from the grand jury, the Attorney General shall fulfill that request within existing financial staffing resources.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right" w:pos="10080"/>
          <w:tab w:val="left" w:pos="10800"/>
          <w:tab w:val="left" w:pos="11520"/>
          <w:tab w:val="left" w:pos="12240"/>
          <w:tab w:val="left" w:pos="12960"/>
          <w:tab w:val="left" w:pos="13680"/>
          <w:tab w:val="left" w:pos="14400"/>
        </w:tabs>
        <w:spacing w:line="240" w:lineRule="atLeast"/>
        <w:ind w:left="1440" w:hanging="720"/>
      </w:pPr>
      <w:r>
        <w:t>§9</w:t>
      </w:r>
      <w:r w:rsidR="0037635C">
        <w:t>35</w:t>
      </w:r>
      <w:r w:rsidR="0037635C">
        <w:tab/>
      </w:r>
      <w:r>
        <w:t>PRESENCE OF DISTRICT ATTORNEY; RIGHT TO ADVISE JURY AND INTERROGATE WITNESSES; RESTRICTION WHEN CHARGE MADE INVOLVING DISTRICT ATTORNEY OR ASSISTANT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district attorney of the county may at all times appear before the grand jury for the purpose of giving information or advice relative to any matter cognizable by the grand jury, and may interrogate witnesses before the grand jury whenever he thinks it necessary. When a charge against or involving the district attorney, or assistant district attorney, or deputy district attorney, or anyone employed by or connected with the office of the district attorney, is being investigated by the grand jury, such district attorney, or assistant district attorney, or deputy district attorney, or all or any one or more of them, shall not be allowed to be present before such grand jury when such charge is being investigated, in an official capacity but only as a witness, and he shall only be present while a witness and after his appearance as such witness shall leave the place where the grand jury is holding its session.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§936</w:t>
      </w:r>
      <w:r>
        <w:tab/>
      </w:r>
      <w:r w:rsidR="00021DEC">
        <w:t>EMPLOYMENT OF SPECIAL COUNSEL AND INVESTIGATORS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When requested so to do by the grand jury of any county, the attorney general may employ special counsel and special investigators, whose duty it shall be to investigate and present the evidence in such investigation to such grand jury. The services of such special counsel and special investigators shall be a county charge of such county.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§936.5</w:t>
      </w:r>
      <w:r>
        <w:tab/>
      </w:r>
      <w:r w:rsidR="00021DEC">
        <w:t>EMPLOYMENT OF SPECIAL COUNSEL BY PRESIDING JUDGE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(a)</w:t>
      </w:r>
      <w:r>
        <w:tab/>
        <w:t>When requested to do so by the grand jury of any county, the presiding judge of the superior court may employ special counsel and special investigators, whose duty it shall be to investigate and present the evidence of the investigation to the grand jury.</w:t>
      </w:r>
    </w:p>
    <w:p w:rsidR="00021DEC" w:rsidRDefault="00021DEC" w:rsidP="00BE342A">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t>(b)</w:t>
      </w:r>
      <w:r>
        <w:tab/>
        <w:t xml:space="preserve">Prior to the appointment, the presiding judge shall conduct an evidentiary hearing and find that a conflict exists that would prevent the local district attorney, the </w:t>
      </w:r>
      <w:r>
        <w:lastRenderedPageBreak/>
        <w:t xml:space="preserve">county counsel, and the Attorney General from performing such investigation. Notice of the hearing shall be given to each of them unless he or she is a subject of the investigation. The finding of the presiding judge may be appealed by the district attorney, the county counsel, or the Attorney General. The order shall be stayed pending the appeal made under this </w:t>
      </w:r>
      <w:r w:rsidR="0037635C">
        <w:t>section</w:t>
      </w:r>
      <w:r>
        <w:t>.</w:t>
      </w:r>
    </w:p>
    <w:p w:rsidR="00021DEC" w:rsidRDefault="00021DEC" w:rsidP="00BE342A">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t>(c)</w:t>
      </w:r>
      <w:r>
        <w:tab/>
        <w:t>The authority to appoint is contingent upon the certification by the auditor-comptroller of the county, that the grand jury has funds appropriated to it sufficient to compensate the special counsel and investigator for services rendered pursuant to the court order. In the absence of a certification, the court has no authority to appoint. In the event the county board of supervisors or a member thereof is under investigation, the county has an obligation to appropriate the necessary funds.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§937</w:t>
      </w:r>
      <w:r>
        <w:tab/>
      </w:r>
      <w:r w:rsidR="00021DEC">
        <w:t>SERVICES OF INTERPRETER; COMPENSATION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grand jury or district attorney may require by subpoena the attendance of any person before the grand jury as interpreter. While his services are necessary, such interpreter may be present at the examination of witnesses before the grand jury. The compensation for services of such interpreter constitutes a charge against the county, and shall be fixed by the grand jury.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§938.4</w:t>
      </w:r>
      <w:r>
        <w:tab/>
      </w:r>
      <w:r w:rsidR="00021DEC">
        <w:t>MEETING ROOMS FOR GRAND JURY; COSTS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The superior court shall arrange for a suitable meeting room and other support as the court determines is necessary for the grand jury. Any costs incurred by the court as a result of this </w:t>
      </w:r>
      <w:r w:rsidR="0037635C">
        <w:t xml:space="preserve">section </w:t>
      </w:r>
      <w:r>
        <w:t>shall be absorbed by the court or the county from existing resources.</w:t>
      </w:r>
    </w:p>
    <w:p w:rsidR="002F4489" w:rsidRDefault="002F4489"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rPr>
          <w:b/>
          <w:u w:val="single"/>
        </w:rPr>
      </w:pPr>
    </w:p>
    <w:p w:rsidR="00021DEC" w:rsidRDefault="0037635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§939</w:t>
      </w:r>
      <w:r>
        <w:tab/>
      </w:r>
      <w:r w:rsidR="00021DEC">
        <w:t>PRIVATE SESSIONS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No person other than those specified in Article 3 (commencing with </w:t>
      </w:r>
      <w:r w:rsidR="004B5C66">
        <w:t>§</w:t>
      </w:r>
      <w:r>
        <w:t xml:space="preserve">934), and in </w:t>
      </w:r>
      <w:r w:rsidR="0037635C">
        <w:t>section</w:t>
      </w:r>
      <w:r>
        <w:t xml:space="preserve">s 939.1, 939.11, and 939.21, and the officer having custody of a prisoner witness while the prisoner is testifying, is permitted to be present during the criminal sessions of the grand jury except the members and witnesses actually under examination. Members of the grand jury who have been excused pursuant to </w:t>
      </w:r>
      <w:r w:rsidR="004B5C66">
        <w:t>§</w:t>
      </w:r>
      <w:r>
        <w:t>939.5 shall not be present during any part of these proceedings. No persons other than grand jurors shall be permitted to be present during the expression of the opinions of the grand jurors, or the giving of their votes, on any criminal or civil matter before them.</w:t>
      </w:r>
    </w:p>
    <w:p w:rsidR="00611FD6" w:rsidRDefault="00611FD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9D73D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§939.1</w:t>
      </w:r>
      <w:r>
        <w:tab/>
      </w:r>
      <w:r w:rsidR="00021DEC">
        <w:t>PUBLIC SESSIONS; MATTERS AFFECTING GENERAL PUBLIC WELFARE; REQUEST COURT ORDER; CONDUCT OF EXAMINA- TION; SECRECY OF DELIBERATION AND VOTING; INDICTMENT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The grand jury acting through its </w:t>
      </w:r>
      <w:r w:rsidR="00387F63">
        <w:t>f</w:t>
      </w:r>
      <w:r>
        <w:t xml:space="preserve">oreperson and the attorney general or the district attorney may make a joint written request for public sessions of the grand jury. The request shall be filed with the superior court. If the court, or the judge thereof, finds that the subject matter of the investigation affects the general public welfare, involving the </w:t>
      </w:r>
      <w:r>
        <w:lastRenderedPageBreak/>
        <w:t>alleged corruption, misfeasance, or malfeasance in office or dereliction of duty of public officials or employees or of any person allegedly acting in conjunction or conspiracy with such officials or employees in such alleged acts, the court or judge may make an order directing the grand jury to conduct its investigation in a session or sessions open to the public. The order shall state the finding of the court. The grand jury shall comply with the order.</w:t>
      </w:r>
    </w:p>
    <w:p w:rsidR="00611FD6" w:rsidRDefault="00611FD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conduct of such investigation and the examination of witnesses shall be by the members of the grand jury and the district attorney.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deliberation of the grand jury and its voting upon such investigation shall be in private session. The grand jury may find indictments based wholly or partially upon the evidence introduced at such public session.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9D73D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 xml:space="preserve">§939.11 </w:t>
      </w:r>
      <w:r w:rsidR="00021DEC">
        <w:t>INTERPRETER; REQUEST BY JUROR; INSTRUCTION; OATH</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Any member of the grand jury who has a hearing, sight, or speech disability may request an interpreter when his or her services are necessary to assist the juror to carry out his or her duties. The request shall be filed with the superior court. If the court, or the judge thereof, finds that an interpreter is necessary, the court shall make an order to that effect and may require by subpoena the attendance of any person before the grand jury as interpreter. If the services of an interpreter are necessary, the court shall instruct the grand jury and the interpreter that the interpreter is not to participate in the jury's deliberations in any manner except to facilitate communication between the disabled juror and the other jurors. The court shall place the interpreter under oath not to disclose any grand jury matters, including the testimony of any witness, statements of any grand juror, or the vote of any grand juror, except in the due course of judicial proceedings.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§939.2</w:t>
      </w:r>
      <w:r w:rsidR="009D73DC">
        <w:tab/>
      </w:r>
      <w:r>
        <w:t>SUBPOENA OF WITNESSES; ISSUANCE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A subpoena requiring the attendance of a witness before the grand jury may be signed and issued by the district attorney, his investigator, or, upon request of the grand jury, by any judge of the superior court, for witnesses in the State, in support of the prosecution, for those witnesses whose testimony, in his opinion, is material in an investigation before the grand jury, and for such other witnesses as the grand jury, upon an investigation pending before them, may direct.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9D73D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§939.4</w:t>
      </w:r>
      <w:r>
        <w:tab/>
      </w:r>
      <w:r w:rsidR="00021DEC">
        <w:t>FOREPERSON MAY ADMINISTER OATH</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The </w:t>
      </w:r>
      <w:r w:rsidR="00387F63">
        <w:t>f</w:t>
      </w:r>
      <w:r>
        <w:t>oreperson may administer an oath to any witness appearing before the grand jury.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9D73D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§939.9</w:t>
      </w:r>
      <w:r>
        <w:tab/>
      </w:r>
      <w:r w:rsidR="00021DEC">
        <w:t>REPORT OR RECOMMENDATION ONLY AFTER OWN INVESTIGATION</w:t>
      </w:r>
    </w:p>
    <w:p w:rsidR="00611FD6" w:rsidRDefault="00611FD6"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A grand jury shall make no reports, declaration, or recommendation on any matter except on the basis of its own investigations of the matter made by such grand jury. A grand jury shall not adopt as its own the recommendation of another grand jury unless the grand jury </w:t>
      </w:r>
      <w:r>
        <w:lastRenderedPageBreak/>
        <w:t xml:space="preserve">adopting such recommendation does so after its own investigation of the matter as to which the recommendation is made, as required by this </w:t>
      </w:r>
      <w:r w:rsidR="009D73DC">
        <w:t>section</w:t>
      </w:r>
      <w:r>
        <w:t>.</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9D73D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1440"/>
      </w:pPr>
      <w:r>
        <w:tab/>
        <w:t xml:space="preserve">§939.91 </w:t>
      </w:r>
      <w:r w:rsidR="00021DEC">
        <w:t xml:space="preserve">DECLARATION THAT EVIDENCE DID NOT SUPPORT INDICTMENT; </w:t>
      </w:r>
      <w:r>
        <w:t xml:space="preserve">    </w:t>
      </w:r>
      <w:r w:rsidR="00021DEC">
        <w:t>DECLARATION THAT PERSON WAS WITNESS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(a)</w:t>
      </w:r>
      <w:r>
        <w:tab/>
        <w:t>A grand jury which investigates a charge against a person and as a result thereof cannot find an indictment against such person, shall, at the request of such person and upon the approval of the court which impaneled the grand jury, report or declare that a charge against such person was investigated and that the grand jury could not as a result of the evidence presented find an indictment.  The report or declaration shall be issued upon completion of the investigation of the suspected criminal conduct, and in no event beyond the end of the grand jury's term.</w:t>
      </w:r>
    </w:p>
    <w:p w:rsidR="00021DEC" w:rsidRDefault="00021DEC" w:rsidP="00BE342A">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ind w:left="1440" w:hanging="720"/>
      </w:pPr>
      <w:r>
        <w:t>(b)</w:t>
      </w:r>
      <w:r>
        <w:tab/>
        <w:t>A grand jury shall, at the request of the person called and upon the approval of the court which impaneled the grand jury, report or declare that any person called before the grand jury for a purpose, other than to investigate a charge against such person, was called only as a witness to an investigation which did not involve a charge against such person.  The report or declaration shall be issued upon completion of the investigation of the suspected criminal conduct, or series of related suspected criminal conduct, and in no event beyond the end of the grand jury's term.</w:t>
      </w:r>
    </w:p>
    <w:p w:rsidR="00923933" w:rsidRDefault="00923933"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rPr>
          <w:b/>
          <w:u w:val="single"/>
        </w:rPr>
        <w:t>GOVERNMENT CODE</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9D73D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§3060</w:t>
      </w:r>
      <w:r>
        <w:tab/>
      </w:r>
      <w:r w:rsidR="00021DEC">
        <w:t>ACCUSATION BY GRAND JURY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An accusation in writing against any officer of a district, county, or city, including any member of the governing board or personnel commission of a school district, or any humane officer, for willful or corrupt misconduct in office, may be presented by the grand jury of the county for or in which the officer accused is elected or appointed. </w:t>
      </w:r>
      <w:r w:rsidR="00AB316C">
        <w:t xml:space="preserve">The grand jury presenting the accusation may also be the additional grand jury impaneled pursuant to </w:t>
      </w:r>
      <w:r w:rsidR="004B5C66">
        <w:t>§</w:t>
      </w:r>
      <w:r w:rsidR="009D73DC">
        <w:t xml:space="preserve">§ </w:t>
      </w:r>
      <w:r w:rsidR="00AB316C">
        <w:t xml:space="preserve">904.4, 904.6 or 904.8 of the Penal Code.  </w:t>
      </w:r>
      <w:r>
        <w:t>An accusation may not be presented without the concurrence of at least 12 grand jurors, or at least eight grand jurors in a county in which the required number of members of the grand jury is 11</w:t>
      </w:r>
      <w:r w:rsidR="00AB316C">
        <w:t>, or at least 14 grand jurors in a county in which the required number of members of the grand jury is 23.</w:t>
      </w:r>
      <w:r>
        <w:t xml:space="preserve"> </w:t>
      </w:r>
    </w:p>
    <w:p w:rsidR="009D73DC" w:rsidRDefault="009D73D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9D73D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§3061</w:t>
      </w:r>
      <w:r>
        <w:tab/>
      </w:r>
      <w:r w:rsidR="00021DEC">
        <w:t>FORM OF ACCUSATION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The accusation shall state the offense charged in ordinary and concise language, and without repetition.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9D73D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§3062</w:t>
      </w:r>
      <w:r>
        <w:tab/>
      </w:r>
      <w:r w:rsidR="00021DEC">
        <w:t>DELIVERY OF ACCUSATION TO DISTRICT ATTORNEY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The accusation shall be delivered by the </w:t>
      </w:r>
      <w:r w:rsidR="00387F63">
        <w:t>f</w:t>
      </w:r>
      <w:r>
        <w:t>oreperson of the grand jury to the district attorney of the county, unless he is the officer accused.</w:t>
      </w:r>
    </w:p>
    <w:p w:rsidR="00923933" w:rsidRDefault="00923933"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Upon a conviction and at the time appointed by the court, it shall pronounce judgment that the defendant be removed from office. To warrant a removal, the judgment shall be entered upon the minutes, and the causes of removal shall be assigned therein.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9D73D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2160" w:hanging="1440"/>
      </w:pPr>
      <w:r>
        <w:t>§3073</w:t>
      </w:r>
      <w:r>
        <w:tab/>
      </w:r>
      <w:r w:rsidR="00021DEC">
        <w:t>PROCEEDINGS FOR REMOVAL OF DISTRICT ATTORNEY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The same proceedings may be had on like grounds for the removal of a district attorney, except that the accusation shall be delivered by the </w:t>
      </w:r>
      <w:r w:rsidR="00387F63">
        <w:t>f</w:t>
      </w:r>
      <w:r>
        <w:t>oreperson of the grand jury to the clerk, and by him to a judge of the superior court of the county. The judge shall appoint a person to act as prosecuting officer in the matter, or place the accusation in the hands of the district attorney of an adjoining county, and require him to conduct the proceedings.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9D73D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1440" w:hanging="720"/>
      </w:pPr>
      <w:r>
        <w:t>§3074</w:t>
      </w:r>
      <w:r>
        <w:tab/>
      </w:r>
      <w:r w:rsidR="00021DEC">
        <w:t>REMOVAL FOR WILLFUL OR CORRUPT MISCONDUCT IN OFFICE: LIMITATION</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Any officer subject to removal pursuant to this article may be removed from office for willful or corrupt misconduct in office occurring at any time within the six years immediately preceding the presentation of an accusation by the grand jury.</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9D73D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§25250 </w:t>
      </w:r>
      <w:r w:rsidR="00021DEC">
        <w:t>EXAMINATION AND AUDIT OF OFFICERS' ACCOUNTS</w:t>
      </w: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 xml:space="preserve">At least biennially the board of supervisors shall examine and audit, or cause to be audited, the financial accounts and records of all officers having responsibility for the care, management, collection or disbursement of money belonging to the county or money received or disbursed by them under authority of law. The audit shall encompass the immediately preceding two-year period, or any portion thereof not included in a prior audit. This financial examination or audit may be performed in coordination with the investigations conducted by the grand jury under </w:t>
      </w:r>
      <w:r w:rsidR="004B5C66">
        <w:t>§</w:t>
      </w:r>
      <w:r>
        <w:t xml:space="preserve">925 of the Penal Code, or the board of supervisors may resolve to accept reports delivered pursuant to </w:t>
      </w:r>
      <w:r w:rsidR="004B5C66">
        <w:t>§</w:t>
      </w:r>
      <w:r>
        <w:t xml:space="preserve">933 of the Penal Code in lieu of its own separate examination if such reports are found to fulfill some or all of the requirements of this </w:t>
      </w:r>
      <w:r w:rsidR="0038190E">
        <w:t>section</w:t>
      </w:r>
      <w:r>
        <w:t xml:space="preserve">. In connection with the requirements of this </w:t>
      </w:r>
      <w:r w:rsidR="0038190E">
        <w:t xml:space="preserve">section </w:t>
      </w:r>
      <w:r>
        <w:t xml:space="preserve">and </w:t>
      </w:r>
      <w:r w:rsidR="004B5C66">
        <w:t>§</w:t>
      </w:r>
      <w:r>
        <w:t>25253, the board of supervisors may employ the services of an independent certified public accountant or licensed public accountant to perform an examination of the financial statements in accordance with generally accepted auditing standards.</w:t>
      </w:r>
    </w:p>
    <w:p w:rsidR="00B95A6D" w:rsidRDefault="00B95A6D"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p>
    <w:p w:rsidR="00021DEC" w:rsidRDefault="009D73DC" w:rsidP="00CA0117">
      <w:pPr>
        <w:tabs>
          <w:tab w:val="left" w:pos="720"/>
          <w:tab w:val="center" w:pos="4680"/>
        </w:tabs>
        <w:ind w:hanging="720"/>
      </w:pPr>
      <w:r>
        <w:rPr>
          <w:b/>
        </w:rPr>
        <w:t>B</w:t>
      </w:r>
      <w:r w:rsidR="00021DEC">
        <w:rPr>
          <w:b/>
        </w:rPr>
        <w:t xml:space="preserve">.  </w:t>
      </w:r>
      <w:r w:rsidR="00021DEC">
        <w:rPr>
          <w:b/>
        </w:rPr>
        <w:tab/>
        <w:t>Summary of Brown</w:t>
      </w:r>
      <w:r w:rsidR="00021DEC">
        <w:rPr>
          <w:b/>
          <w:bCs/>
        </w:rPr>
        <w:t xml:space="preserve"> Act Open Meeting Requirements </w:t>
      </w:r>
      <w:r w:rsidR="00021DEC">
        <w:t xml:space="preserve">(Government Code </w:t>
      </w:r>
      <w:r w:rsidR="004B5C66">
        <w:t>§</w:t>
      </w:r>
      <w:r w:rsidR="009E7243">
        <w:t>§</w:t>
      </w:r>
      <w:r w:rsidR="00021DEC">
        <w:t xml:space="preserve"> 54950-5496</w:t>
      </w:r>
      <w:r w:rsidR="009E7243">
        <w:t>3</w:t>
      </w:r>
      <w:r w:rsidR="00021DEC">
        <w:t>)</w:t>
      </w:r>
    </w:p>
    <w:p w:rsidR="00021DEC" w:rsidRDefault="00021DEC" w:rsidP="00CA0117"/>
    <w:p w:rsidR="00021DEC" w:rsidRDefault="00021DEC"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pPr>
      <w:r>
        <w:t>During their investigations and review of governing bodies, grand jurors should be alert to possible violations of the Ralph M. Brown Act, sometimes referred to as California’s “open meeting law.” Following are pertinent highlights of the Act:</w:t>
      </w:r>
    </w:p>
    <w:p w:rsidR="00021DEC" w:rsidRDefault="00021DEC" w:rsidP="00CA0117"/>
    <w:p w:rsidR="00021DEC" w:rsidRPr="000F5EF4" w:rsidRDefault="00021DEC" w:rsidP="00CA0117">
      <w:pPr>
        <w:tabs>
          <w:tab w:val="left" w:pos="-1440"/>
        </w:tabs>
        <w:ind w:left="1440" w:hanging="720"/>
      </w:pPr>
      <w:r w:rsidRPr="001A6FB4">
        <w:rPr>
          <w:b/>
          <w:bCs/>
        </w:rPr>
        <w:t>1.</w:t>
      </w:r>
      <w:r w:rsidRPr="001A6FB4">
        <w:rPr>
          <w:b/>
          <w:bCs/>
        </w:rPr>
        <w:tab/>
        <w:t>PURPOSE OF THE BROWN ACT:</w:t>
      </w:r>
      <w:r w:rsidRPr="001A6FB4">
        <w:rPr>
          <w:b/>
        </w:rPr>
        <w:t xml:space="preserve">  To maximize public access to the</w:t>
      </w:r>
      <w:r w:rsidRPr="000F5EF4">
        <w:t xml:space="preserve"> deliberative processes of the governing boards of local public agencies by (1) prohibiting communications about </w:t>
      </w:r>
      <w:r>
        <w:t>b</w:t>
      </w:r>
      <w:r w:rsidRPr="000F5EF4">
        <w:t xml:space="preserve">oard matters among a quorum of the </w:t>
      </w:r>
      <w:r>
        <w:t>b</w:t>
      </w:r>
      <w:r w:rsidRPr="000F5EF4">
        <w:t xml:space="preserve">oard </w:t>
      </w:r>
      <w:r w:rsidRPr="000F5EF4">
        <w:lastRenderedPageBreak/>
        <w:t>except at noticed meetings; (2) requiring agendas for all meetings, with clear agenda item descriptions; and (3) encouraging public input at meetings</w:t>
      </w:r>
      <w:r>
        <w:t>.</w:t>
      </w:r>
      <w:r w:rsidRPr="000F5EF4">
        <w:t xml:space="preserve"> </w:t>
      </w:r>
    </w:p>
    <w:p w:rsidR="00021DEC" w:rsidRDefault="00021DEC" w:rsidP="00CA0117"/>
    <w:p w:rsidR="00021DEC" w:rsidRPr="00BE342A" w:rsidRDefault="00021DEC" w:rsidP="00CA0117">
      <w:pPr>
        <w:ind w:left="1440" w:hanging="720"/>
        <w:rPr>
          <w:b/>
        </w:rPr>
      </w:pPr>
      <w:r w:rsidRPr="00BE342A">
        <w:rPr>
          <w:b/>
          <w:bCs/>
        </w:rPr>
        <w:t>2.</w:t>
      </w:r>
      <w:r w:rsidRPr="00BE342A">
        <w:rPr>
          <w:b/>
          <w:bCs/>
        </w:rPr>
        <w:tab/>
        <w:t>APPLICATION:</w:t>
      </w:r>
      <w:r w:rsidRPr="00BE342A">
        <w:rPr>
          <w:b/>
        </w:rPr>
        <w:t xml:space="preserve">  The Act applies to all local legislative bodies, which are</w:t>
      </w:r>
      <w:r>
        <w:t xml:space="preserve"> </w:t>
      </w:r>
      <w:r w:rsidRPr="00BE342A">
        <w:rPr>
          <w:b/>
        </w:rPr>
        <w:t xml:space="preserve">defined as:  </w:t>
      </w:r>
    </w:p>
    <w:p w:rsidR="00021DEC" w:rsidRPr="00BE342A" w:rsidRDefault="00021DEC" w:rsidP="00CA0117">
      <w:pPr>
        <w:rPr>
          <w:b/>
        </w:rPr>
      </w:pPr>
    </w:p>
    <w:p w:rsidR="00021DEC" w:rsidRDefault="00021DEC" w:rsidP="00CA0117">
      <w:pPr>
        <w:tabs>
          <w:tab w:val="left" w:pos="-1440"/>
          <w:tab w:val="left" w:pos="1440"/>
        </w:tabs>
        <w:ind w:left="2160" w:hanging="1440"/>
      </w:pPr>
      <w:r>
        <w:tab/>
        <w:t>A.</w:t>
      </w:r>
      <w:r>
        <w:tab/>
        <w:t>Governing boards of local agencies (such as counties, cities or special districts); and</w:t>
      </w:r>
    </w:p>
    <w:p w:rsidR="00021DEC" w:rsidRDefault="00021DEC" w:rsidP="00CA0117"/>
    <w:p w:rsidR="00021DEC" w:rsidRDefault="00021DEC" w:rsidP="00CA0117">
      <w:pPr>
        <w:tabs>
          <w:tab w:val="left" w:pos="-1440"/>
          <w:tab w:val="left" w:pos="1440"/>
        </w:tabs>
        <w:ind w:left="2160" w:hanging="1440"/>
      </w:pPr>
      <w:r>
        <w:tab/>
        <w:t>B.</w:t>
      </w:r>
      <w:r>
        <w:tab/>
        <w:t xml:space="preserve">Any commission or committee of the local agency, created by the board of the local agency, whether permanent or temporary, decision-making or advisory, </w:t>
      </w:r>
      <w:r>
        <w:rPr>
          <w:b/>
          <w:bCs/>
        </w:rPr>
        <w:t>except:</w:t>
      </w:r>
    </w:p>
    <w:p w:rsidR="00021DEC" w:rsidRDefault="00021DEC" w:rsidP="00CA0117"/>
    <w:p w:rsidR="00021DEC" w:rsidRDefault="00021DEC" w:rsidP="00CA0117">
      <w:pPr>
        <w:ind w:left="2160"/>
      </w:pPr>
      <w:r>
        <w:t xml:space="preserve">Advisory committee composed solely of </w:t>
      </w:r>
      <w:r>
        <w:rPr>
          <w:b/>
          <w:bCs/>
        </w:rPr>
        <w:t>less than a quorum</w:t>
      </w:r>
      <w:r>
        <w:t xml:space="preserve"> of governing board members, </w:t>
      </w:r>
      <w:r>
        <w:rPr>
          <w:b/>
          <w:bCs/>
        </w:rPr>
        <w:t>unless</w:t>
      </w:r>
      <w:r>
        <w:t xml:space="preserve"> the committee is a standing committee with continuing subject matter jurisdiction or a fixed meeting schedule; and</w:t>
      </w:r>
    </w:p>
    <w:p w:rsidR="00021DEC" w:rsidRDefault="00021DEC" w:rsidP="00CA0117"/>
    <w:p w:rsidR="00021DEC" w:rsidRDefault="00021DEC" w:rsidP="00CA0117">
      <w:pPr>
        <w:tabs>
          <w:tab w:val="left" w:pos="-1440"/>
          <w:tab w:val="left" w:pos="1440"/>
        </w:tabs>
        <w:ind w:left="2160" w:hanging="1440"/>
      </w:pPr>
      <w:r>
        <w:tab/>
        <w:t>C.</w:t>
      </w:r>
      <w:r>
        <w:tab/>
        <w:t>Boards of nonprofit corporations which (1) were created by a local agency and are exercising delegated authority of the agency, or (2) receive funds from the agency and have on their boards a voting member appointed by the local agency. (Note that the grand jury cannot investigate a nonprofit unless it was created by or is operating on behalf of a local government; being subject to the Brown Act does not, by itself, bring a nonprofit under the jurisdiction of the grand jury.)</w:t>
      </w:r>
    </w:p>
    <w:p w:rsidR="00021DEC" w:rsidRDefault="00021DEC" w:rsidP="00CA0117"/>
    <w:p w:rsidR="00021DEC" w:rsidRDefault="00021DEC" w:rsidP="00CA0117">
      <w:pPr>
        <w:tabs>
          <w:tab w:val="left" w:pos="-1440"/>
          <w:tab w:val="left" w:pos="1440"/>
        </w:tabs>
        <w:ind w:left="2160" w:hanging="1440"/>
      </w:pPr>
      <w:r>
        <w:tab/>
        <w:t>D.</w:t>
      </w:r>
      <w:r>
        <w:tab/>
        <w:t>A person elected as a member of a governing board who has not yet taken office is considered a member of the Board with regard to communications with seated or elected Board members.</w:t>
      </w:r>
    </w:p>
    <w:p w:rsidR="00021DEC" w:rsidRDefault="00021DEC" w:rsidP="00CA0117">
      <w:pPr>
        <w:tabs>
          <w:tab w:val="left" w:pos="-1440"/>
          <w:tab w:val="left" w:pos="1440"/>
        </w:tabs>
        <w:ind w:left="2160" w:hanging="1440"/>
      </w:pPr>
    </w:p>
    <w:p w:rsidR="00021DEC" w:rsidRDefault="009E7243" w:rsidP="00CA0117">
      <w:pPr>
        <w:tabs>
          <w:tab w:val="left" w:pos="1440"/>
        </w:tabs>
      </w:pPr>
      <w:r>
        <w:rPr>
          <w:b/>
          <w:bCs/>
        </w:rPr>
        <w:t>3.</w:t>
      </w:r>
      <w:r>
        <w:rPr>
          <w:b/>
          <w:bCs/>
        </w:rPr>
        <w:tab/>
      </w:r>
      <w:r w:rsidR="00021DEC">
        <w:rPr>
          <w:b/>
          <w:bCs/>
        </w:rPr>
        <w:t xml:space="preserve">NOTICE AND AGENDA REQUIREMENTS:  </w:t>
      </w:r>
    </w:p>
    <w:p w:rsidR="00021DEC" w:rsidRDefault="00021DEC" w:rsidP="00CA0117"/>
    <w:p w:rsidR="00021DEC" w:rsidRDefault="00021DEC" w:rsidP="00CA0117">
      <w:pPr>
        <w:tabs>
          <w:tab w:val="left" w:pos="-1440"/>
          <w:tab w:val="left" w:pos="1440"/>
        </w:tabs>
        <w:ind w:left="2160" w:hanging="1440"/>
      </w:pPr>
      <w:r>
        <w:tab/>
        <w:t>A.</w:t>
      </w:r>
      <w:r>
        <w:tab/>
        <w:t xml:space="preserve">An agenda must be </w:t>
      </w:r>
      <w:r>
        <w:rPr>
          <w:b/>
          <w:bCs/>
        </w:rPr>
        <w:t>posted</w:t>
      </w:r>
      <w:r>
        <w:t xml:space="preserve"> at least 72 hours before a </w:t>
      </w:r>
      <w:r>
        <w:rPr>
          <w:b/>
          <w:bCs/>
        </w:rPr>
        <w:t>regular meeting</w:t>
      </w:r>
      <w:r>
        <w:t xml:space="preserve">, or 24 hours before a </w:t>
      </w:r>
      <w:r>
        <w:rPr>
          <w:b/>
          <w:bCs/>
        </w:rPr>
        <w:t>special meeting</w:t>
      </w:r>
      <w:r>
        <w:t xml:space="preserve">.  </w:t>
      </w:r>
    </w:p>
    <w:p w:rsidR="00021DEC" w:rsidRDefault="00021DEC" w:rsidP="00CA0117">
      <w:pPr>
        <w:tabs>
          <w:tab w:val="left" w:pos="-1440"/>
          <w:tab w:val="left" w:pos="1440"/>
        </w:tabs>
        <w:ind w:left="2160" w:hanging="1440"/>
      </w:pPr>
    </w:p>
    <w:p w:rsidR="00021DEC" w:rsidRDefault="00021DEC" w:rsidP="00CA0117">
      <w:pPr>
        <w:tabs>
          <w:tab w:val="left" w:pos="-1440"/>
          <w:tab w:val="left" w:pos="1440"/>
        </w:tabs>
        <w:ind w:left="2160" w:hanging="1440"/>
      </w:pPr>
      <w:r>
        <w:tab/>
        <w:t>B.</w:t>
      </w:r>
      <w:r>
        <w:tab/>
        <w:t xml:space="preserve">The agenda must contain the time and location of the meeting (including each teleconference location) and a </w:t>
      </w:r>
      <w:r>
        <w:rPr>
          <w:b/>
          <w:bCs/>
        </w:rPr>
        <w:t>brief but thorough description of each item</w:t>
      </w:r>
      <w:r>
        <w:t xml:space="preserve"> to be discussed or acted upon in open </w:t>
      </w:r>
      <w:r>
        <w:rPr>
          <w:b/>
          <w:bCs/>
        </w:rPr>
        <w:t>or</w:t>
      </w:r>
      <w:r>
        <w:t xml:space="preserve"> closed session. </w:t>
      </w:r>
    </w:p>
    <w:p w:rsidR="00021DEC" w:rsidRDefault="00021DEC" w:rsidP="00CA0117"/>
    <w:p w:rsidR="00021DEC" w:rsidRDefault="00021DEC" w:rsidP="00CA0117">
      <w:pPr>
        <w:tabs>
          <w:tab w:val="left" w:pos="-1440"/>
          <w:tab w:val="left" w:pos="1440"/>
        </w:tabs>
        <w:ind w:left="2160" w:hanging="1440"/>
      </w:pPr>
      <w:r>
        <w:tab/>
        <w:t>C.</w:t>
      </w:r>
      <w:r>
        <w:tab/>
        <w:t xml:space="preserve">The agenda must be posted in a location </w:t>
      </w:r>
      <w:r>
        <w:rPr>
          <w:b/>
          <w:bCs/>
        </w:rPr>
        <w:t>freely accessible</w:t>
      </w:r>
      <w:r>
        <w:t xml:space="preserve"> to the public 24 hours per day, including each teleconferencing location. Also, every legislative body or its presiding officer must post an agenda for each regular or special meeting on the local agency’s Internet Web site, if the local agency has one, in addition to the other agenda notice requirements.</w:t>
      </w:r>
    </w:p>
    <w:p w:rsidR="00BE342A" w:rsidRDefault="00BE342A">
      <w:r>
        <w:br w:type="page"/>
      </w:r>
    </w:p>
    <w:p w:rsidR="00021DEC" w:rsidRDefault="00021DEC" w:rsidP="00CA0117">
      <w:pPr>
        <w:tabs>
          <w:tab w:val="left" w:pos="-1440"/>
          <w:tab w:val="left" w:pos="1440"/>
        </w:tabs>
        <w:ind w:left="2160" w:hanging="1440"/>
      </w:pPr>
      <w:r>
        <w:lastRenderedPageBreak/>
        <w:tab/>
        <w:t>D.</w:t>
      </w:r>
      <w:r>
        <w:tab/>
      </w:r>
      <w:r>
        <w:rPr>
          <w:b/>
          <w:bCs/>
        </w:rPr>
        <w:t>No action or discussion</w:t>
      </w:r>
      <w:r>
        <w:t xml:space="preserve"> </w:t>
      </w:r>
      <w:r>
        <w:rPr>
          <w:b/>
          <w:bCs/>
        </w:rPr>
        <w:t>is allowed on any</w:t>
      </w:r>
      <w:r>
        <w:t xml:space="preserve"> </w:t>
      </w:r>
      <w:r>
        <w:rPr>
          <w:b/>
          <w:bCs/>
        </w:rPr>
        <w:t>item not appearing on the posted agenda</w:t>
      </w:r>
      <w:r>
        <w:t xml:space="preserve">. </w:t>
      </w:r>
    </w:p>
    <w:p w:rsidR="00021DEC" w:rsidRDefault="00021DEC" w:rsidP="00CA0117"/>
    <w:p w:rsidR="00021DEC" w:rsidRDefault="00021DEC" w:rsidP="00CA0117">
      <w:pPr>
        <w:ind w:left="2160"/>
      </w:pPr>
      <w:r>
        <w:t xml:space="preserve">During regular meetings the board </w:t>
      </w:r>
      <w:r>
        <w:rPr>
          <w:b/>
          <w:bCs/>
        </w:rPr>
        <w:t>may add a matter</w:t>
      </w:r>
      <w:r>
        <w:t xml:space="preserve"> to the agenda </w:t>
      </w:r>
      <w:r>
        <w:rPr>
          <w:b/>
          <w:bCs/>
        </w:rPr>
        <w:t>if</w:t>
      </w:r>
      <w:r>
        <w:t xml:space="preserve"> (1) an emergency exists (crippling disaster or work stoppage), or (2) the board finds on a two-thirds vote (or a unanimous vote if fewer than two-thirds are present) that the matter arose subsequent to posting of the agenda and it cannot wait until the next regular meeting. A board may not add items to the agenda of a special meeting. </w:t>
      </w:r>
    </w:p>
    <w:p w:rsidR="00021DEC" w:rsidRDefault="00021DEC" w:rsidP="00CA0117"/>
    <w:p w:rsidR="00021DEC" w:rsidRDefault="00021DEC" w:rsidP="00CA0117">
      <w:pPr>
        <w:tabs>
          <w:tab w:val="left" w:pos="-1440"/>
          <w:tab w:val="left" w:pos="1440"/>
        </w:tabs>
        <w:ind w:left="2160" w:hanging="1440"/>
      </w:pPr>
      <w:r>
        <w:tab/>
        <w:t>E.</w:t>
      </w:r>
      <w:r>
        <w:tab/>
      </w:r>
      <w:r>
        <w:rPr>
          <w:b/>
          <w:bCs/>
        </w:rPr>
        <w:t>Special meetings</w:t>
      </w:r>
      <w:r>
        <w:t xml:space="preserve"> may be called by the presiding officer or majority of members by special notice. </w:t>
      </w:r>
      <w:r>
        <w:rPr>
          <w:bCs/>
        </w:rPr>
        <w:t xml:space="preserve">Notice </w:t>
      </w:r>
      <w:r>
        <w:t>of special meeting must be</w:t>
      </w:r>
      <w:r>
        <w:rPr>
          <w:bCs/>
        </w:rPr>
        <w:t xml:space="preserve"> received</w:t>
      </w:r>
      <w:r>
        <w:rPr>
          <w:b/>
          <w:bCs/>
        </w:rPr>
        <w:t xml:space="preserve"> </w:t>
      </w:r>
      <w:r>
        <w:rPr>
          <w:bCs/>
        </w:rPr>
        <w:t>by</w:t>
      </w:r>
      <w:r>
        <w:t xml:space="preserve"> each member of the board unless the member files a written waiver or actually attends the special meeting.</w:t>
      </w:r>
    </w:p>
    <w:p w:rsidR="00021DEC" w:rsidRDefault="00021DEC" w:rsidP="00CA0117"/>
    <w:p w:rsidR="00021DEC" w:rsidRDefault="00021DEC" w:rsidP="00CA0117">
      <w:pPr>
        <w:tabs>
          <w:tab w:val="left" w:pos="1440"/>
        </w:tabs>
      </w:pPr>
      <w:r>
        <w:rPr>
          <w:b/>
          <w:bCs/>
        </w:rPr>
        <w:t>4.</w:t>
      </w:r>
      <w:r>
        <w:tab/>
      </w:r>
      <w:r>
        <w:rPr>
          <w:b/>
          <w:bCs/>
        </w:rPr>
        <w:t>MEETING DEFINED:</w:t>
      </w:r>
    </w:p>
    <w:p w:rsidR="00021DEC" w:rsidRDefault="00021DEC" w:rsidP="00CA0117"/>
    <w:p w:rsidR="00021DEC" w:rsidRDefault="00021DEC" w:rsidP="00CA0117">
      <w:pPr>
        <w:tabs>
          <w:tab w:val="left" w:pos="-1440"/>
          <w:tab w:val="left" w:pos="1440"/>
        </w:tabs>
        <w:ind w:left="2160" w:hanging="1440"/>
      </w:pPr>
      <w:r>
        <w:tab/>
        <w:t>A.</w:t>
      </w:r>
      <w:r>
        <w:tab/>
        <w:t xml:space="preserve">Any </w:t>
      </w:r>
      <w:r>
        <w:rPr>
          <w:b/>
          <w:bCs/>
        </w:rPr>
        <w:t>congregation of a majority</w:t>
      </w:r>
      <w:r>
        <w:t xml:space="preserve"> of board members (in person or by video or audio teleconferencing) to </w:t>
      </w:r>
      <w:r>
        <w:rPr>
          <w:b/>
          <w:bCs/>
        </w:rPr>
        <w:t>hear, discuss or deliberate</w:t>
      </w:r>
      <w:r>
        <w:t xml:space="preserve"> upon any item under the agency's jurisdiction, even if no vote is taken, or </w:t>
      </w:r>
    </w:p>
    <w:p w:rsidR="00021DEC" w:rsidRDefault="00021DEC" w:rsidP="00CA0117"/>
    <w:p w:rsidR="00021DEC" w:rsidRDefault="00021DEC" w:rsidP="00CA0117">
      <w:pPr>
        <w:tabs>
          <w:tab w:val="left" w:pos="-1440"/>
          <w:tab w:val="left" w:pos="1440"/>
        </w:tabs>
        <w:ind w:left="2160" w:hanging="1440"/>
      </w:pPr>
      <w:r>
        <w:tab/>
        <w:t>B.</w:t>
      </w:r>
      <w:r>
        <w:tab/>
        <w:t xml:space="preserve">Any direct communication, by personal intermediaries or technological devices, including e-mail, employed by a majority of members to develop a </w:t>
      </w:r>
      <w:r>
        <w:rPr>
          <w:b/>
          <w:bCs/>
        </w:rPr>
        <w:t>collective concurrence</w:t>
      </w:r>
      <w:r>
        <w:t xml:space="preserve"> to take action ("</w:t>
      </w:r>
      <w:r>
        <w:rPr>
          <w:b/>
          <w:bCs/>
        </w:rPr>
        <w:t>serial meeting</w:t>
      </w:r>
      <w:r>
        <w:t>"). (Ordinarily involves a board member or staff B individual constituents may contact a quorum, so long as no concurrence is sought.)</w:t>
      </w:r>
    </w:p>
    <w:p w:rsidR="00021DEC" w:rsidRDefault="00021DEC" w:rsidP="00CA0117">
      <w:pPr>
        <w:tabs>
          <w:tab w:val="left" w:pos="1440"/>
        </w:tabs>
        <w:ind w:hanging="1440"/>
      </w:pPr>
    </w:p>
    <w:p w:rsidR="00021DEC" w:rsidRDefault="00021DEC" w:rsidP="00CA0117">
      <w:pPr>
        <w:tabs>
          <w:tab w:val="left" w:pos="-1440"/>
          <w:tab w:val="left" w:pos="1440"/>
        </w:tabs>
        <w:ind w:left="2160" w:hanging="1440"/>
      </w:pPr>
      <w:r>
        <w:tab/>
        <w:t>C.</w:t>
      </w:r>
      <w:r>
        <w:tab/>
      </w:r>
      <w:r>
        <w:rPr>
          <w:b/>
          <w:bCs/>
        </w:rPr>
        <w:t>Exceptions:</w:t>
      </w:r>
      <w:r>
        <w:t xml:space="preserve">  Attendance of a majority of board members is not prohibited at: </w:t>
      </w:r>
    </w:p>
    <w:p w:rsidR="00021DEC" w:rsidRDefault="00021DEC" w:rsidP="00BE342A">
      <w:pPr>
        <w:tabs>
          <w:tab w:val="left" w:pos="-1440"/>
          <w:tab w:val="left" w:pos="1440"/>
          <w:tab w:val="left" w:pos="2160"/>
        </w:tabs>
        <w:spacing w:after="120"/>
        <w:ind w:left="2880" w:hanging="1440"/>
      </w:pPr>
      <w:r>
        <w:tab/>
        <w:t>1)</w:t>
      </w:r>
      <w:r>
        <w:tab/>
      </w:r>
      <w:r>
        <w:rPr>
          <w:b/>
          <w:bCs/>
        </w:rPr>
        <w:t>Conferences open to the public</w:t>
      </w:r>
      <w:r>
        <w:t xml:space="preserve"> to discuss issues of general interest to the public or public agencies, provided that a majority does not discuss specific business involving their agency; </w:t>
      </w:r>
    </w:p>
    <w:p w:rsidR="00021DEC" w:rsidRDefault="00021DEC" w:rsidP="00BE342A">
      <w:pPr>
        <w:tabs>
          <w:tab w:val="left" w:pos="-1440"/>
          <w:tab w:val="left" w:pos="1440"/>
          <w:tab w:val="left" w:pos="2160"/>
        </w:tabs>
        <w:spacing w:after="120"/>
        <w:ind w:left="2880" w:hanging="1440"/>
      </w:pPr>
      <w:r>
        <w:tab/>
        <w:t>2)</w:t>
      </w:r>
      <w:r>
        <w:tab/>
      </w:r>
      <w:r>
        <w:rPr>
          <w:b/>
          <w:bCs/>
        </w:rPr>
        <w:t>Open and publicized meetings</w:t>
      </w:r>
      <w:r>
        <w:t xml:space="preserve"> to address a topic of local community concern, conducted by someone other than the agency, provided that members do not discuss the topics or issues among themselves or take part in reaching a concurrence on action to be taken;</w:t>
      </w:r>
    </w:p>
    <w:p w:rsidR="00021DEC" w:rsidRDefault="00021DEC" w:rsidP="00BE342A">
      <w:pPr>
        <w:tabs>
          <w:tab w:val="left" w:pos="-1440"/>
          <w:tab w:val="left" w:pos="1440"/>
          <w:tab w:val="left" w:pos="2160"/>
        </w:tabs>
        <w:spacing w:after="120"/>
        <w:ind w:left="2880" w:hanging="2160"/>
      </w:pPr>
      <w:r>
        <w:tab/>
      </w:r>
      <w:r>
        <w:tab/>
        <w:t>3)</w:t>
      </w:r>
      <w:r>
        <w:tab/>
        <w:t xml:space="preserve">Purely </w:t>
      </w:r>
      <w:r>
        <w:rPr>
          <w:b/>
          <w:bCs/>
        </w:rPr>
        <w:t>social or ceremonial</w:t>
      </w:r>
      <w:r>
        <w:t xml:space="preserve"> events; or</w:t>
      </w:r>
    </w:p>
    <w:p w:rsidR="00021DEC" w:rsidRDefault="00021DEC" w:rsidP="00CA0117">
      <w:pPr>
        <w:tabs>
          <w:tab w:val="left" w:pos="-1440"/>
          <w:tab w:val="left" w:pos="1440"/>
          <w:tab w:val="left" w:pos="2160"/>
        </w:tabs>
        <w:ind w:left="2880" w:hanging="1440"/>
      </w:pPr>
      <w:r>
        <w:tab/>
        <w:t>4)</w:t>
      </w:r>
      <w:r>
        <w:tab/>
        <w:t xml:space="preserve">A noticed </w:t>
      </w:r>
      <w:r>
        <w:rPr>
          <w:b/>
          <w:bCs/>
        </w:rPr>
        <w:t>meeting of one of the agency’s standing committees</w:t>
      </w:r>
      <w:r>
        <w:t xml:space="preserve"> or a </w:t>
      </w:r>
      <w:r>
        <w:rPr>
          <w:b/>
          <w:bCs/>
        </w:rPr>
        <w:t>meeting of another local agency</w:t>
      </w:r>
      <w:r>
        <w:t xml:space="preserve">, as long as the members do not take part in the meeting or discuss business among themselves. </w:t>
      </w:r>
    </w:p>
    <w:p w:rsidR="00021DEC" w:rsidRDefault="00021DEC" w:rsidP="00CA0117">
      <w:pPr>
        <w:tabs>
          <w:tab w:val="left" w:pos="1440"/>
        </w:tabs>
        <w:rPr>
          <w:b/>
          <w:bCs/>
        </w:rPr>
      </w:pPr>
    </w:p>
    <w:p w:rsidR="00021DEC" w:rsidRDefault="00021DEC" w:rsidP="00CA0117">
      <w:pPr>
        <w:tabs>
          <w:tab w:val="left" w:pos="1440"/>
        </w:tabs>
        <w:rPr>
          <w:b/>
          <w:bCs/>
        </w:rPr>
      </w:pPr>
      <w:r>
        <w:rPr>
          <w:b/>
          <w:bCs/>
        </w:rPr>
        <w:t xml:space="preserve">Any congregation of a quorum of the board at which business is discussed and which is not properly noticed and agendized as a regular or special meeting is </w:t>
      </w:r>
      <w:r>
        <w:rPr>
          <w:b/>
          <w:bCs/>
          <w:i/>
          <w:iCs/>
        </w:rPr>
        <w:t>illegal</w:t>
      </w:r>
      <w:r>
        <w:rPr>
          <w:b/>
          <w:bCs/>
        </w:rPr>
        <w:t xml:space="preserve"> unless one of these four exceptions applies.</w:t>
      </w:r>
    </w:p>
    <w:p w:rsidR="00021DEC" w:rsidRDefault="00021DEC" w:rsidP="00CA0117">
      <w:pPr>
        <w:tabs>
          <w:tab w:val="left" w:pos="1440"/>
        </w:tabs>
        <w:rPr>
          <w:bCs/>
        </w:rPr>
      </w:pPr>
      <w:r>
        <w:rPr>
          <w:bCs/>
        </w:rPr>
        <w:lastRenderedPageBreak/>
        <w:t>The Brown Act does not prohibit board members from giving testimony in private before a grand jury, either as individuals or as a body.</w:t>
      </w:r>
    </w:p>
    <w:p w:rsidR="00021DEC" w:rsidRDefault="00021DEC" w:rsidP="00CA0117">
      <w:pPr>
        <w:tabs>
          <w:tab w:val="left" w:pos="1440"/>
        </w:tabs>
        <w:ind w:hanging="1440"/>
        <w:rPr>
          <w:b/>
          <w:bCs/>
        </w:rPr>
      </w:pPr>
    </w:p>
    <w:p w:rsidR="00021DEC" w:rsidRDefault="00021DEC" w:rsidP="00CA0117">
      <w:pPr>
        <w:tabs>
          <w:tab w:val="left" w:pos="1440"/>
        </w:tabs>
      </w:pPr>
      <w:r>
        <w:rPr>
          <w:b/>
          <w:bCs/>
        </w:rPr>
        <w:t>5.</w:t>
      </w:r>
      <w:r>
        <w:rPr>
          <w:b/>
          <w:bCs/>
        </w:rPr>
        <w:tab/>
        <w:t xml:space="preserve">PUBLIC INPUT: </w:t>
      </w:r>
    </w:p>
    <w:p w:rsidR="00021DEC" w:rsidRDefault="00021DEC" w:rsidP="00CA0117">
      <w:pPr>
        <w:tabs>
          <w:tab w:val="left" w:pos="1440"/>
        </w:tabs>
        <w:ind w:hanging="1440"/>
      </w:pPr>
    </w:p>
    <w:p w:rsidR="00021DEC" w:rsidRDefault="00021DEC" w:rsidP="00CA0117">
      <w:pPr>
        <w:tabs>
          <w:tab w:val="left" w:pos="-1440"/>
          <w:tab w:val="left" w:pos="1440"/>
        </w:tabs>
        <w:ind w:left="2160" w:hanging="1440"/>
      </w:pPr>
      <w:r>
        <w:tab/>
        <w:t>A.</w:t>
      </w:r>
      <w:r>
        <w:tab/>
        <w:t xml:space="preserve">At </w:t>
      </w:r>
      <w:r>
        <w:rPr>
          <w:b/>
          <w:bCs/>
        </w:rPr>
        <w:t>regular and special</w:t>
      </w:r>
      <w:r>
        <w:t xml:space="preserve"> meetings, </w:t>
      </w:r>
      <w:r>
        <w:rPr>
          <w:b/>
          <w:bCs/>
        </w:rPr>
        <w:t>the public is entitled to address agenda items</w:t>
      </w:r>
      <w:r>
        <w:t xml:space="preserve">, before or during the governing board's consideration of the item. </w:t>
      </w:r>
    </w:p>
    <w:p w:rsidR="00021DEC" w:rsidRDefault="00021DEC" w:rsidP="00CA0117">
      <w:pPr>
        <w:tabs>
          <w:tab w:val="left" w:pos="1440"/>
        </w:tabs>
        <w:ind w:hanging="1440"/>
      </w:pPr>
    </w:p>
    <w:p w:rsidR="00021DEC" w:rsidRDefault="00021DEC" w:rsidP="00CA0117">
      <w:pPr>
        <w:tabs>
          <w:tab w:val="left" w:pos="-1440"/>
          <w:tab w:val="left" w:pos="1440"/>
        </w:tabs>
        <w:ind w:left="2160" w:hanging="1440"/>
      </w:pPr>
      <w:r>
        <w:tab/>
        <w:t>B.</w:t>
      </w:r>
      <w:r>
        <w:tab/>
        <w:t xml:space="preserve">At </w:t>
      </w:r>
      <w:r>
        <w:rPr>
          <w:b/>
          <w:bCs/>
        </w:rPr>
        <w:t>regular</w:t>
      </w:r>
      <w:r>
        <w:t xml:space="preserve"> meetings, the board must also provide opportunity for public to address </w:t>
      </w:r>
      <w:r>
        <w:rPr>
          <w:b/>
          <w:bCs/>
        </w:rPr>
        <w:t>non-agenda</w:t>
      </w:r>
      <w:r>
        <w:t xml:space="preserve"> items that are within the jurisdiction of the board. </w:t>
      </w:r>
    </w:p>
    <w:p w:rsidR="00021DEC" w:rsidRDefault="00021DEC" w:rsidP="00CA0117">
      <w:pPr>
        <w:tabs>
          <w:tab w:val="left" w:pos="1440"/>
        </w:tabs>
        <w:ind w:hanging="1440"/>
      </w:pPr>
    </w:p>
    <w:p w:rsidR="00021DEC" w:rsidRDefault="00021DEC" w:rsidP="00CA0117">
      <w:pPr>
        <w:tabs>
          <w:tab w:val="left" w:pos="-1440"/>
          <w:tab w:val="left" w:pos="1440"/>
        </w:tabs>
        <w:ind w:left="2160" w:hanging="1440"/>
      </w:pPr>
      <w:r>
        <w:tab/>
        <w:t>C.</w:t>
      </w:r>
      <w:r>
        <w:tab/>
        <w:t xml:space="preserve">Public input may be prohibited on matters over which the board lacks jurisdiction. </w:t>
      </w:r>
    </w:p>
    <w:p w:rsidR="00021DEC" w:rsidRDefault="00021DEC" w:rsidP="00AA2447">
      <w:pPr>
        <w:tabs>
          <w:tab w:val="left" w:pos="-1440"/>
          <w:tab w:val="left" w:pos="1440"/>
        </w:tabs>
        <w:ind w:left="0"/>
      </w:pPr>
    </w:p>
    <w:p w:rsidR="00021DEC" w:rsidRDefault="00021DEC" w:rsidP="00CA0117">
      <w:pPr>
        <w:tabs>
          <w:tab w:val="left" w:pos="-1440"/>
          <w:tab w:val="left" w:pos="1440"/>
        </w:tabs>
        <w:ind w:left="2160" w:hanging="1440"/>
      </w:pPr>
      <w:r>
        <w:tab/>
        <w:t>D.</w:t>
      </w:r>
      <w:r>
        <w:tab/>
        <w:t xml:space="preserve">The board </w:t>
      </w:r>
      <w:r>
        <w:rPr>
          <w:b/>
          <w:bCs/>
        </w:rPr>
        <w:t xml:space="preserve">may not consider or take any action on items not appearing on or appropriately added to the agenda, </w:t>
      </w:r>
      <w:r>
        <w:t>except to the extent necessary to agendize the issue for a subsequent meeting, respond to questions, refer the matter to staff, or ask the speaker or staff a question for clarification.</w:t>
      </w:r>
    </w:p>
    <w:p w:rsidR="00021DEC" w:rsidRDefault="00021DEC" w:rsidP="00CA0117">
      <w:pPr>
        <w:tabs>
          <w:tab w:val="left" w:pos="1440"/>
        </w:tabs>
        <w:ind w:hanging="1440"/>
      </w:pPr>
    </w:p>
    <w:p w:rsidR="00021DEC" w:rsidRDefault="00021DEC" w:rsidP="00CA0117">
      <w:pPr>
        <w:tabs>
          <w:tab w:val="left" w:pos="-1440"/>
          <w:tab w:val="left" w:pos="1440"/>
        </w:tabs>
        <w:ind w:left="2160" w:hanging="1440"/>
      </w:pPr>
      <w:r>
        <w:tab/>
        <w:t>E.</w:t>
      </w:r>
      <w:r>
        <w:tab/>
        <w:t xml:space="preserve">The board may adopt </w:t>
      </w:r>
      <w:r>
        <w:rPr>
          <w:b/>
          <w:bCs/>
        </w:rPr>
        <w:t>reasonable regulations</w:t>
      </w:r>
      <w:r>
        <w:t xml:space="preserve"> limiting the amount of time for public input by topic or individual speaker. </w:t>
      </w:r>
    </w:p>
    <w:p w:rsidR="00021DEC" w:rsidRDefault="00021DEC" w:rsidP="00CA0117">
      <w:pPr>
        <w:tabs>
          <w:tab w:val="left" w:pos="1440"/>
        </w:tabs>
        <w:ind w:hanging="1440"/>
      </w:pPr>
    </w:p>
    <w:p w:rsidR="00021DEC" w:rsidRDefault="00021DEC" w:rsidP="00CA0117">
      <w:pPr>
        <w:tabs>
          <w:tab w:val="left" w:pos="-1440"/>
          <w:tab w:val="left" w:pos="1440"/>
        </w:tabs>
        <w:ind w:left="2160" w:hanging="1440"/>
      </w:pPr>
      <w:r>
        <w:tab/>
        <w:t>F.</w:t>
      </w:r>
      <w:r>
        <w:tab/>
        <w:t xml:space="preserve">The board </w:t>
      </w:r>
      <w:r>
        <w:rPr>
          <w:b/>
          <w:bCs/>
        </w:rPr>
        <w:t>may not prohibit public criticism</w:t>
      </w:r>
      <w:r>
        <w:t xml:space="preserve"> of the policies, procedures, programs, or services of the agency or of the acts or omissions of the board or its employees (even if the comment is defamatory). </w:t>
      </w:r>
    </w:p>
    <w:p w:rsidR="00021DEC" w:rsidRDefault="00021DEC" w:rsidP="00CA0117">
      <w:pPr>
        <w:tabs>
          <w:tab w:val="left" w:pos="-1440"/>
          <w:tab w:val="left" w:pos="1440"/>
        </w:tabs>
        <w:ind w:left="2160" w:hanging="1440"/>
      </w:pPr>
    </w:p>
    <w:p w:rsidR="00021DEC" w:rsidRDefault="00021DEC" w:rsidP="00CA0117">
      <w:pPr>
        <w:tabs>
          <w:tab w:val="left" w:pos="-1440"/>
          <w:tab w:val="left" w:pos="1440"/>
        </w:tabs>
        <w:ind w:left="2160" w:hanging="1440"/>
      </w:pPr>
      <w:r>
        <w:tab/>
        <w:t>G.</w:t>
      </w:r>
      <w:r>
        <w:tab/>
        <w:t>The board may not require members of the public to register or to provide any information as a condition of attending the meeting.</w:t>
      </w:r>
    </w:p>
    <w:p w:rsidR="00611FD6" w:rsidRDefault="00611FD6" w:rsidP="00CA0117">
      <w:pPr>
        <w:tabs>
          <w:tab w:val="left" w:pos="-1440"/>
          <w:tab w:val="left" w:pos="1440"/>
        </w:tabs>
        <w:ind w:left="2160" w:hanging="1440"/>
      </w:pPr>
    </w:p>
    <w:p w:rsidR="00021DEC" w:rsidRDefault="00021DEC" w:rsidP="00CA0117">
      <w:pPr>
        <w:tabs>
          <w:tab w:val="left" w:pos="-1440"/>
          <w:tab w:val="left" w:pos="1440"/>
        </w:tabs>
        <w:ind w:left="2160" w:hanging="1440"/>
      </w:pPr>
      <w:r>
        <w:tab/>
        <w:t>H.</w:t>
      </w:r>
      <w:r>
        <w:tab/>
        <w:t xml:space="preserve">Members of the board or staff may make </w:t>
      </w:r>
      <w:r>
        <w:rPr>
          <w:b/>
          <w:bCs/>
        </w:rPr>
        <w:t>brief announcements or reports</w:t>
      </w:r>
      <w:r>
        <w:t xml:space="preserve"> on activities without the specific announcements or reports appearing on the agenda. </w:t>
      </w:r>
    </w:p>
    <w:p w:rsidR="00021DEC" w:rsidRDefault="00021DEC" w:rsidP="00CA0117">
      <w:pPr>
        <w:tabs>
          <w:tab w:val="left" w:pos="-1440"/>
          <w:tab w:val="left" w:pos="1440"/>
        </w:tabs>
        <w:ind w:left="2160" w:hanging="1440"/>
      </w:pPr>
    </w:p>
    <w:p w:rsidR="00021DEC" w:rsidRDefault="00021DEC" w:rsidP="00CA0117">
      <w:pPr>
        <w:tabs>
          <w:tab w:val="left" w:pos="-1440"/>
          <w:tab w:val="left" w:pos="1440"/>
        </w:tabs>
        <w:ind w:left="2160" w:hanging="1440"/>
      </w:pPr>
      <w:r>
        <w:tab/>
        <w:t>I.</w:t>
      </w:r>
      <w:r>
        <w:tab/>
      </w:r>
      <w:r>
        <w:rPr>
          <w:b/>
          <w:bCs/>
        </w:rPr>
        <w:t>Written materials</w:t>
      </w:r>
      <w:r>
        <w:t xml:space="preserve"> that are provided to all or a majority of board members </w:t>
      </w:r>
      <w:r>
        <w:rPr>
          <w:b/>
          <w:bCs/>
        </w:rPr>
        <w:t>are public records</w:t>
      </w:r>
      <w:r>
        <w:t xml:space="preserve"> and must be made available to the public upon request. </w:t>
      </w:r>
    </w:p>
    <w:p w:rsidR="00021DEC" w:rsidRDefault="00021DEC" w:rsidP="00CA0117">
      <w:pPr>
        <w:tabs>
          <w:tab w:val="left" w:pos="1440"/>
        </w:tabs>
        <w:ind w:hanging="1440"/>
      </w:pPr>
    </w:p>
    <w:p w:rsidR="00021DEC" w:rsidRDefault="00021DEC" w:rsidP="00CA0117">
      <w:pPr>
        <w:tabs>
          <w:tab w:val="left" w:pos="1440"/>
        </w:tabs>
        <w:ind w:hanging="1440"/>
      </w:pPr>
      <w:r>
        <w:tab/>
      </w:r>
      <w:r>
        <w:tab/>
        <w:t>J.</w:t>
      </w:r>
      <w:r>
        <w:tab/>
      </w:r>
      <w:r>
        <w:rPr>
          <w:b/>
          <w:bCs/>
        </w:rPr>
        <w:t>Closed session materials are generally exempt</w:t>
      </w:r>
      <w:r>
        <w:t xml:space="preserve"> from public disclosure. </w:t>
      </w:r>
    </w:p>
    <w:p w:rsidR="00021DEC" w:rsidRDefault="00021DEC" w:rsidP="00CA0117">
      <w:pPr>
        <w:tabs>
          <w:tab w:val="left" w:pos="1440"/>
        </w:tabs>
        <w:ind w:hanging="1440"/>
      </w:pPr>
    </w:p>
    <w:p w:rsidR="00021DEC" w:rsidRDefault="00021DEC" w:rsidP="00CA0117">
      <w:pPr>
        <w:tabs>
          <w:tab w:val="left" w:pos="-1440"/>
          <w:tab w:val="left" w:pos="1440"/>
        </w:tabs>
        <w:ind w:left="2160" w:hanging="1440"/>
      </w:pPr>
      <w:r>
        <w:tab/>
        <w:t>K.</w:t>
      </w:r>
      <w:r>
        <w:tab/>
        <w:t xml:space="preserve">The agency must </w:t>
      </w:r>
      <w:r>
        <w:rPr>
          <w:b/>
          <w:bCs/>
        </w:rPr>
        <w:t>mail a copy of the agenda</w:t>
      </w:r>
      <w:r>
        <w:t xml:space="preserve"> and all documents comprising the agenda packet (except closed session materials) to any person who makes an annual written request for them and pays a fee that covers, but does not exceed, the cost of this service. Upon request, the documents must be made available in alternate formats to persons with a disability.</w:t>
      </w:r>
    </w:p>
    <w:p w:rsidR="00021DEC" w:rsidRDefault="00021DEC" w:rsidP="00CA0117">
      <w:pPr>
        <w:tabs>
          <w:tab w:val="left" w:pos="1440"/>
        </w:tabs>
        <w:ind w:hanging="1440"/>
      </w:pPr>
    </w:p>
    <w:p w:rsidR="00021DEC" w:rsidRDefault="00021DEC" w:rsidP="00CA0117">
      <w:pPr>
        <w:tabs>
          <w:tab w:val="left" w:pos="-1440"/>
          <w:tab w:val="left" w:pos="1440"/>
        </w:tabs>
        <w:ind w:left="2160" w:hanging="1440"/>
      </w:pPr>
      <w:r>
        <w:tab/>
        <w:t>L.</w:t>
      </w:r>
      <w:r>
        <w:tab/>
        <w:t xml:space="preserve">Each board or commission shall provide the time and place for holding </w:t>
      </w:r>
      <w:r>
        <w:rPr>
          <w:b/>
          <w:bCs/>
        </w:rPr>
        <w:t>regular meetings</w:t>
      </w:r>
      <w:r>
        <w:t xml:space="preserve"> by adoption of an ordinance, resolution or by-laws. A meeting of a committee which is posted at least 72 hours in advance is a “regular meeting.”</w:t>
      </w:r>
    </w:p>
    <w:p w:rsidR="00021DEC" w:rsidRDefault="00021DEC" w:rsidP="00CA0117"/>
    <w:p w:rsidR="00021DEC" w:rsidRDefault="00021DEC" w:rsidP="00CA0117">
      <w:pPr>
        <w:tabs>
          <w:tab w:val="left" w:pos="-1440"/>
          <w:tab w:val="left" w:pos="1440"/>
        </w:tabs>
        <w:ind w:left="2160" w:hanging="1440"/>
      </w:pPr>
      <w:r>
        <w:tab/>
        <w:t>M.</w:t>
      </w:r>
      <w:r>
        <w:tab/>
        <w:t xml:space="preserve">The public may </w:t>
      </w:r>
      <w:r>
        <w:rPr>
          <w:b/>
          <w:bCs/>
        </w:rPr>
        <w:t xml:space="preserve">tape-record, videotape or film </w:t>
      </w:r>
      <w:r>
        <w:t xml:space="preserve">meetings or review or obtain copies of the agency’s tapes. </w:t>
      </w:r>
    </w:p>
    <w:p w:rsidR="00021DEC" w:rsidRDefault="00021DEC" w:rsidP="00CA0117">
      <w:pPr>
        <w:tabs>
          <w:tab w:val="left" w:pos="1440"/>
        </w:tabs>
        <w:ind w:left="2160" w:hanging="1440"/>
      </w:pPr>
    </w:p>
    <w:p w:rsidR="00021DEC" w:rsidRDefault="00021DEC" w:rsidP="00CA0117">
      <w:pPr>
        <w:tabs>
          <w:tab w:val="left" w:pos="-1440"/>
          <w:tab w:val="left" w:pos="1440"/>
        </w:tabs>
        <w:ind w:left="2160" w:hanging="1440"/>
      </w:pPr>
      <w:r>
        <w:tab/>
        <w:t>N.</w:t>
      </w:r>
      <w:r>
        <w:tab/>
        <w:t xml:space="preserve">The meeting place must be </w:t>
      </w:r>
      <w:r>
        <w:rPr>
          <w:b/>
          <w:bCs/>
        </w:rPr>
        <w:t>accessible</w:t>
      </w:r>
      <w:r>
        <w:t xml:space="preserve"> to all persons. </w:t>
      </w:r>
    </w:p>
    <w:p w:rsidR="00021DEC" w:rsidRDefault="00021DEC" w:rsidP="00CA0117">
      <w:pPr>
        <w:tabs>
          <w:tab w:val="left" w:pos="1440"/>
        </w:tabs>
        <w:ind w:left="2160" w:hanging="1440"/>
      </w:pPr>
    </w:p>
    <w:p w:rsidR="00021DEC" w:rsidRDefault="00021DEC" w:rsidP="00CA0117">
      <w:pPr>
        <w:tabs>
          <w:tab w:val="left" w:pos="-1440"/>
          <w:tab w:val="left" w:pos="1440"/>
        </w:tabs>
        <w:ind w:left="2160" w:hanging="1440"/>
      </w:pPr>
      <w:r>
        <w:tab/>
        <w:t>O.</w:t>
      </w:r>
      <w:r>
        <w:tab/>
        <w:t>No secret ballots are allowed.</w:t>
      </w:r>
    </w:p>
    <w:p w:rsidR="00601B19" w:rsidRDefault="00601B19" w:rsidP="00CA0117">
      <w:pPr>
        <w:tabs>
          <w:tab w:val="left" w:pos="-1440"/>
          <w:tab w:val="left" w:pos="1440"/>
        </w:tabs>
        <w:ind w:left="2160" w:hanging="1440"/>
      </w:pPr>
    </w:p>
    <w:p w:rsidR="00021DEC" w:rsidRDefault="00021DEC" w:rsidP="00CA0117">
      <w:pPr>
        <w:tabs>
          <w:tab w:val="left" w:pos="-1440"/>
        </w:tabs>
      </w:pPr>
      <w:r>
        <w:rPr>
          <w:b/>
          <w:bCs/>
        </w:rPr>
        <w:t>6.</w:t>
      </w:r>
      <w:r>
        <w:rPr>
          <w:b/>
          <w:bCs/>
        </w:rPr>
        <w:tab/>
        <w:t>CLOSED SESSIONS:</w:t>
      </w:r>
    </w:p>
    <w:p w:rsidR="00021DEC" w:rsidRDefault="00021DEC" w:rsidP="00CA0117"/>
    <w:p w:rsidR="00021DEC" w:rsidRDefault="00021DEC" w:rsidP="00CA0117">
      <w:pPr>
        <w:tabs>
          <w:tab w:val="left" w:pos="-1440"/>
          <w:tab w:val="left" w:pos="1440"/>
        </w:tabs>
        <w:ind w:left="2160" w:hanging="1440"/>
        <w:rPr>
          <w:b/>
          <w:bCs/>
        </w:rPr>
      </w:pPr>
      <w:r>
        <w:tab/>
        <w:t>A.</w:t>
      </w:r>
      <w:r>
        <w:tab/>
        <w:t xml:space="preserve">The board may meet in closed session to </w:t>
      </w:r>
      <w:r>
        <w:rPr>
          <w:b/>
          <w:bCs/>
        </w:rPr>
        <w:t>consult</w:t>
      </w:r>
      <w:r>
        <w:t xml:space="preserve"> </w:t>
      </w:r>
      <w:r>
        <w:rPr>
          <w:b/>
          <w:bCs/>
        </w:rPr>
        <w:t>with legal counsel</w:t>
      </w:r>
      <w:r>
        <w:t xml:space="preserve"> concerning </w:t>
      </w:r>
      <w:r>
        <w:rPr>
          <w:b/>
          <w:bCs/>
        </w:rPr>
        <w:t xml:space="preserve">pending litigation:  </w:t>
      </w:r>
    </w:p>
    <w:p w:rsidR="00021DEC" w:rsidRDefault="00021DEC" w:rsidP="00CA0117">
      <w:pPr>
        <w:rPr>
          <w:b/>
          <w:bCs/>
        </w:rPr>
      </w:pPr>
    </w:p>
    <w:p w:rsidR="00021DEC" w:rsidRDefault="00021DEC" w:rsidP="00AA2447">
      <w:pPr>
        <w:tabs>
          <w:tab w:val="left" w:pos="-1440"/>
        </w:tabs>
        <w:spacing w:after="120"/>
        <w:ind w:left="2160" w:hanging="720"/>
      </w:pPr>
      <w:r>
        <w:tab/>
        <w:t>1)</w:t>
      </w:r>
      <w:r>
        <w:tab/>
        <w:t xml:space="preserve">Includes litigation which has been </w:t>
      </w:r>
      <w:r>
        <w:rPr>
          <w:b/>
          <w:bCs/>
        </w:rPr>
        <w:t>formally initiated</w:t>
      </w:r>
      <w:r>
        <w:t xml:space="preserve">; or </w:t>
      </w:r>
    </w:p>
    <w:p w:rsidR="00021DEC" w:rsidRDefault="00021DEC" w:rsidP="00AA2447">
      <w:pPr>
        <w:tabs>
          <w:tab w:val="left" w:pos="-1440"/>
        </w:tabs>
        <w:spacing w:after="120"/>
        <w:ind w:left="2880" w:hanging="720"/>
      </w:pPr>
      <w:r>
        <w:t>2)</w:t>
      </w:r>
      <w:r>
        <w:tab/>
        <w:t xml:space="preserve">Where the board is meeting to decide whether to </w:t>
      </w:r>
      <w:r>
        <w:rPr>
          <w:b/>
          <w:bCs/>
        </w:rPr>
        <w:t>initiate litigation</w:t>
      </w:r>
      <w:r>
        <w:t xml:space="preserve">; or </w:t>
      </w:r>
    </w:p>
    <w:p w:rsidR="00021DEC" w:rsidRDefault="00021DEC" w:rsidP="00AA2447">
      <w:pPr>
        <w:tabs>
          <w:tab w:val="left" w:pos="-1440"/>
        </w:tabs>
        <w:spacing w:after="120"/>
        <w:ind w:left="2880" w:hanging="720"/>
      </w:pPr>
      <w:r>
        <w:t>3)</w:t>
      </w:r>
      <w:r>
        <w:tab/>
        <w:t xml:space="preserve">Where, </w:t>
      </w:r>
      <w:r>
        <w:rPr>
          <w:b/>
          <w:bCs/>
        </w:rPr>
        <w:t>upon advice</w:t>
      </w:r>
      <w:r>
        <w:t xml:space="preserve"> from legal counsel, a </w:t>
      </w:r>
      <w:r>
        <w:rPr>
          <w:b/>
          <w:bCs/>
        </w:rPr>
        <w:t>significant exposure to litigation</w:t>
      </w:r>
      <w:r>
        <w:t xml:space="preserve"> exists based upon limited grounds defined in the </w:t>
      </w:r>
      <w:r w:rsidR="00E5210D">
        <w:t>a</w:t>
      </w:r>
      <w:r>
        <w:t xml:space="preserve">ct. </w:t>
      </w:r>
    </w:p>
    <w:p w:rsidR="00021DEC" w:rsidRDefault="00021DEC" w:rsidP="00AA2447">
      <w:pPr>
        <w:tabs>
          <w:tab w:val="left" w:pos="-1440"/>
        </w:tabs>
        <w:spacing w:after="120"/>
        <w:ind w:left="2880" w:hanging="720"/>
      </w:pPr>
      <w:r>
        <w:t>4)</w:t>
      </w:r>
      <w:r>
        <w:tab/>
        <w:t xml:space="preserve">Prior to closed session, </w:t>
      </w:r>
      <w:r>
        <w:rPr>
          <w:b/>
          <w:bCs/>
        </w:rPr>
        <w:t>the board</w:t>
      </w:r>
      <w:r>
        <w:t xml:space="preserve"> </w:t>
      </w:r>
      <w:r>
        <w:rPr>
          <w:b/>
          <w:bCs/>
        </w:rPr>
        <w:t>must state or the agenda refer to the statutory basis</w:t>
      </w:r>
      <w:r>
        <w:t xml:space="preserve"> and, if it involves a pending lawsuit, the legislative body m</w:t>
      </w:r>
      <w:r w:rsidR="00611FD6">
        <w:t>ust normally identify the case.</w:t>
      </w:r>
    </w:p>
    <w:p w:rsidR="00021DEC" w:rsidRDefault="00021DEC" w:rsidP="00AA2447">
      <w:pPr>
        <w:tabs>
          <w:tab w:val="left" w:pos="-1440"/>
        </w:tabs>
        <w:ind w:left="2880" w:hanging="720"/>
      </w:pPr>
      <w:r>
        <w:t>5)</w:t>
      </w:r>
      <w:r>
        <w:tab/>
      </w:r>
      <w:r>
        <w:rPr>
          <w:b/>
          <w:bCs/>
        </w:rPr>
        <w:t>Must report in open session</w:t>
      </w:r>
      <w:r>
        <w:t xml:space="preserve"> if counsel is instructed to defend, or seek or refrain from seeking appellate review or to appear as amicus. If instructed to initiate a lawsuit, must be announced and particulars given at that meeting or after suit is filed or service of process completed. When litigation is settled, it must be reported after the settlement is final. </w:t>
      </w:r>
    </w:p>
    <w:p w:rsidR="00021DEC" w:rsidRDefault="00021DEC" w:rsidP="00CA0117"/>
    <w:p w:rsidR="00021DEC" w:rsidRDefault="00021DEC" w:rsidP="00CA0117">
      <w:pPr>
        <w:tabs>
          <w:tab w:val="left" w:pos="-1440"/>
          <w:tab w:val="left" w:pos="1440"/>
        </w:tabs>
        <w:ind w:left="2160" w:hanging="1440"/>
      </w:pPr>
      <w:r>
        <w:tab/>
        <w:t>B.</w:t>
      </w:r>
      <w:r>
        <w:tab/>
        <w:t xml:space="preserve">The governing board may </w:t>
      </w:r>
      <w:r>
        <w:rPr>
          <w:b/>
          <w:bCs/>
        </w:rPr>
        <w:t>consider the appointment, employment, evaluation, discipline, or dismissal</w:t>
      </w:r>
      <w:r>
        <w:t xml:space="preserve"> of a public employee. </w:t>
      </w:r>
    </w:p>
    <w:p w:rsidR="00021DEC" w:rsidRDefault="00021DEC" w:rsidP="00CA0117"/>
    <w:p w:rsidR="00021DEC" w:rsidRDefault="00021DEC" w:rsidP="00AA2447">
      <w:pPr>
        <w:tabs>
          <w:tab w:val="left" w:pos="-1440"/>
        </w:tabs>
        <w:spacing w:after="120"/>
        <w:ind w:left="2160" w:hanging="720"/>
      </w:pPr>
      <w:r>
        <w:tab/>
        <w:t>1)</w:t>
      </w:r>
      <w:r>
        <w:tab/>
      </w:r>
      <w:r w:rsidR="00AA2447">
        <w:t xml:space="preserve">     </w:t>
      </w:r>
      <w:r>
        <w:t xml:space="preserve">Closed session may </w:t>
      </w:r>
      <w:r>
        <w:rPr>
          <w:b/>
          <w:bCs/>
        </w:rPr>
        <w:t>not</w:t>
      </w:r>
      <w:r>
        <w:t xml:space="preserve"> be held to discuss </w:t>
      </w:r>
      <w:r>
        <w:rPr>
          <w:b/>
          <w:bCs/>
        </w:rPr>
        <w:t>an elected official.</w:t>
      </w:r>
    </w:p>
    <w:p w:rsidR="00021DEC" w:rsidRDefault="00021DEC" w:rsidP="00AA2447">
      <w:pPr>
        <w:tabs>
          <w:tab w:val="left" w:pos="-1440"/>
        </w:tabs>
        <w:spacing w:after="120"/>
        <w:ind w:left="2880" w:hanging="720"/>
      </w:pPr>
      <w:r>
        <w:t>2)</w:t>
      </w:r>
      <w:r>
        <w:tab/>
        <w:t xml:space="preserve">An independent contractor may be considered to be an employee if he or she functions as an officer or an employee of the agency. </w:t>
      </w:r>
    </w:p>
    <w:p w:rsidR="00021DEC" w:rsidRDefault="00021DEC" w:rsidP="00AA2447">
      <w:pPr>
        <w:tabs>
          <w:tab w:val="left" w:pos="-1440"/>
        </w:tabs>
        <w:spacing w:after="120"/>
        <w:ind w:left="2880" w:hanging="720"/>
      </w:pPr>
      <w:r>
        <w:t>3)</w:t>
      </w:r>
      <w:r>
        <w:tab/>
        <w:t xml:space="preserve">Closed session and the nature of the item must be included on the </w:t>
      </w:r>
      <w:r>
        <w:rPr>
          <w:b/>
          <w:bCs/>
        </w:rPr>
        <w:t>agenda</w:t>
      </w:r>
      <w:r>
        <w:t xml:space="preserve"> and, except for disciplinary matters or dismissal, </w:t>
      </w:r>
      <w:r>
        <w:rPr>
          <w:b/>
          <w:bCs/>
        </w:rPr>
        <w:t>must identify the position</w:t>
      </w:r>
      <w:r>
        <w:t xml:space="preserve"> of the employee </w:t>
      </w:r>
      <w:r w:rsidR="00E5210D">
        <w:t>in question.</w:t>
      </w:r>
      <w:r>
        <w:t xml:space="preserve"> </w:t>
      </w:r>
    </w:p>
    <w:p w:rsidR="00021DEC" w:rsidRDefault="00021DEC" w:rsidP="00CA0117">
      <w:pPr>
        <w:tabs>
          <w:tab w:val="left" w:pos="-1440"/>
        </w:tabs>
        <w:ind w:left="2880" w:hanging="720"/>
      </w:pPr>
      <w:r>
        <w:lastRenderedPageBreak/>
        <w:t>4)</w:t>
      </w:r>
      <w:r>
        <w:tab/>
        <w:t xml:space="preserve">An </w:t>
      </w:r>
      <w:r>
        <w:rPr>
          <w:b/>
          <w:bCs/>
        </w:rPr>
        <w:t>action taken</w:t>
      </w:r>
      <w:r>
        <w:t xml:space="preserve"> in closed session </w:t>
      </w:r>
      <w:r>
        <w:rPr>
          <w:b/>
          <w:bCs/>
        </w:rPr>
        <w:t>must be reported</w:t>
      </w:r>
      <w:r>
        <w:t xml:space="preserve"> in open session at the same meeting, provided that any action to dismiss an employee need not be announced until the first meeting following exhaustion of all administrative remedies. </w:t>
      </w:r>
    </w:p>
    <w:p w:rsidR="00021DEC" w:rsidRDefault="00021DEC" w:rsidP="00CA0117"/>
    <w:p w:rsidR="00021DEC" w:rsidRDefault="00021DEC" w:rsidP="00CA0117">
      <w:pPr>
        <w:tabs>
          <w:tab w:val="left" w:pos="-1440"/>
          <w:tab w:val="left" w:pos="1440"/>
        </w:tabs>
        <w:ind w:left="2160" w:hanging="1440"/>
      </w:pPr>
      <w:r>
        <w:tab/>
        <w:t>C.</w:t>
      </w:r>
      <w:r>
        <w:tab/>
        <w:t xml:space="preserve">The board may use a closed session to </w:t>
      </w:r>
      <w:r>
        <w:rPr>
          <w:b/>
          <w:bCs/>
        </w:rPr>
        <w:t>hear complaints or charges</w:t>
      </w:r>
      <w:r>
        <w:t xml:space="preserve"> brought against a public employee, provided:  </w:t>
      </w:r>
    </w:p>
    <w:p w:rsidR="00021DEC" w:rsidRDefault="00021DEC" w:rsidP="00CA0117"/>
    <w:p w:rsidR="00021DEC" w:rsidRDefault="00021DEC" w:rsidP="00CA0117">
      <w:pPr>
        <w:numPr>
          <w:ilvl w:val="0"/>
          <w:numId w:val="8"/>
        </w:numPr>
        <w:tabs>
          <w:tab w:val="clear" w:pos="2520"/>
          <w:tab w:val="left" w:pos="-1440"/>
          <w:tab w:val="num" w:pos="2880"/>
        </w:tabs>
        <w:ind w:left="2880" w:hanging="720"/>
      </w:pPr>
      <w:r>
        <w:t xml:space="preserve">Employee must be given </w:t>
      </w:r>
      <w:r>
        <w:rPr>
          <w:b/>
          <w:bCs/>
        </w:rPr>
        <w:t>written notice</w:t>
      </w:r>
      <w:r>
        <w:t xml:space="preserve"> at least 24 hours in advance of the proposed closed session </w:t>
      </w:r>
      <w:r>
        <w:rPr>
          <w:b/>
          <w:bCs/>
        </w:rPr>
        <w:t>and</w:t>
      </w:r>
      <w:r>
        <w:t xml:space="preserve"> given the </w:t>
      </w:r>
      <w:r>
        <w:rPr>
          <w:b/>
          <w:bCs/>
        </w:rPr>
        <w:t>right</w:t>
      </w:r>
      <w:r>
        <w:t xml:space="preserve"> to have the complaints or charges discussed in </w:t>
      </w:r>
      <w:r>
        <w:rPr>
          <w:b/>
          <w:bCs/>
        </w:rPr>
        <w:t>open session;</w:t>
      </w:r>
    </w:p>
    <w:p w:rsidR="00021DEC" w:rsidRDefault="00021DEC" w:rsidP="00AA2447">
      <w:pPr>
        <w:tabs>
          <w:tab w:val="left" w:pos="-1440"/>
        </w:tabs>
        <w:spacing w:before="120"/>
        <w:ind w:left="2880" w:hanging="720"/>
      </w:pPr>
      <w:r>
        <w:t xml:space="preserve">2)  </w:t>
      </w:r>
      <w:r>
        <w:tab/>
        <w:t xml:space="preserve">If notice is not given to the employee, any disciplinary action is null and void. </w:t>
      </w:r>
    </w:p>
    <w:p w:rsidR="00021DEC" w:rsidRDefault="00021DEC" w:rsidP="00CA0117"/>
    <w:p w:rsidR="00021DEC" w:rsidRDefault="00021DEC" w:rsidP="00CA0117">
      <w:pPr>
        <w:tabs>
          <w:tab w:val="left" w:pos="-1440"/>
          <w:tab w:val="left" w:pos="1440"/>
        </w:tabs>
        <w:ind w:left="2160" w:hanging="1440"/>
      </w:pPr>
      <w:r>
        <w:tab/>
        <w:t>D.</w:t>
      </w:r>
      <w:r>
        <w:tab/>
        <w:t xml:space="preserve">The board may meet in closed session with its representatives prior to or during </w:t>
      </w:r>
      <w:r>
        <w:rPr>
          <w:b/>
          <w:bCs/>
        </w:rPr>
        <w:t>labor negotiations</w:t>
      </w:r>
      <w:r>
        <w:t xml:space="preserve"> with represented and unrepresented employees to review the agency’s position and instruct representatives. The agency’s representatives must be listed on the agenda. Salaries of elected officials may not be discussed in closed session.</w:t>
      </w:r>
    </w:p>
    <w:p w:rsidR="00021DEC" w:rsidRDefault="00021DEC" w:rsidP="00CA0117"/>
    <w:p w:rsidR="00021DEC" w:rsidRDefault="00021DEC" w:rsidP="00CA0117">
      <w:pPr>
        <w:tabs>
          <w:tab w:val="left" w:pos="-1440"/>
          <w:tab w:val="left" w:pos="1440"/>
        </w:tabs>
        <w:ind w:left="2160" w:hanging="1440"/>
        <w:rPr>
          <w:b/>
          <w:bCs/>
        </w:rPr>
      </w:pPr>
      <w:r>
        <w:tab/>
        <w:t>E.</w:t>
      </w:r>
      <w:r>
        <w:tab/>
        <w:t xml:space="preserve">Closed session is permitted to allow the board to meet with its negotiator concerning the </w:t>
      </w:r>
      <w:r>
        <w:rPr>
          <w:b/>
          <w:bCs/>
        </w:rPr>
        <w:t xml:space="preserve">purchase, sale, exchange, or lease of real property:  </w:t>
      </w:r>
    </w:p>
    <w:p w:rsidR="00021DEC" w:rsidRDefault="00021DEC" w:rsidP="00CA0117">
      <w:pPr>
        <w:rPr>
          <w:b/>
          <w:bCs/>
        </w:rPr>
      </w:pPr>
    </w:p>
    <w:p w:rsidR="00E5210D" w:rsidRDefault="00021DEC" w:rsidP="00AA2447">
      <w:pPr>
        <w:numPr>
          <w:ilvl w:val="0"/>
          <w:numId w:val="15"/>
        </w:numPr>
        <w:tabs>
          <w:tab w:val="left" w:pos="-1440"/>
        </w:tabs>
        <w:spacing w:after="120"/>
      </w:pPr>
      <w:r>
        <w:t>To give instructions regarding price and terms of payment.</w:t>
      </w:r>
    </w:p>
    <w:p w:rsidR="00021DEC" w:rsidRDefault="00021DEC" w:rsidP="00AA2447">
      <w:pPr>
        <w:tabs>
          <w:tab w:val="left" w:pos="-1440"/>
          <w:tab w:val="left" w:pos="2880"/>
        </w:tabs>
        <w:spacing w:after="120"/>
        <w:ind w:left="2880" w:hanging="720"/>
      </w:pPr>
      <w:r>
        <w:t>2)</w:t>
      </w:r>
      <w:r>
        <w:tab/>
        <w:t xml:space="preserve">Prior to closed session, the chair </w:t>
      </w:r>
      <w:r w:rsidRPr="00AA2447">
        <w:t>must identify</w:t>
      </w:r>
      <w:r>
        <w:t xml:space="preserve"> in open session </w:t>
      </w:r>
      <w:r w:rsidRPr="00AA2447">
        <w:t xml:space="preserve">the </w:t>
      </w:r>
      <w:r w:rsidR="00AA2447">
        <w:t xml:space="preserve">    </w:t>
      </w:r>
      <w:r w:rsidRPr="00AA2447">
        <w:t>property</w:t>
      </w:r>
      <w:r>
        <w:t xml:space="preserve"> and persons to be negotiated with. </w:t>
      </w:r>
    </w:p>
    <w:p w:rsidR="00021DEC" w:rsidRDefault="00021DEC" w:rsidP="00CA0117">
      <w:pPr>
        <w:tabs>
          <w:tab w:val="left" w:pos="-1440"/>
        </w:tabs>
        <w:ind w:left="2880" w:hanging="720"/>
      </w:pPr>
      <w:r>
        <w:t>3)</w:t>
      </w:r>
      <w:r>
        <w:tab/>
        <w:t xml:space="preserve">The board </w:t>
      </w:r>
      <w:r>
        <w:rPr>
          <w:b/>
        </w:rPr>
        <w:t>m</w:t>
      </w:r>
      <w:r>
        <w:rPr>
          <w:b/>
          <w:bCs/>
        </w:rPr>
        <w:t>ust report</w:t>
      </w:r>
      <w:r>
        <w:t xml:space="preserve"> in open session on </w:t>
      </w:r>
      <w:r>
        <w:rPr>
          <w:b/>
          <w:bCs/>
        </w:rPr>
        <w:t xml:space="preserve">any agreement </w:t>
      </w:r>
      <w:r>
        <w:t xml:space="preserve">to acquire real property. </w:t>
      </w:r>
    </w:p>
    <w:p w:rsidR="00021DEC" w:rsidRDefault="00021DEC" w:rsidP="00CA0117">
      <w:r>
        <w:t xml:space="preserve"> </w:t>
      </w:r>
    </w:p>
    <w:p w:rsidR="00021DEC" w:rsidRDefault="00021DEC" w:rsidP="00CA0117">
      <w:pPr>
        <w:tabs>
          <w:tab w:val="left" w:pos="-1440"/>
          <w:tab w:val="left" w:pos="1440"/>
        </w:tabs>
        <w:ind w:left="2160" w:hanging="1440"/>
      </w:pPr>
      <w:r>
        <w:tab/>
        <w:t>F.</w:t>
      </w:r>
      <w:r>
        <w:tab/>
        <w:t xml:space="preserve">Closed session is permitted in order to discuss a </w:t>
      </w:r>
      <w:r>
        <w:rPr>
          <w:b/>
          <w:bCs/>
        </w:rPr>
        <w:t>claim for liability losses</w:t>
      </w:r>
      <w:r>
        <w:t xml:space="preserve"> or </w:t>
      </w:r>
      <w:r>
        <w:rPr>
          <w:b/>
          <w:bCs/>
        </w:rPr>
        <w:t>workers' compensation</w:t>
      </w:r>
      <w:r>
        <w:t xml:space="preserve"> liability. </w:t>
      </w:r>
    </w:p>
    <w:p w:rsidR="00021DEC" w:rsidRDefault="00021DEC" w:rsidP="00CA0117"/>
    <w:p w:rsidR="00021DEC" w:rsidRDefault="00021DEC" w:rsidP="00CA0117">
      <w:pPr>
        <w:tabs>
          <w:tab w:val="left" w:pos="-1440"/>
          <w:tab w:val="left" w:pos="1440"/>
        </w:tabs>
        <w:ind w:left="2160" w:hanging="1440"/>
      </w:pPr>
      <w:r>
        <w:tab/>
        <w:t>G.</w:t>
      </w:r>
      <w:r>
        <w:tab/>
        <w:t xml:space="preserve">The board may meet in closed session to determine whether an applicant with a criminal record has been rehabilitated. </w:t>
      </w:r>
    </w:p>
    <w:p w:rsidR="00021DEC" w:rsidRDefault="00021DEC" w:rsidP="00CA0117">
      <w:pPr>
        <w:tabs>
          <w:tab w:val="left" w:pos="-1440"/>
          <w:tab w:val="left" w:pos="1440"/>
        </w:tabs>
        <w:ind w:left="2160" w:hanging="1440"/>
      </w:pPr>
    </w:p>
    <w:p w:rsidR="00021DEC" w:rsidRDefault="00021DEC" w:rsidP="00CA0117">
      <w:pPr>
        <w:tabs>
          <w:tab w:val="left" w:pos="-1440"/>
          <w:tab w:val="left" w:pos="1440"/>
        </w:tabs>
        <w:ind w:left="2160" w:hanging="1440"/>
      </w:pPr>
      <w:r>
        <w:tab/>
        <w:t>H.</w:t>
      </w:r>
      <w:r>
        <w:tab/>
        <w:t>The board may hold a closed session on matters posing a threat to the security of essential public services or of the public’s right of access to services for facilities.</w:t>
      </w:r>
    </w:p>
    <w:p w:rsidR="00021DEC" w:rsidRDefault="00021DEC" w:rsidP="00CA0117"/>
    <w:p w:rsidR="00021DEC" w:rsidRDefault="00021DEC" w:rsidP="00CA0117">
      <w:pPr>
        <w:tabs>
          <w:tab w:val="left" w:pos="-1440"/>
        </w:tabs>
        <w:ind w:left="1440" w:hanging="720"/>
      </w:pPr>
      <w:r>
        <w:tab/>
        <w:t>I.</w:t>
      </w:r>
      <w:r>
        <w:tab/>
      </w:r>
      <w:r>
        <w:rPr>
          <w:b/>
          <w:bCs/>
        </w:rPr>
        <w:t>Closed session procedural requirements:</w:t>
      </w:r>
      <w:r>
        <w:t xml:space="preserve"> </w:t>
      </w:r>
    </w:p>
    <w:p w:rsidR="00021DEC" w:rsidRDefault="00021DEC" w:rsidP="00CA0117"/>
    <w:p w:rsidR="00021DEC" w:rsidRDefault="00021DEC" w:rsidP="00CA0117">
      <w:pPr>
        <w:tabs>
          <w:tab w:val="left" w:pos="-1440"/>
        </w:tabs>
        <w:ind w:left="2880" w:hanging="720"/>
      </w:pPr>
      <w:r>
        <w:t>1)</w:t>
      </w:r>
      <w:r>
        <w:tab/>
        <w:t xml:space="preserve">A </w:t>
      </w:r>
      <w:r>
        <w:rPr>
          <w:b/>
        </w:rPr>
        <w:t>b</w:t>
      </w:r>
      <w:r>
        <w:rPr>
          <w:b/>
          <w:bCs/>
        </w:rPr>
        <w:t>rief general description</w:t>
      </w:r>
      <w:r>
        <w:t xml:space="preserve"> of each item to be discussed must be </w:t>
      </w:r>
      <w:r>
        <w:rPr>
          <w:b/>
          <w:bCs/>
        </w:rPr>
        <w:t>on the agenda</w:t>
      </w:r>
      <w:r>
        <w:t xml:space="preserve"> and must be disclosed in open session prior to closed session; </w:t>
      </w:r>
      <w:r w:rsidR="00E5210D">
        <w:t xml:space="preserve">the sample agenda descriptions in </w:t>
      </w:r>
      <w:r>
        <w:t xml:space="preserve">Government Code </w:t>
      </w:r>
      <w:r w:rsidR="004B5C66">
        <w:t>§</w:t>
      </w:r>
      <w:r>
        <w:t xml:space="preserve">54954.5 should be </w:t>
      </w:r>
      <w:r w:rsidR="00E5210D">
        <w:t>used</w:t>
      </w:r>
      <w:r>
        <w:t xml:space="preserve">. </w:t>
      </w:r>
    </w:p>
    <w:p w:rsidR="00021DEC" w:rsidRDefault="00021DEC" w:rsidP="00AA2447">
      <w:pPr>
        <w:tabs>
          <w:tab w:val="left" w:pos="-1440"/>
        </w:tabs>
        <w:spacing w:after="120"/>
        <w:ind w:left="2880" w:hanging="720"/>
      </w:pPr>
      <w:r>
        <w:lastRenderedPageBreak/>
        <w:t>2)</w:t>
      </w:r>
      <w:r>
        <w:tab/>
        <w:t>Only those items disclosed in an agenda item description may be considered in closed session.</w:t>
      </w:r>
    </w:p>
    <w:p w:rsidR="00021DEC" w:rsidRDefault="00021DEC" w:rsidP="00AA2447">
      <w:pPr>
        <w:tabs>
          <w:tab w:val="left" w:pos="-1440"/>
        </w:tabs>
        <w:spacing w:after="120"/>
        <w:ind w:left="2880" w:hanging="720"/>
      </w:pPr>
      <w:r>
        <w:t>3)</w:t>
      </w:r>
      <w:r>
        <w:tab/>
        <w:t xml:space="preserve">The board </w:t>
      </w:r>
      <w:r>
        <w:rPr>
          <w:b/>
          <w:bCs/>
        </w:rPr>
        <w:t xml:space="preserve">must publicly report if a specified action was taken </w:t>
      </w:r>
      <w:r>
        <w:t>in closed session and if so, the vote, at the same meeting or as otherwise specified (</w:t>
      </w:r>
      <w:r w:rsidR="004B5C66">
        <w:t>§</w:t>
      </w:r>
      <w:r>
        <w:t xml:space="preserve">54957.1). </w:t>
      </w:r>
    </w:p>
    <w:p w:rsidR="00021DEC" w:rsidRDefault="00021DEC" w:rsidP="00AA2447">
      <w:pPr>
        <w:tabs>
          <w:tab w:val="left" w:pos="-1440"/>
        </w:tabs>
        <w:spacing w:after="120"/>
        <w:ind w:left="2880" w:hanging="720"/>
      </w:pPr>
      <w:r>
        <w:t>4)</w:t>
      </w:r>
      <w:r>
        <w:tab/>
        <w:t xml:space="preserve">The board must provide any </w:t>
      </w:r>
      <w:r>
        <w:rPr>
          <w:b/>
          <w:bCs/>
        </w:rPr>
        <w:t xml:space="preserve">approved documents </w:t>
      </w:r>
      <w:r>
        <w:t>(such as employment or settlement contracts)</w:t>
      </w:r>
      <w:r>
        <w:rPr>
          <w:b/>
          <w:bCs/>
        </w:rPr>
        <w:t xml:space="preserve"> to the public</w:t>
      </w:r>
      <w:r>
        <w:t>, upon request.</w:t>
      </w:r>
    </w:p>
    <w:p w:rsidR="00021DEC" w:rsidRDefault="00021DEC" w:rsidP="00CA0117">
      <w:pPr>
        <w:tabs>
          <w:tab w:val="left" w:pos="-1440"/>
        </w:tabs>
        <w:ind w:left="2880" w:right="-180" w:hanging="720"/>
      </w:pPr>
      <w:r>
        <w:t>5)</w:t>
      </w:r>
      <w:r>
        <w:tab/>
        <w:t>Closed sessions cannot be semi-closed (open to some members of the public, but not others</w:t>
      </w:r>
      <w:r w:rsidR="00923933">
        <w:t xml:space="preserve">; </w:t>
      </w:r>
      <w:r>
        <w:t>staff with an official role may be present)</w:t>
      </w:r>
      <w:r w:rsidR="008D544D">
        <w:t>.</w:t>
      </w:r>
    </w:p>
    <w:p w:rsidR="002F4489" w:rsidRDefault="002F4489" w:rsidP="00CA0117">
      <w:pPr>
        <w:ind w:left="1440"/>
      </w:pPr>
    </w:p>
    <w:p w:rsidR="00021DEC" w:rsidRDefault="00021DEC" w:rsidP="00CA0117">
      <w:pPr>
        <w:ind w:left="1440"/>
      </w:pPr>
      <w:r>
        <w:t>[Note: The agenda and reporting requirements for closed session are very detailed. Do not rely on this brief outline. Refer to the Act or contact counsel if you have any question about how closed sessions should be agendized.]</w:t>
      </w:r>
    </w:p>
    <w:p w:rsidR="00021DEC" w:rsidRDefault="00021DEC" w:rsidP="00CA0117"/>
    <w:p w:rsidR="00021DEC" w:rsidRPr="0083370C" w:rsidRDefault="00021DEC" w:rsidP="00CA0117">
      <w:pPr>
        <w:tabs>
          <w:tab w:val="left" w:pos="1440"/>
        </w:tabs>
      </w:pPr>
      <w:r w:rsidRPr="0083370C">
        <w:rPr>
          <w:b/>
          <w:bCs/>
        </w:rPr>
        <w:t>7.</w:t>
      </w:r>
      <w:r w:rsidRPr="0083370C">
        <w:rPr>
          <w:b/>
          <w:bCs/>
        </w:rPr>
        <w:tab/>
        <w:t>LEGAL PENALTIES</w:t>
      </w:r>
    </w:p>
    <w:p w:rsidR="00021DEC" w:rsidRDefault="00021DEC" w:rsidP="00CA0117"/>
    <w:p w:rsidR="00021DEC" w:rsidRDefault="00021DEC" w:rsidP="00CA0117">
      <w:pPr>
        <w:tabs>
          <w:tab w:val="left" w:pos="-1440"/>
          <w:tab w:val="left" w:pos="1440"/>
        </w:tabs>
        <w:ind w:left="2160" w:hanging="1440"/>
      </w:pPr>
      <w:r>
        <w:tab/>
        <w:t>A.</w:t>
      </w:r>
      <w:r>
        <w:tab/>
        <w:t xml:space="preserve">A </w:t>
      </w:r>
      <w:r>
        <w:rPr>
          <w:b/>
        </w:rPr>
        <w:t>violation</w:t>
      </w:r>
      <w:r>
        <w:t xml:space="preserve"> of the Brown Act, </w:t>
      </w:r>
      <w:r>
        <w:rPr>
          <w:b/>
          <w:bCs/>
        </w:rPr>
        <w:t>with wrongful intent</w:t>
      </w:r>
      <w:r>
        <w:t xml:space="preserve"> to deprive the public of information to which it is entitled, </w:t>
      </w:r>
      <w:r>
        <w:rPr>
          <w:b/>
          <w:bCs/>
        </w:rPr>
        <w:t>is a misdemeanor</w:t>
      </w:r>
      <w:r>
        <w:t xml:space="preserve">. </w:t>
      </w:r>
    </w:p>
    <w:p w:rsidR="00021DEC" w:rsidRDefault="00021DEC" w:rsidP="00CA0117"/>
    <w:p w:rsidR="00021DEC" w:rsidRDefault="00021DEC" w:rsidP="00CA0117">
      <w:pPr>
        <w:tabs>
          <w:tab w:val="left" w:pos="-1440"/>
          <w:tab w:val="left" w:pos="1440"/>
        </w:tabs>
        <w:ind w:left="2160" w:hanging="1440"/>
      </w:pPr>
      <w:r>
        <w:tab/>
        <w:t>B.</w:t>
      </w:r>
      <w:r>
        <w:tab/>
        <w:t xml:space="preserve">Any person may petition the court to prevent violations of the Brown Act. If the Court determines that there has been a violation of the Brown Act, it </w:t>
      </w:r>
      <w:r>
        <w:rPr>
          <w:b/>
          <w:bCs/>
        </w:rPr>
        <w:t>may order</w:t>
      </w:r>
      <w:r>
        <w:t xml:space="preserve"> the board to </w:t>
      </w:r>
      <w:r>
        <w:rPr>
          <w:b/>
          <w:bCs/>
        </w:rPr>
        <w:t>tape record its closed sessions.</w:t>
      </w:r>
      <w:r>
        <w:t xml:space="preserve"> </w:t>
      </w:r>
    </w:p>
    <w:p w:rsidR="00021DEC" w:rsidRDefault="00021DEC" w:rsidP="00CA0117"/>
    <w:p w:rsidR="00021DEC" w:rsidRDefault="00021DEC" w:rsidP="00254A23">
      <w:pPr>
        <w:tabs>
          <w:tab w:val="left" w:pos="-1440"/>
          <w:tab w:val="left" w:pos="1440"/>
        </w:tabs>
        <w:spacing w:after="120"/>
        <w:ind w:left="2160" w:hanging="1440"/>
      </w:pPr>
      <w:r>
        <w:tab/>
        <w:t>C.</w:t>
      </w:r>
      <w:r>
        <w:tab/>
        <w:t xml:space="preserve">Any interested person may sue in court to </w:t>
      </w:r>
      <w:r>
        <w:rPr>
          <w:b/>
          <w:bCs/>
        </w:rPr>
        <w:t>nullify a past board action</w:t>
      </w:r>
      <w:r>
        <w:t xml:space="preserve"> taken in violation of the Act; however, the person must: </w:t>
      </w:r>
    </w:p>
    <w:p w:rsidR="00021DEC" w:rsidRDefault="00021DEC" w:rsidP="00254A23">
      <w:pPr>
        <w:tabs>
          <w:tab w:val="left" w:pos="-1440"/>
        </w:tabs>
        <w:spacing w:after="120"/>
        <w:ind w:left="2880" w:hanging="720"/>
      </w:pPr>
      <w:r>
        <w:t>1)</w:t>
      </w:r>
      <w:r>
        <w:tab/>
        <w:t xml:space="preserve">Present a </w:t>
      </w:r>
      <w:r>
        <w:rPr>
          <w:b/>
          <w:bCs/>
        </w:rPr>
        <w:t>written demand to correct</w:t>
      </w:r>
      <w:r>
        <w:t xml:space="preserve"> the illegal action within 90 days of action if it was taken in closed session or 30 days if in open session;</w:t>
      </w:r>
    </w:p>
    <w:p w:rsidR="00021DEC" w:rsidRDefault="00021DEC" w:rsidP="00254A23">
      <w:pPr>
        <w:tabs>
          <w:tab w:val="left" w:pos="-1440"/>
        </w:tabs>
        <w:spacing w:after="120"/>
        <w:ind w:left="2160" w:hanging="720"/>
      </w:pPr>
      <w:r>
        <w:tab/>
        <w:t>2)</w:t>
      </w:r>
      <w:r>
        <w:tab/>
      </w:r>
      <w:r>
        <w:rPr>
          <w:b/>
          <w:bCs/>
        </w:rPr>
        <w:t>Allow</w:t>
      </w:r>
      <w:r>
        <w:t xml:space="preserve"> the board </w:t>
      </w:r>
      <w:r>
        <w:rPr>
          <w:b/>
          <w:bCs/>
        </w:rPr>
        <w:t>30 days to cure</w:t>
      </w:r>
      <w:r>
        <w:t xml:space="preserve"> or correct; and</w:t>
      </w:r>
    </w:p>
    <w:p w:rsidR="00021DEC" w:rsidRDefault="00021DEC" w:rsidP="00CA0117">
      <w:pPr>
        <w:tabs>
          <w:tab w:val="left" w:pos="-1440"/>
        </w:tabs>
        <w:ind w:left="2160" w:hanging="720"/>
      </w:pPr>
      <w:r>
        <w:tab/>
        <w:t>3)</w:t>
      </w:r>
      <w:r>
        <w:tab/>
        <w:t>Bring suit within 15 days thereafter.</w:t>
      </w:r>
    </w:p>
    <w:p w:rsidR="00021DEC" w:rsidRDefault="00021DEC" w:rsidP="00CA0117"/>
    <w:p w:rsidR="00021DEC" w:rsidRDefault="00021DEC" w:rsidP="00CA0117">
      <w:pPr>
        <w:tabs>
          <w:tab w:val="left" w:pos="-1440"/>
          <w:tab w:val="left" w:pos="1440"/>
        </w:tabs>
        <w:ind w:left="2160" w:hanging="1440"/>
      </w:pPr>
      <w:r>
        <w:tab/>
        <w:t>D.</w:t>
      </w:r>
      <w:r>
        <w:tab/>
        <w:t xml:space="preserve">The board may be required to pay </w:t>
      </w:r>
      <w:r>
        <w:rPr>
          <w:b/>
          <w:bCs/>
        </w:rPr>
        <w:t>attorneys’ fees</w:t>
      </w:r>
      <w:r>
        <w:t xml:space="preserve"> </w:t>
      </w:r>
      <w:r>
        <w:rPr>
          <w:b/>
          <w:bCs/>
        </w:rPr>
        <w:t xml:space="preserve">and costs </w:t>
      </w:r>
      <w:r>
        <w:t xml:space="preserve">to anyone bringing suit if the court determines that there was a violation. </w:t>
      </w:r>
    </w:p>
    <w:p w:rsidR="00021DEC" w:rsidRDefault="00021DEC" w:rsidP="00CA0117"/>
    <w:p w:rsidR="00021DEC" w:rsidRDefault="00021DEC" w:rsidP="00CA0117">
      <w:pPr>
        <w:tabs>
          <w:tab w:val="left" w:pos="-1440"/>
          <w:tab w:val="left" w:pos="1440"/>
        </w:tabs>
        <w:ind w:left="2160" w:hanging="1440"/>
      </w:pPr>
      <w:r>
        <w:tab/>
        <w:t>E.</w:t>
      </w:r>
      <w:r>
        <w:tab/>
        <w:t>Actions against a board member who breaches confidentiality of closed session might include: misdemeanor prosecution for failure to perform duties; barring member from future closed sessions; obtaining an injunction against future disclosures; or filing an accusation for willful or corrupt misconduct in office (all of which may be difficult to win.)</w:t>
      </w:r>
    </w:p>
    <w:p w:rsidR="00021DEC" w:rsidRDefault="00021DEC" w:rsidP="00CA0117"/>
    <w:p w:rsidR="00021DEC" w:rsidRPr="0076660C" w:rsidRDefault="005D0507" w:rsidP="00CA0117">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hanging="720"/>
        <w:rPr>
          <w:b/>
        </w:rPr>
      </w:pPr>
      <w:r>
        <w:rPr>
          <w:b/>
        </w:rPr>
        <w:t>C</w:t>
      </w:r>
      <w:r w:rsidR="00021DEC" w:rsidRPr="0076660C">
        <w:rPr>
          <w:b/>
        </w:rPr>
        <w:t>.</w:t>
      </w:r>
      <w:r w:rsidR="00021DEC" w:rsidRPr="0076660C">
        <w:rPr>
          <w:b/>
        </w:rPr>
        <w:tab/>
        <w:t xml:space="preserve">Summaries of Relevant Cases </w:t>
      </w:r>
    </w:p>
    <w:p w:rsidR="005E45CE" w:rsidRDefault="0076660C"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before="120" w:line="240" w:lineRule="atLeast"/>
      </w:pPr>
      <w:r w:rsidRPr="0076660C">
        <w:t xml:space="preserve">See your CGJA Training Manual </w:t>
      </w:r>
      <w:r w:rsidR="00383D9A" w:rsidRPr="0076660C">
        <w:t>for summaries of the cases and Attorney General opinions related to the ci</w:t>
      </w:r>
      <w:r w:rsidR="0015494C" w:rsidRPr="0076660C">
        <w:t>vil functions of the grand jury</w:t>
      </w:r>
      <w:r w:rsidRPr="0076660C">
        <w:t>.</w:t>
      </w: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b/>
        </w:rPr>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sz w:val="28"/>
          <w:szCs w:val="28"/>
        </w:rPr>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sz w:val="28"/>
          <w:szCs w:val="28"/>
        </w:rPr>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sz w:val="28"/>
          <w:szCs w:val="28"/>
        </w:rPr>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sz w:val="28"/>
          <w:szCs w:val="28"/>
        </w:rPr>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rPr>
          <w:sz w:val="28"/>
          <w:szCs w:val="28"/>
        </w:rPr>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Pr="00837627" w:rsidRDefault="00254A23" w:rsidP="00F249F1">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ind w:left="0"/>
        <w:jc w:val="center"/>
      </w:pPr>
      <w:r w:rsidRPr="00837627">
        <w:t>THIS PAGE INTENTIONALLY LEFT BLANK</w:t>
      </w:r>
    </w:p>
    <w:p w:rsidR="00254A23" w:rsidRDefault="00254A23" w:rsidP="00254A23">
      <w:pPr>
        <w:tabs>
          <w:tab w:val="left" w:pos="-1441"/>
          <w:tab w:val="left" w:pos="-120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 w:val="left" w:pos="12240"/>
          <w:tab w:val="left" w:pos="12960"/>
          <w:tab w:val="left" w:pos="13680"/>
          <w:tab w:val="left" w:pos="14400"/>
        </w:tabs>
        <w:spacing w:line="240" w:lineRule="atLeast"/>
      </w:pPr>
    </w:p>
    <w:p w:rsidR="00254A23" w:rsidRDefault="00254A23" w:rsidP="00254A23">
      <w:pPr>
        <w:ind w:left="0"/>
        <w:rPr>
          <w:rFonts w:ascii="Arial" w:hAnsi="Arial" w:cs="Arial"/>
          <w:b/>
          <w:color w:val="000000" w:themeColor="text1"/>
        </w:rPr>
      </w:pPr>
    </w:p>
    <w:sectPr w:rsidR="00254A23" w:rsidSect="00B87537">
      <w:type w:val="continuous"/>
      <w:pgSz w:w="12240" w:h="15840"/>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F57" w:rsidRDefault="00747F57">
      <w:r>
        <w:separator/>
      </w:r>
    </w:p>
  </w:endnote>
  <w:endnote w:type="continuationSeparator" w:id="0">
    <w:p w:rsidR="00747F57" w:rsidRDefault="00747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BoldItalic">
    <w:altName w:val="Times New Roman"/>
    <w:charset w:val="00"/>
    <w:family w:val="auto"/>
    <w:pitch w:val="variable"/>
    <w:sig w:usb0="00000001"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Italic">
    <w:panose1 w:val="02020503050405090304"/>
    <w:charset w:val="00"/>
    <w:family w:val="auto"/>
    <w:pitch w:val="variable"/>
    <w:sig w:usb0="E0000AFF" w:usb1="00007843" w:usb2="00000001" w:usb3="00000000" w:csb0="000001B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A03" w:rsidRDefault="00B63A03" w:rsidP="00CE0110">
    <w:pPr>
      <w:pStyle w:val="Footer"/>
    </w:pPr>
  </w:p>
  <w:p w:rsidR="00B63A03" w:rsidRDefault="00B63A03">
    <w:pPr>
      <w:pStyle w:val="Footer"/>
      <w:jc w:val="center"/>
    </w:pPr>
  </w:p>
  <w:p w:rsidR="00B63A03" w:rsidRDefault="00B63A03">
    <w:pPr>
      <w:pStyle w:val="Footer"/>
      <w:jc w:val="center"/>
    </w:pPr>
    <w:r>
      <w:fldChar w:fldCharType="begin"/>
    </w:r>
    <w:r>
      <w:instrText xml:space="preserve"> PAGE   \* MERGEFORMAT </w:instrText>
    </w:r>
    <w:r>
      <w:fldChar w:fldCharType="separate"/>
    </w:r>
    <w:r w:rsidR="0035448B">
      <w:rPr>
        <w:noProof/>
      </w:rPr>
      <w:t>ii</w:t>
    </w:r>
    <w:r>
      <w:fldChar w:fldCharType="end"/>
    </w:r>
  </w:p>
  <w:p w:rsidR="00B63A03" w:rsidRDefault="00B63A03">
    <w:pPr>
      <w:pStyle w:val="Footer"/>
    </w:pPr>
  </w:p>
  <w:p w:rsidR="00B63A03" w:rsidRDefault="00B63A03"/>
  <w:p w:rsidR="00B63A03" w:rsidRDefault="00B63A03"/>
  <w:p w:rsidR="00B63A03" w:rsidRDefault="00B63A03"/>
  <w:p w:rsidR="00B63A03" w:rsidRDefault="00B63A03"/>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146888"/>
      <w:docPartObj>
        <w:docPartGallery w:val="Page Numbers (Bottom of Page)"/>
        <w:docPartUnique/>
      </w:docPartObj>
    </w:sdtPr>
    <w:sdtEndPr>
      <w:rPr>
        <w:noProof/>
      </w:rPr>
    </w:sdtEndPr>
    <w:sdtContent>
      <w:p w:rsidR="00B63A03" w:rsidRDefault="00B63A03">
        <w:pPr>
          <w:pStyle w:val="Footer"/>
          <w:jc w:val="center"/>
        </w:pPr>
        <w:r>
          <w:fldChar w:fldCharType="begin"/>
        </w:r>
        <w:r>
          <w:instrText xml:space="preserve"> PAGE   \* MERGEFORMAT </w:instrText>
        </w:r>
        <w:r>
          <w:fldChar w:fldCharType="separate"/>
        </w:r>
        <w:r w:rsidR="0035448B">
          <w:rPr>
            <w:noProof/>
          </w:rPr>
          <w:t>118</w:t>
        </w:r>
        <w:r>
          <w:rPr>
            <w:noProof/>
          </w:rPr>
          <w:fldChar w:fldCharType="end"/>
        </w:r>
      </w:p>
    </w:sdtContent>
  </w:sdt>
  <w:p w:rsidR="00B63A03" w:rsidRDefault="00B63A03">
    <w:pPr>
      <w:rPr>
        <w:rFonts w:ascii="Arial Narrow" w:hAnsi="Arial Narrow"/>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144943"/>
      <w:docPartObj>
        <w:docPartGallery w:val="Page Numbers (Bottom of Page)"/>
        <w:docPartUnique/>
      </w:docPartObj>
    </w:sdtPr>
    <w:sdtEndPr>
      <w:rPr>
        <w:noProof/>
      </w:rPr>
    </w:sdtEndPr>
    <w:sdtContent>
      <w:p w:rsidR="00B63A03" w:rsidRDefault="00B63A03">
        <w:pPr>
          <w:pStyle w:val="Footer"/>
          <w:jc w:val="center"/>
        </w:pPr>
        <w:r>
          <w:fldChar w:fldCharType="begin"/>
        </w:r>
        <w:r>
          <w:instrText xml:space="preserve"> PAGE   \* MERGEFORMAT </w:instrText>
        </w:r>
        <w:r>
          <w:fldChar w:fldCharType="separate"/>
        </w:r>
        <w:r w:rsidR="0035448B">
          <w:rPr>
            <w:noProof/>
          </w:rPr>
          <w:t>148</w:t>
        </w:r>
        <w:r>
          <w:rPr>
            <w:noProof/>
          </w:rPr>
          <w:fldChar w:fldCharType="end"/>
        </w:r>
      </w:p>
    </w:sdtContent>
  </w:sdt>
  <w:p w:rsidR="00B63A03" w:rsidRDefault="00B63A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481312"/>
      <w:docPartObj>
        <w:docPartGallery w:val="Page Numbers (Bottom of Page)"/>
        <w:docPartUnique/>
      </w:docPartObj>
    </w:sdtPr>
    <w:sdtEndPr>
      <w:rPr>
        <w:noProof/>
      </w:rPr>
    </w:sdtEndPr>
    <w:sdtContent>
      <w:p w:rsidR="00B63A03" w:rsidRDefault="00B63A03">
        <w:pPr>
          <w:pStyle w:val="Footer"/>
          <w:jc w:val="center"/>
        </w:pPr>
        <w:r>
          <w:fldChar w:fldCharType="begin"/>
        </w:r>
        <w:r>
          <w:instrText xml:space="preserve"> PAGE   \* MERGEFORMAT </w:instrText>
        </w:r>
        <w:r>
          <w:fldChar w:fldCharType="separate"/>
        </w:r>
        <w:r w:rsidR="0035448B">
          <w:rPr>
            <w:noProof/>
          </w:rPr>
          <w:t>62</w:t>
        </w:r>
        <w:r>
          <w:rPr>
            <w:noProof/>
          </w:rPr>
          <w:fldChar w:fldCharType="end"/>
        </w:r>
      </w:p>
    </w:sdtContent>
  </w:sdt>
  <w:p w:rsidR="00B63A03" w:rsidRDefault="00B63A03">
    <w:pPr>
      <w:rPr>
        <w:rFonts w:ascii="Arial Narrow" w:hAnsi="Arial Narrow"/>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7427832"/>
      <w:docPartObj>
        <w:docPartGallery w:val="Page Numbers (Bottom of Page)"/>
        <w:docPartUnique/>
      </w:docPartObj>
    </w:sdtPr>
    <w:sdtEndPr>
      <w:rPr>
        <w:noProof/>
      </w:rPr>
    </w:sdtEndPr>
    <w:sdtContent>
      <w:p w:rsidR="00B63A03" w:rsidRDefault="00B63A03">
        <w:pPr>
          <w:pStyle w:val="Footer"/>
          <w:jc w:val="center"/>
        </w:pPr>
        <w:r>
          <w:fldChar w:fldCharType="begin"/>
        </w:r>
        <w:r>
          <w:instrText xml:space="preserve"> PAGE   \* MERGEFORMAT </w:instrText>
        </w:r>
        <w:r>
          <w:fldChar w:fldCharType="separate"/>
        </w:r>
        <w:r w:rsidR="0035448B">
          <w:rPr>
            <w:noProof/>
          </w:rPr>
          <w:t>64</w:t>
        </w:r>
        <w:r>
          <w:rPr>
            <w:noProof/>
          </w:rPr>
          <w:fldChar w:fldCharType="end"/>
        </w:r>
      </w:p>
    </w:sdtContent>
  </w:sdt>
  <w:p w:rsidR="00B63A03" w:rsidRDefault="00B63A03">
    <w:pPr>
      <w:rPr>
        <w:rFonts w:ascii="Arial Narrow" w:hAnsi="Arial Narrow"/>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965207"/>
      <w:docPartObj>
        <w:docPartGallery w:val="Page Numbers (Bottom of Page)"/>
        <w:docPartUnique/>
      </w:docPartObj>
    </w:sdtPr>
    <w:sdtEndPr>
      <w:rPr>
        <w:noProof/>
      </w:rPr>
    </w:sdtEndPr>
    <w:sdtContent>
      <w:p w:rsidR="00B63A03" w:rsidRDefault="00B63A03">
        <w:pPr>
          <w:pStyle w:val="Footer"/>
          <w:jc w:val="center"/>
        </w:pPr>
        <w:r>
          <w:fldChar w:fldCharType="begin"/>
        </w:r>
        <w:r>
          <w:instrText xml:space="preserve"> PAGE   \* MERGEFORMAT </w:instrText>
        </w:r>
        <w:r>
          <w:fldChar w:fldCharType="separate"/>
        </w:r>
        <w:r w:rsidR="0035448B">
          <w:rPr>
            <w:noProof/>
          </w:rPr>
          <w:t>66</w:t>
        </w:r>
        <w:r>
          <w:rPr>
            <w:noProof/>
          </w:rPr>
          <w:fldChar w:fldCharType="end"/>
        </w:r>
      </w:p>
    </w:sdtContent>
  </w:sdt>
  <w:p w:rsidR="00B63A03" w:rsidRDefault="00B63A03">
    <w:pPr>
      <w:rPr>
        <w:rFonts w:ascii="Arial Narrow" w:hAnsi="Arial Narrow"/>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75484"/>
      <w:docPartObj>
        <w:docPartGallery w:val="Page Numbers (Bottom of Page)"/>
        <w:docPartUnique/>
      </w:docPartObj>
    </w:sdtPr>
    <w:sdtEndPr>
      <w:rPr>
        <w:noProof/>
      </w:rPr>
    </w:sdtEndPr>
    <w:sdtContent>
      <w:p w:rsidR="00B63A03" w:rsidRDefault="00B63A03">
        <w:pPr>
          <w:pStyle w:val="Footer"/>
          <w:jc w:val="center"/>
        </w:pPr>
        <w:r>
          <w:fldChar w:fldCharType="begin"/>
        </w:r>
        <w:r>
          <w:instrText xml:space="preserve"> PAGE   \* MERGEFORMAT </w:instrText>
        </w:r>
        <w:r>
          <w:fldChar w:fldCharType="separate"/>
        </w:r>
        <w:r w:rsidR="0035448B">
          <w:rPr>
            <w:noProof/>
          </w:rPr>
          <w:t>68</w:t>
        </w:r>
        <w:r>
          <w:rPr>
            <w:noProof/>
          </w:rPr>
          <w:fldChar w:fldCharType="end"/>
        </w:r>
      </w:p>
    </w:sdtContent>
  </w:sdt>
  <w:p w:rsidR="00B63A03" w:rsidRDefault="00B63A03">
    <w:pPr>
      <w:rPr>
        <w:rFonts w:ascii="Arial Narrow" w:hAnsi="Arial Narrow"/>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653286"/>
      <w:docPartObj>
        <w:docPartGallery w:val="Page Numbers (Bottom of Page)"/>
        <w:docPartUnique/>
      </w:docPartObj>
    </w:sdtPr>
    <w:sdtEndPr>
      <w:rPr>
        <w:noProof/>
      </w:rPr>
    </w:sdtEndPr>
    <w:sdtContent>
      <w:p w:rsidR="00B63A03" w:rsidRDefault="00B63A03">
        <w:pPr>
          <w:pStyle w:val="Footer"/>
          <w:jc w:val="center"/>
        </w:pPr>
        <w:r>
          <w:fldChar w:fldCharType="begin"/>
        </w:r>
        <w:r>
          <w:instrText xml:space="preserve"> PAGE   \* MERGEFORMAT </w:instrText>
        </w:r>
        <w:r>
          <w:fldChar w:fldCharType="separate"/>
        </w:r>
        <w:r w:rsidR="0035448B">
          <w:rPr>
            <w:noProof/>
          </w:rPr>
          <w:t>76</w:t>
        </w:r>
        <w:r>
          <w:rPr>
            <w:noProof/>
          </w:rPr>
          <w:fldChar w:fldCharType="end"/>
        </w:r>
      </w:p>
    </w:sdtContent>
  </w:sdt>
  <w:p w:rsidR="00B63A03" w:rsidRDefault="00B63A03">
    <w:pPr>
      <w:rPr>
        <w:rFonts w:ascii="Arial Narrow" w:hAnsi="Arial Narrow"/>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504795"/>
      <w:docPartObj>
        <w:docPartGallery w:val="Page Numbers (Bottom of Page)"/>
        <w:docPartUnique/>
      </w:docPartObj>
    </w:sdtPr>
    <w:sdtEndPr>
      <w:rPr>
        <w:noProof/>
      </w:rPr>
    </w:sdtEndPr>
    <w:sdtContent>
      <w:p w:rsidR="00B63A03" w:rsidRDefault="00B63A03">
        <w:pPr>
          <w:pStyle w:val="Footer"/>
          <w:jc w:val="center"/>
        </w:pPr>
        <w:r>
          <w:fldChar w:fldCharType="begin"/>
        </w:r>
        <w:r>
          <w:instrText xml:space="preserve"> PAGE   \* MERGEFORMAT </w:instrText>
        </w:r>
        <w:r>
          <w:fldChar w:fldCharType="separate"/>
        </w:r>
        <w:r w:rsidR="0035448B">
          <w:rPr>
            <w:noProof/>
          </w:rPr>
          <w:t>78</w:t>
        </w:r>
        <w:r>
          <w:rPr>
            <w:noProof/>
          </w:rPr>
          <w:fldChar w:fldCharType="end"/>
        </w:r>
      </w:p>
    </w:sdtContent>
  </w:sdt>
  <w:p w:rsidR="00B63A03" w:rsidRDefault="00B63A03">
    <w:pPr>
      <w:rPr>
        <w:rFonts w:ascii="Arial Narrow" w:hAnsi="Arial Narrow"/>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52038"/>
      <w:docPartObj>
        <w:docPartGallery w:val="Page Numbers (Bottom of Page)"/>
        <w:docPartUnique/>
      </w:docPartObj>
    </w:sdtPr>
    <w:sdtEndPr>
      <w:rPr>
        <w:noProof/>
      </w:rPr>
    </w:sdtEndPr>
    <w:sdtContent>
      <w:p w:rsidR="00B63A03" w:rsidRDefault="00B63A03">
        <w:pPr>
          <w:pStyle w:val="Footer"/>
          <w:jc w:val="center"/>
        </w:pPr>
        <w:r>
          <w:fldChar w:fldCharType="begin"/>
        </w:r>
        <w:r>
          <w:instrText xml:space="preserve"> PAGE   \* MERGEFORMAT </w:instrText>
        </w:r>
        <w:r>
          <w:fldChar w:fldCharType="separate"/>
        </w:r>
        <w:r w:rsidR="0035448B">
          <w:rPr>
            <w:noProof/>
          </w:rPr>
          <w:t>94</w:t>
        </w:r>
        <w:r>
          <w:rPr>
            <w:noProof/>
          </w:rPr>
          <w:fldChar w:fldCharType="end"/>
        </w:r>
      </w:p>
    </w:sdtContent>
  </w:sdt>
  <w:p w:rsidR="00B63A03" w:rsidRDefault="00B63A03">
    <w:pPr>
      <w:rPr>
        <w:rFonts w:ascii="Arial Narrow" w:hAnsi="Arial Narrow"/>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347683"/>
      <w:docPartObj>
        <w:docPartGallery w:val="Page Numbers (Bottom of Page)"/>
        <w:docPartUnique/>
      </w:docPartObj>
    </w:sdtPr>
    <w:sdtEndPr>
      <w:rPr>
        <w:noProof/>
      </w:rPr>
    </w:sdtEndPr>
    <w:sdtContent>
      <w:p w:rsidR="00B63A03" w:rsidRDefault="00B63A03">
        <w:pPr>
          <w:pStyle w:val="Footer"/>
          <w:jc w:val="center"/>
        </w:pPr>
        <w:r>
          <w:fldChar w:fldCharType="begin"/>
        </w:r>
        <w:r>
          <w:instrText xml:space="preserve"> PAGE   \* MERGEFORMAT </w:instrText>
        </w:r>
        <w:r>
          <w:fldChar w:fldCharType="separate"/>
        </w:r>
        <w:r w:rsidR="0035448B">
          <w:rPr>
            <w:noProof/>
          </w:rPr>
          <w:t>106</w:t>
        </w:r>
        <w:r>
          <w:rPr>
            <w:noProof/>
          </w:rPr>
          <w:fldChar w:fldCharType="end"/>
        </w:r>
      </w:p>
    </w:sdtContent>
  </w:sdt>
  <w:p w:rsidR="00B63A03" w:rsidRDefault="00B63A03">
    <w:pPr>
      <w:rPr>
        <w:rFonts w:ascii="Arial Narrow" w:hAnsi="Arial Narrow"/>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F57" w:rsidRDefault="00747F57">
      <w:r>
        <w:separator/>
      </w:r>
    </w:p>
  </w:footnote>
  <w:footnote w:type="continuationSeparator" w:id="0">
    <w:p w:rsidR="00747F57" w:rsidRDefault="00747F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2AE19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6"/>
    <w:multiLevelType w:val="multilevel"/>
    <w:tmpl w:val="894EE878"/>
    <w:lvl w:ilvl="0">
      <w:start w:val="1"/>
      <w:numFmt w:val="decimal"/>
      <w:isLgl/>
      <w:lvlText w:val="%1."/>
      <w:lvlJc w:val="left"/>
      <w:pPr>
        <w:tabs>
          <w:tab w:val="num" w:pos="360"/>
        </w:tabs>
        <w:ind w:left="360" w:hanging="360"/>
      </w:pPr>
      <w:rPr>
        <w:rFonts w:hint="default"/>
        <w:position w:val="0"/>
      </w:rPr>
    </w:lvl>
    <w:lvl w:ilvl="1">
      <w:start w:val="1"/>
      <w:numFmt w:val="lowerLetter"/>
      <w:lvlText w:val="%2."/>
      <w:lvlJc w:val="left"/>
      <w:pPr>
        <w:tabs>
          <w:tab w:val="num" w:pos="1080"/>
        </w:tabs>
        <w:ind w:left="1080" w:hanging="360"/>
      </w:pPr>
      <w:rPr>
        <w:rFonts w:hint="default"/>
        <w:position w:val="0"/>
      </w:rPr>
    </w:lvl>
    <w:lvl w:ilvl="2">
      <w:start w:val="1"/>
      <w:numFmt w:val="lowerRoman"/>
      <w:lvlText w:val="%3."/>
      <w:lvlJc w:val="left"/>
      <w:pPr>
        <w:tabs>
          <w:tab w:val="num" w:pos="1800"/>
        </w:tabs>
        <w:ind w:left="1800" w:hanging="340"/>
      </w:pPr>
      <w:rPr>
        <w:rFonts w:hint="default"/>
        <w:position w:val="0"/>
      </w:rPr>
    </w:lvl>
    <w:lvl w:ilvl="3">
      <w:start w:val="1"/>
      <w:numFmt w:val="decimal"/>
      <w:isLgl/>
      <w:lvlText w:val="%4."/>
      <w:lvlJc w:val="left"/>
      <w:pPr>
        <w:tabs>
          <w:tab w:val="num" w:pos="2520"/>
        </w:tabs>
        <w:ind w:left="2520" w:hanging="360"/>
      </w:pPr>
      <w:rPr>
        <w:rFonts w:hint="default"/>
        <w:position w:val="0"/>
      </w:rPr>
    </w:lvl>
    <w:lvl w:ilvl="4">
      <w:start w:val="1"/>
      <w:numFmt w:val="lowerLetter"/>
      <w:lvlText w:val="%5."/>
      <w:lvlJc w:val="left"/>
      <w:pPr>
        <w:tabs>
          <w:tab w:val="num" w:pos="3240"/>
        </w:tabs>
        <w:ind w:left="3240" w:hanging="360"/>
      </w:pPr>
      <w:rPr>
        <w:rFonts w:hint="default"/>
        <w:position w:val="0"/>
      </w:rPr>
    </w:lvl>
    <w:lvl w:ilvl="5">
      <w:start w:val="1"/>
      <w:numFmt w:val="lowerRoman"/>
      <w:lvlText w:val="%6."/>
      <w:lvlJc w:val="left"/>
      <w:pPr>
        <w:tabs>
          <w:tab w:val="num" w:pos="3960"/>
        </w:tabs>
        <w:ind w:left="3960" w:hanging="340"/>
      </w:pPr>
      <w:rPr>
        <w:rFonts w:hint="default"/>
        <w:position w:val="0"/>
      </w:rPr>
    </w:lvl>
    <w:lvl w:ilvl="6">
      <w:start w:val="1"/>
      <w:numFmt w:val="decimal"/>
      <w:isLgl/>
      <w:lvlText w:val="%7."/>
      <w:lvlJc w:val="left"/>
      <w:pPr>
        <w:tabs>
          <w:tab w:val="num" w:pos="4680"/>
        </w:tabs>
        <w:ind w:left="4680" w:hanging="360"/>
      </w:pPr>
      <w:rPr>
        <w:rFonts w:hint="default"/>
        <w:position w:val="0"/>
      </w:rPr>
    </w:lvl>
    <w:lvl w:ilvl="7">
      <w:start w:val="1"/>
      <w:numFmt w:val="lowerLetter"/>
      <w:lvlText w:val="%8."/>
      <w:lvlJc w:val="left"/>
      <w:pPr>
        <w:tabs>
          <w:tab w:val="num" w:pos="5400"/>
        </w:tabs>
        <w:ind w:left="5400" w:hanging="360"/>
      </w:pPr>
      <w:rPr>
        <w:rFonts w:hint="default"/>
        <w:position w:val="0"/>
      </w:rPr>
    </w:lvl>
    <w:lvl w:ilvl="8">
      <w:start w:val="1"/>
      <w:numFmt w:val="lowerRoman"/>
      <w:lvlText w:val="%9."/>
      <w:lvlJc w:val="left"/>
      <w:pPr>
        <w:tabs>
          <w:tab w:val="num" w:pos="6120"/>
        </w:tabs>
        <w:ind w:left="6120" w:hanging="340"/>
      </w:pPr>
      <w:rPr>
        <w:rFonts w:hint="default"/>
        <w:position w:val="0"/>
      </w:rPr>
    </w:lvl>
  </w:abstractNum>
  <w:abstractNum w:abstractNumId="3" w15:restartNumberingAfterBreak="0">
    <w:nsid w:val="000C01F4"/>
    <w:multiLevelType w:val="hybridMultilevel"/>
    <w:tmpl w:val="2A008E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A67388"/>
    <w:multiLevelType w:val="hybridMultilevel"/>
    <w:tmpl w:val="5FEC7E76"/>
    <w:lvl w:ilvl="0" w:tplc="D9482932">
      <w:start w:val="1"/>
      <w:numFmt w:val="decimal"/>
      <w:lvlText w:val="%1."/>
      <w:lvlJc w:val="left"/>
      <w:pPr>
        <w:tabs>
          <w:tab w:val="num" w:pos="598"/>
        </w:tabs>
        <w:ind w:left="598" w:hanging="432"/>
      </w:pPr>
      <w:rPr>
        <w:rFonts w:ascii="Times New Roman" w:hAnsi="Times New Roman" w:cs="Times New Roman" w:hint="default"/>
        <w:b/>
        <w:i w:val="0"/>
        <w:sz w:val="24"/>
        <w:szCs w:val="24"/>
      </w:rPr>
    </w:lvl>
    <w:lvl w:ilvl="1" w:tplc="04090019">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5" w15:restartNumberingAfterBreak="0">
    <w:nsid w:val="0214759D"/>
    <w:multiLevelType w:val="hybridMultilevel"/>
    <w:tmpl w:val="BC6E4670"/>
    <w:lvl w:ilvl="0" w:tplc="3878E35A">
      <w:numFmt w:val="bullet"/>
      <w:lvlText w:val="•"/>
      <w:lvlJc w:val="left"/>
      <w:pPr>
        <w:ind w:left="360" w:hanging="360"/>
      </w:pPr>
      <w:rPr>
        <w:rFonts w:hint="default"/>
        <w:spacing w:val="-1"/>
        <w:w w:val="101"/>
        <w:sz w:val="23"/>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5C72FD"/>
    <w:multiLevelType w:val="singleLevel"/>
    <w:tmpl w:val="C21E9EBA"/>
    <w:lvl w:ilvl="0">
      <w:start w:val="4"/>
      <w:numFmt w:val="lowerLetter"/>
      <w:lvlText w:val="(%1) "/>
      <w:legacy w:legacy="1" w:legacySpace="0" w:legacyIndent="360"/>
      <w:lvlJc w:val="left"/>
      <w:pPr>
        <w:ind w:left="1800" w:hanging="360"/>
      </w:pPr>
      <w:rPr>
        <w:rFonts w:ascii="Times New Roman" w:hAnsi="Times New Roman" w:cs="Times New Roman" w:hint="default"/>
        <w:b w:val="0"/>
        <w:i w:val="0"/>
        <w:color w:val="auto"/>
        <w:sz w:val="24"/>
        <w:u w:val="none"/>
      </w:rPr>
    </w:lvl>
  </w:abstractNum>
  <w:abstractNum w:abstractNumId="7" w15:restartNumberingAfterBreak="0">
    <w:nsid w:val="049B62F7"/>
    <w:multiLevelType w:val="hybridMultilevel"/>
    <w:tmpl w:val="D19848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9151FED"/>
    <w:multiLevelType w:val="hybridMultilevel"/>
    <w:tmpl w:val="F690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226DA0"/>
    <w:multiLevelType w:val="hybridMultilevel"/>
    <w:tmpl w:val="B2ACEAD4"/>
    <w:lvl w:ilvl="0" w:tplc="0220BE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9171F5"/>
    <w:multiLevelType w:val="singleLevel"/>
    <w:tmpl w:val="130612FC"/>
    <w:lvl w:ilvl="0">
      <w:start w:val="1"/>
      <w:numFmt w:val="decimal"/>
      <w:lvlText w:val="(%1)"/>
      <w:lvlJc w:val="left"/>
      <w:pPr>
        <w:tabs>
          <w:tab w:val="num" w:pos="2160"/>
        </w:tabs>
        <w:ind w:left="2160" w:hanging="720"/>
      </w:pPr>
      <w:rPr>
        <w:rFonts w:hint="default"/>
      </w:rPr>
    </w:lvl>
  </w:abstractNum>
  <w:abstractNum w:abstractNumId="11" w15:restartNumberingAfterBreak="0">
    <w:nsid w:val="0E87760A"/>
    <w:multiLevelType w:val="hybridMultilevel"/>
    <w:tmpl w:val="126C2D72"/>
    <w:lvl w:ilvl="0" w:tplc="BCD604F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EBD1AAF"/>
    <w:multiLevelType w:val="hybridMultilevel"/>
    <w:tmpl w:val="D6564B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F3B7F53"/>
    <w:multiLevelType w:val="multilevel"/>
    <w:tmpl w:val="BB4E5764"/>
    <w:lvl w:ilvl="0">
      <w:start w:val="1"/>
      <w:numFmt w:val="upperLetter"/>
      <w:lvlText w:val="%1. "/>
      <w:lvlJc w:val="left"/>
      <w:pPr>
        <w:ind w:left="0" w:firstLine="0"/>
      </w:pPr>
      <w:rPr>
        <w:rFonts w:ascii="Times New Roman" w:hAnsi="Times New Roman" w:cs="Times New Roman" w:hint="default"/>
        <w:b/>
        <w:i w:val="0"/>
        <w:color w:val="auto"/>
        <w:sz w:val="24"/>
        <w:u w:val="none"/>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 w15:restartNumberingAfterBreak="0">
    <w:nsid w:val="10930AC4"/>
    <w:multiLevelType w:val="hybridMultilevel"/>
    <w:tmpl w:val="80C48020"/>
    <w:lvl w:ilvl="0" w:tplc="04090001">
      <w:start w:val="1"/>
      <w:numFmt w:val="bullet"/>
      <w:lvlText w:val=""/>
      <w:lvlJc w:val="left"/>
      <w:pPr>
        <w:ind w:left="1555" w:hanging="360"/>
      </w:pPr>
      <w:rPr>
        <w:rFonts w:ascii="Symbol" w:hAnsi="Symbol" w:hint="default"/>
      </w:rPr>
    </w:lvl>
    <w:lvl w:ilvl="1" w:tplc="04090005">
      <w:start w:val="1"/>
      <w:numFmt w:val="bullet"/>
      <w:lvlText w:val=""/>
      <w:lvlJc w:val="left"/>
      <w:pPr>
        <w:ind w:left="2275" w:hanging="360"/>
      </w:pPr>
      <w:rPr>
        <w:rFonts w:ascii="Wingdings" w:hAnsi="Wingdings"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15" w15:restartNumberingAfterBreak="0">
    <w:nsid w:val="17CC22F4"/>
    <w:multiLevelType w:val="hybridMultilevel"/>
    <w:tmpl w:val="5BDA2D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2D6D0B"/>
    <w:multiLevelType w:val="hybridMultilevel"/>
    <w:tmpl w:val="CF2EC7DA"/>
    <w:lvl w:ilvl="0" w:tplc="4ECC427A">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1B8D2212"/>
    <w:multiLevelType w:val="hybridMultilevel"/>
    <w:tmpl w:val="6D8E78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10752D2"/>
    <w:multiLevelType w:val="hybridMultilevel"/>
    <w:tmpl w:val="05C847B4"/>
    <w:lvl w:ilvl="0" w:tplc="18E0CE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1E86B1C"/>
    <w:multiLevelType w:val="hybridMultilevel"/>
    <w:tmpl w:val="1F78840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0" w15:restartNumberingAfterBreak="0">
    <w:nsid w:val="22FC65E9"/>
    <w:multiLevelType w:val="hybridMultilevel"/>
    <w:tmpl w:val="AB32150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23A47AE2"/>
    <w:multiLevelType w:val="hybridMultilevel"/>
    <w:tmpl w:val="0FCC60BE"/>
    <w:lvl w:ilvl="0" w:tplc="E23EF388">
      <w:start w:val="2"/>
      <w:numFmt w:val="upperLetter"/>
      <w:lvlText w:val="%1. "/>
      <w:lvlJc w:val="left"/>
      <w:pPr>
        <w:ind w:left="360" w:hanging="360"/>
      </w:pPr>
      <w:rPr>
        <w:rFonts w:ascii="Times New Roman" w:hAnsi="Times New Roman" w:cs="Times New Roman" w:hint="default"/>
        <w:b/>
        <w:i w:val="0"/>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1B394F"/>
    <w:multiLevelType w:val="hybridMultilevel"/>
    <w:tmpl w:val="7F5EB5AE"/>
    <w:lvl w:ilvl="0" w:tplc="6A3CDAE4">
      <w:start w:val="1"/>
      <w:numFmt w:val="decimal"/>
      <w:lvlText w:val="[%1]"/>
      <w:lvlJc w:val="left"/>
      <w:pPr>
        <w:ind w:left="462" w:hanging="243"/>
      </w:pPr>
      <w:rPr>
        <w:rFonts w:ascii="Calibri" w:eastAsia="Calibri" w:hAnsi="Calibri" w:cs="Calibri" w:hint="default"/>
        <w:spacing w:val="-2"/>
        <w:w w:val="100"/>
        <w:sz w:val="18"/>
        <w:szCs w:val="18"/>
      </w:rPr>
    </w:lvl>
    <w:lvl w:ilvl="1" w:tplc="E06C0AE6">
      <w:numFmt w:val="bullet"/>
      <w:lvlText w:val="•"/>
      <w:lvlJc w:val="left"/>
      <w:pPr>
        <w:ind w:left="1202" w:hanging="243"/>
      </w:pPr>
      <w:rPr>
        <w:rFonts w:hint="default"/>
      </w:rPr>
    </w:lvl>
    <w:lvl w:ilvl="2" w:tplc="81926586">
      <w:numFmt w:val="bullet"/>
      <w:lvlText w:val="•"/>
      <w:lvlJc w:val="left"/>
      <w:pPr>
        <w:ind w:left="1945" w:hanging="243"/>
      </w:pPr>
      <w:rPr>
        <w:rFonts w:hint="default"/>
      </w:rPr>
    </w:lvl>
    <w:lvl w:ilvl="3" w:tplc="1CA09FA6">
      <w:numFmt w:val="bullet"/>
      <w:lvlText w:val="•"/>
      <w:lvlJc w:val="left"/>
      <w:pPr>
        <w:ind w:left="2687" w:hanging="243"/>
      </w:pPr>
      <w:rPr>
        <w:rFonts w:hint="default"/>
      </w:rPr>
    </w:lvl>
    <w:lvl w:ilvl="4" w:tplc="4D621B40">
      <w:numFmt w:val="bullet"/>
      <w:lvlText w:val="•"/>
      <w:lvlJc w:val="left"/>
      <w:pPr>
        <w:ind w:left="3430" w:hanging="243"/>
      </w:pPr>
      <w:rPr>
        <w:rFonts w:hint="default"/>
      </w:rPr>
    </w:lvl>
    <w:lvl w:ilvl="5" w:tplc="F0C2CEE8">
      <w:numFmt w:val="bullet"/>
      <w:lvlText w:val="•"/>
      <w:lvlJc w:val="left"/>
      <w:pPr>
        <w:ind w:left="4172" w:hanging="243"/>
      </w:pPr>
      <w:rPr>
        <w:rFonts w:hint="default"/>
      </w:rPr>
    </w:lvl>
    <w:lvl w:ilvl="6" w:tplc="1E70F6C2">
      <w:numFmt w:val="bullet"/>
      <w:lvlText w:val="•"/>
      <w:lvlJc w:val="left"/>
      <w:pPr>
        <w:ind w:left="4915" w:hanging="243"/>
      </w:pPr>
      <w:rPr>
        <w:rFonts w:hint="default"/>
      </w:rPr>
    </w:lvl>
    <w:lvl w:ilvl="7" w:tplc="097E9460">
      <w:numFmt w:val="bullet"/>
      <w:lvlText w:val="•"/>
      <w:lvlJc w:val="left"/>
      <w:pPr>
        <w:ind w:left="5657" w:hanging="243"/>
      </w:pPr>
      <w:rPr>
        <w:rFonts w:hint="default"/>
      </w:rPr>
    </w:lvl>
    <w:lvl w:ilvl="8" w:tplc="996A232C">
      <w:numFmt w:val="bullet"/>
      <w:lvlText w:val="•"/>
      <w:lvlJc w:val="left"/>
      <w:pPr>
        <w:ind w:left="6400" w:hanging="243"/>
      </w:pPr>
      <w:rPr>
        <w:rFonts w:hint="default"/>
      </w:rPr>
    </w:lvl>
  </w:abstractNum>
  <w:abstractNum w:abstractNumId="23" w15:restartNumberingAfterBreak="0">
    <w:nsid w:val="256F5DC2"/>
    <w:multiLevelType w:val="hybridMultilevel"/>
    <w:tmpl w:val="55D8A9EA"/>
    <w:lvl w:ilvl="0" w:tplc="FB8485E2">
      <w:numFmt w:val="bullet"/>
      <w:lvlText w:val=""/>
      <w:lvlJc w:val="left"/>
      <w:pPr>
        <w:ind w:left="2744" w:hanging="224"/>
      </w:pPr>
      <w:rPr>
        <w:rFonts w:ascii="Wingdings 2" w:eastAsia="Wingdings 2" w:hAnsi="Wingdings 2" w:cs="Wingdings 2" w:hint="default"/>
        <w:w w:val="99"/>
        <w:sz w:val="20"/>
        <w:szCs w:val="20"/>
      </w:rPr>
    </w:lvl>
    <w:lvl w:ilvl="1" w:tplc="9CAE45BC">
      <w:numFmt w:val="bullet"/>
      <w:lvlText w:val="•"/>
      <w:lvlJc w:val="left"/>
      <w:pPr>
        <w:ind w:left="3163" w:hanging="224"/>
      </w:pPr>
      <w:rPr>
        <w:rFonts w:hint="default"/>
      </w:rPr>
    </w:lvl>
    <w:lvl w:ilvl="2" w:tplc="D420725C">
      <w:numFmt w:val="bullet"/>
      <w:lvlText w:val="•"/>
      <w:lvlJc w:val="left"/>
      <w:pPr>
        <w:ind w:left="3586" w:hanging="224"/>
      </w:pPr>
      <w:rPr>
        <w:rFonts w:hint="default"/>
      </w:rPr>
    </w:lvl>
    <w:lvl w:ilvl="3" w:tplc="BF86EE16">
      <w:numFmt w:val="bullet"/>
      <w:lvlText w:val="•"/>
      <w:lvlJc w:val="left"/>
      <w:pPr>
        <w:ind w:left="4009" w:hanging="224"/>
      </w:pPr>
      <w:rPr>
        <w:rFonts w:hint="default"/>
      </w:rPr>
    </w:lvl>
    <w:lvl w:ilvl="4" w:tplc="776CE9AC">
      <w:numFmt w:val="bullet"/>
      <w:lvlText w:val="•"/>
      <w:lvlJc w:val="left"/>
      <w:pPr>
        <w:ind w:left="4432" w:hanging="224"/>
      </w:pPr>
      <w:rPr>
        <w:rFonts w:hint="default"/>
      </w:rPr>
    </w:lvl>
    <w:lvl w:ilvl="5" w:tplc="235E185E">
      <w:numFmt w:val="bullet"/>
      <w:lvlText w:val="•"/>
      <w:lvlJc w:val="left"/>
      <w:pPr>
        <w:ind w:left="4855" w:hanging="224"/>
      </w:pPr>
      <w:rPr>
        <w:rFonts w:hint="default"/>
      </w:rPr>
    </w:lvl>
    <w:lvl w:ilvl="6" w:tplc="53344C28">
      <w:numFmt w:val="bullet"/>
      <w:lvlText w:val="•"/>
      <w:lvlJc w:val="left"/>
      <w:pPr>
        <w:ind w:left="5279" w:hanging="224"/>
      </w:pPr>
      <w:rPr>
        <w:rFonts w:hint="default"/>
      </w:rPr>
    </w:lvl>
    <w:lvl w:ilvl="7" w:tplc="F82EC008">
      <w:numFmt w:val="bullet"/>
      <w:lvlText w:val="•"/>
      <w:lvlJc w:val="left"/>
      <w:pPr>
        <w:ind w:left="5702" w:hanging="224"/>
      </w:pPr>
      <w:rPr>
        <w:rFonts w:hint="default"/>
      </w:rPr>
    </w:lvl>
    <w:lvl w:ilvl="8" w:tplc="6820F7E6">
      <w:numFmt w:val="bullet"/>
      <w:lvlText w:val="•"/>
      <w:lvlJc w:val="left"/>
      <w:pPr>
        <w:ind w:left="6125" w:hanging="224"/>
      </w:pPr>
      <w:rPr>
        <w:rFonts w:hint="default"/>
      </w:rPr>
    </w:lvl>
  </w:abstractNum>
  <w:abstractNum w:abstractNumId="24" w15:restartNumberingAfterBreak="0">
    <w:nsid w:val="26AD618F"/>
    <w:multiLevelType w:val="hybridMultilevel"/>
    <w:tmpl w:val="F6222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7867900"/>
    <w:multiLevelType w:val="hybridMultilevel"/>
    <w:tmpl w:val="DA0E049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6" w15:restartNumberingAfterBreak="0">
    <w:nsid w:val="2CC54D22"/>
    <w:multiLevelType w:val="hybridMultilevel"/>
    <w:tmpl w:val="D22429F4"/>
    <w:lvl w:ilvl="0" w:tplc="0409000D">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7" w15:restartNumberingAfterBreak="0">
    <w:nsid w:val="2F0F0376"/>
    <w:multiLevelType w:val="hybridMultilevel"/>
    <w:tmpl w:val="8D880910"/>
    <w:lvl w:ilvl="0" w:tplc="24AE8262">
      <w:start w:val="1"/>
      <w:numFmt w:val="decimal"/>
      <w:pStyle w:val="GJRecommendation"/>
      <w:lvlText w:val="R%1."/>
      <w:lvlJc w:val="left"/>
      <w:pPr>
        <w:tabs>
          <w:tab w:val="num" w:pos="72"/>
        </w:tabs>
        <w:ind w:left="36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FE65910"/>
    <w:multiLevelType w:val="hybridMultilevel"/>
    <w:tmpl w:val="C518C0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1041BD3"/>
    <w:multiLevelType w:val="hybridMultilevel"/>
    <w:tmpl w:val="4FDE5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1234B36"/>
    <w:multiLevelType w:val="multilevel"/>
    <w:tmpl w:val="17B84564"/>
    <w:lvl w:ilvl="0">
      <w:start w:val="6"/>
      <w:numFmt w:val="decimal"/>
      <w:lvlText w:val="%1."/>
      <w:lvlJc w:val="left"/>
      <w:pPr>
        <w:tabs>
          <w:tab w:val="decimal" w:pos="288"/>
        </w:tabs>
        <w:ind w:left="720"/>
      </w:pPr>
      <w:rPr>
        <w:rFonts w:ascii="Times New Roman" w:hAnsi="Times New Roman" w:cs="Times New Roman" w:hint="default"/>
        <w:b w:val="0"/>
        <w:strike w:val="0"/>
        <w:color w:val="000000"/>
        <w:spacing w:val="-11"/>
        <w:w w:val="95"/>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CAE1A50"/>
    <w:multiLevelType w:val="hybridMultilevel"/>
    <w:tmpl w:val="87BE0106"/>
    <w:lvl w:ilvl="0" w:tplc="918AD702">
      <w:start w:val="1"/>
      <w:numFmt w:val="decimal"/>
      <w:lvlText w:val="%1."/>
      <w:lvlJc w:val="left"/>
      <w:pPr>
        <w:tabs>
          <w:tab w:val="num" w:pos="1008"/>
        </w:tabs>
        <w:ind w:left="1008" w:hanging="288"/>
      </w:pPr>
      <w:rPr>
        <w:rFonts w:ascii="Times New Roman" w:hAnsi="Times New Roman" w:cs="Times New Roman" w:hint="default"/>
        <w:b w:val="0"/>
        <w:i w:val="0"/>
        <w:color w:val="auto"/>
        <w:sz w:val="24"/>
        <w:u w:val="none"/>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2" w15:restartNumberingAfterBreak="0">
    <w:nsid w:val="4037431C"/>
    <w:multiLevelType w:val="hybridMultilevel"/>
    <w:tmpl w:val="12B4F8B0"/>
    <w:lvl w:ilvl="0" w:tplc="4BD49B26">
      <w:start w:val="3"/>
      <w:numFmt w:val="upperLetter"/>
      <w:lvlText w:val="%1. "/>
      <w:lvlJc w:val="left"/>
      <w:pPr>
        <w:ind w:left="360" w:hanging="360"/>
      </w:pPr>
      <w:rPr>
        <w:rFonts w:ascii="Times New Roman" w:hAnsi="Times New Roman" w:cs="Times New Roman" w:hint="default"/>
        <w:b/>
        <w:i w:val="0"/>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731CC7"/>
    <w:multiLevelType w:val="hybridMultilevel"/>
    <w:tmpl w:val="6290C9D4"/>
    <w:lvl w:ilvl="0" w:tplc="498A8178">
      <w:start w:val="2"/>
      <w:numFmt w:val="decimal"/>
      <w:lvlText w:val="%1."/>
      <w:lvlJc w:val="left"/>
      <w:pPr>
        <w:tabs>
          <w:tab w:val="num" w:pos="360"/>
        </w:tabs>
        <w:ind w:left="360" w:hanging="360"/>
      </w:pPr>
      <w:rPr>
        <w:rFonts w:ascii="Arial" w:hAnsi="Arial" w:cs="Arial" w:hint="default"/>
        <w:sz w:val="24"/>
        <w:szCs w:val="24"/>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46C95987"/>
    <w:multiLevelType w:val="multilevel"/>
    <w:tmpl w:val="920A2E2E"/>
    <w:lvl w:ilvl="0">
      <w:start w:val="1"/>
      <w:numFmt w:val="bullet"/>
      <w:lvlText w:val=""/>
      <w:lvlJc w:val="left"/>
      <w:pPr>
        <w:tabs>
          <w:tab w:val="decimal" w:pos="1080"/>
        </w:tabs>
        <w:ind w:left="1440"/>
      </w:pPr>
      <w:rPr>
        <w:rFonts w:ascii="Symbol" w:hAnsi="Symbol" w:hint="default"/>
        <w:b/>
        <w:strike w:val="0"/>
        <w:color w:val="000000"/>
        <w:spacing w:val="-7"/>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82F671C"/>
    <w:multiLevelType w:val="hybridMultilevel"/>
    <w:tmpl w:val="3DE27EB4"/>
    <w:lvl w:ilvl="0" w:tplc="4F8C1AFC">
      <w:start w:val="1"/>
      <w:numFmt w:val="decimal"/>
      <w:pStyle w:val="GJFinding"/>
      <w:lvlText w:val="F%1."/>
      <w:lvlJc w:val="left"/>
      <w:pPr>
        <w:tabs>
          <w:tab w:val="num" w:pos="432"/>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E57335B"/>
    <w:multiLevelType w:val="multilevel"/>
    <w:tmpl w:val="4656A606"/>
    <w:lvl w:ilvl="0">
      <w:start w:val="4"/>
      <w:numFmt w:val="upperLetter"/>
      <w:lvlText w:val="%1. "/>
      <w:legacy w:legacy="1" w:legacySpace="0" w:legacyIndent="360"/>
      <w:lvlJc w:val="left"/>
      <w:pPr>
        <w:ind w:left="360" w:hanging="360"/>
      </w:pPr>
      <w:rPr>
        <w:rFonts w:ascii="Times New Roman" w:hAnsi="Times New Roman" w:cs="Times New Roman" w:hint="default"/>
        <w:b/>
        <w:i w:val="0"/>
        <w:color w:val="auto"/>
        <w:sz w:val="24"/>
        <w:u w:val="none"/>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4ECA63DA"/>
    <w:multiLevelType w:val="hybridMultilevel"/>
    <w:tmpl w:val="93468F22"/>
    <w:lvl w:ilvl="0" w:tplc="04090001">
      <w:start w:val="1"/>
      <w:numFmt w:val="bullet"/>
      <w:lvlText w:val=""/>
      <w:lvlJc w:val="left"/>
      <w:pPr>
        <w:ind w:left="1555" w:hanging="360"/>
      </w:pPr>
      <w:rPr>
        <w:rFonts w:ascii="Symbol" w:hAnsi="Symbol" w:hint="default"/>
      </w:rPr>
    </w:lvl>
    <w:lvl w:ilvl="1" w:tplc="04090003">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38" w15:restartNumberingAfterBreak="0">
    <w:nsid w:val="50D01516"/>
    <w:multiLevelType w:val="singleLevel"/>
    <w:tmpl w:val="9B8E0CCA"/>
    <w:lvl w:ilvl="0">
      <w:start w:val="1"/>
      <w:numFmt w:val="upperLetter"/>
      <w:lvlText w:val="%1. "/>
      <w:legacy w:legacy="1" w:legacySpace="0" w:legacyIndent="360"/>
      <w:lvlJc w:val="left"/>
      <w:pPr>
        <w:ind w:left="360" w:hanging="360"/>
      </w:pPr>
      <w:rPr>
        <w:rFonts w:ascii="Times New Roman" w:hAnsi="Times New Roman" w:cs="Times New Roman" w:hint="default"/>
        <w:b/>
        <w:i w:val="0"/>
        <w:color w:val="auto"/>
        <w:sz w:val="24"/>
        <w:u w:val="none"/>
      </w:rPr>
    </w:lvl>
  </w:abstractNum>
  <w:abstractNum w:abstractNumId="39" w15:restartNumberingAfterBreak="0">
    <w:nsid w:val="51323485"/>
    <w:multiLevelType w:val="hybridMultilevel"/>
    <w:tmpl w:val="188E7AA0"/>
    <w:lvl w:ilvl="0" w:tplc="FFFFFFFF">
      <w:start w:val="1"/>
      <w:numFmt w:val="bullet"/>
      <w:lvlText w:val=""/>
      <w:lvlJc w:val="left"/>
      <w:pPr>
        <w:ind w:left="1440" w:hanging="360"/>
      </w:pPr>
      <w:rPr>
        <w:rFonts w:ascii="Symbol" w:hAnsi="Symbol" w:hint="default"/>
        <w:w w:val="101"/>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2EE30EA"/>
    <w:multiLevelType w:val="hybridMultilevel"/>
    <w:tmpl w:val="78D4F6A4"/>
    <w:lvl w:ilvl="0" w:tplc="E3360DEC">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1" w15:restartNumberingAfterBreak="0">
    <w:nsid w:val="54660503"/>
    <w:multiLevelType w:val="hybridMultilevel"/>
    <w:tmpl w:val="E6725D62"/>
    <w:lvl w:ilvl="0" w:tplc="4EDA8F4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EB62F0"/>
    <w:multiLevelType w:val="hybridMultilevel"/>
    <w:tmpl w:val="A6B60B1C"/>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56B11C67"/>
    <w:multiLevelType w:val="hybridMultilevel"/>
    <w:tmpl w:val="B74A2CFE"/>
    <w:lvl w:ilvl="0" w:tplc="6B9E0DFC">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4" w15:restartNumberingAfterBreak="0">
    <w:nsid w:val="56B80F06"/>
    <w:multiLevelType w:val="hybridMultilevel"/>
    <w:tmpl w:val="18F0FA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8A50C58"/>
    <w:multiLevelType w:val="hybridMultilevel"/>
    <w:tmpl w:val="684481B6"/>
    <w:lvl w:ilvl="0" w:tplc="04090001">
      <w:start w:val="1"/>
      <w:numFmt w:val="bullet"/>
      <w:lvlText w:val=""/>
      <w:lvlJc w:val="left"/>
      <w:pPr>
        <w:ind w:left="1449" w:hanging="369"/>
      </w:pPr>
      <w:rPr>
        <w:rFonts w:ascii="Symbol" w:hAnsi="Symbol" w:hint="default"/>
        <w:spacing w:val="-1"/>
        <w:w w:val="101"/>
        <w:sz w:val="23"/>
        <w:szCs w:val="23"/>
      </w:rPr>
    </w:lvl>
    <w:lvl w:ilvl="1" w:tplc="79309E30">
      <w:numFmt w:val="bullet"/>
      <w:lvlText w:val="•"/>
      <w:lvlJc w:val="left"/>
      <w:pPr>
        <w:ind w:left="2161" w:hanging="365"/>
      </w:pPr>
      <w:rPr>
        <w:rFonts w:ascii="Arial" w:eastAsia="Arial" w:hAnsi="Arial" w:cs="Arial" w:hint="default"/>
        <w:w w:val="115"/>
        <w:sz w:val="21"/>
        <w:szCs w:val="21"/>
      </w:rPr>
    </w:lvl>
    <w:lvl w:ilvl="2" w:tplc="3878E35A">
      <w:numFmt w:val="bullet"/>
      <w:lvlText w:val="•"/>
      <w:lvlJc w:val="left"/>
      <w:pPr>
        <w:ind w:left="2800" w:hanging="367"/>
      </w:pPr>
      <w:rPr>
        <w:rFonts w:hint="default"/>
        <w:w w:val="101"/>
      </w:rPr>
    </w:lvl>
    <w:lvl w:ilvl="3" w:tplc="7848C45E">
      <w:numFmt w:val="bullet"/>
      <w:lvlText w:val="•"/>
      <w:lvlJc w:val="left"/>
      <w:pPr>
        <w:ind w:left="3726" w:hanging="367"/>
      </w:pPr>
      <w:rPr>
        <w:rFonts w:hint="default"/>
      </w:rPr>
    </w:lvl>
    <w:lvl w:ilvl="4" w:tplc="D834F8B2">
      <w:numFmt w:val="bullet"/>
      <w:lvlText w:val="•"/>
      <w:lvlJc w:val="left"/>
      <w:pPr>
        <w:ind w:left="4651" w:hanging="367"/>
      </w:pPr>
      <w:rPr>
        <w:rFonts w:hint="default"/>
      </w:rPr>
    </w:lvl>
    <w:lvl w:ilvl="5" w:tplc="4FE8C692">
      <w:numFmt w:val="bullet"/>
      <w:lvlText w:val="•"/>
      <w:lvlJc w:val="left"/>
      <w:pPr>
        <w:ind w:left="5576" w:hanging="367"/>
      </w:pPr>
      <w:rPr>
        <w:rFonts w:hint="default"/>
      </w:rPr>
    </w:lvl>
    <w:lvl w:ilvl="6" w:tplc="70807B4E">
      <w:numFmt w:val="bullet"/>
      <w:lvlText w:val="•"/>
      <w:lvlJc w:val="left"/>
      <w:pPr>
        <w:ind w:left="6501" w:hanging="367"/>
      </w:pPr>
      <w:rPr>
        <w:rFonts w:hint="default"/>
      </w:rPr>
    </w:lvl>
    <w:lvl w:ilvl="7" w:tplc="E5F8FA0A">
      <w:numFmt w:val="bullet"/>
      <w:lvlText w:val="•"/>
      <w:lvlJc w:val="left"/>
      <w:pPr>
        <w:ind w:left="7426" w:hanging="367"/>
      </w:pPr>
      <w:rPr>
        <w:rFonts w:hint="default"/>
      </w:rPr>
    </w:lvl>
    <w:lvl w:ilvl="8" w:tplc="1352A950">
      <w:numFmt w:val="bullet"/>
      <w:lvlText w:val="•"/>
      <w:lvlJc w:val="left"/>
      <w:pPr>
        <w:ind w:left="8351" w:hanging="367"/>
      </w:pPr>
      <w:rPr>
        <w:rFonts w:hint="default"/>
      </w:rPr>
    </w:lvl>
  </w:abstractNum>
  <w:abstractNum w:abstractNumId="46" w15:restartNumberingAfterBreak="0">
    <w:nsid w:val="595970E1"/>
    <w:multiLevelType w:val="hybridMultilevel"/>
    <w:tmpl w:val="9046648E"/>
    <w:lvl w:ilvl="0" w:tplc="11FC442C">
      <w:start w:val="1"/>
      <w:numFmt w:val="decimal"/>
      <w:lvlText w:val="%1."/>
      <w:lvlJc w:val="left"/>
      <w:pPr>
        <w:tabs>
          <w:tab w:val="num" w:pos="1152"/>
        </w:tabs>
        <w:ind w:left="1152" w:hanging="432"/>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B911E2F"/>
    <w:multiLevelType w:val="hybridMultilevel"/>
    <w:tmpl w:val="62388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C1133EB"/>
    <w:multiLevelType w:val="hybridMultilevel"/>
    <w:tmpl w:val="1982FF0E"/>
    <w:lvl w:ilvl="0" w:tplc="481A730E">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09F7326"/>
    <w:multiLevelType w:val="hybridMultilevel"/>
    <w:tmpl w:val="0D3C12E0"/>
    <w:lvl w:ilvl="0" w:tplc="BCE2BF1A">
      <w:start w:val="11"/>
      <w:numFmt w:val="decimal"/>
      <w:lvlText w:val="%1."/>
      <w:lvlJc w:val="left"/>
      <w:pPr>
        <w:ind w:left="1224" w:hanging="360"/>
      </w:pPr>
      <w:rPr>
        <w:rFonts w:hint="default"/>
      </w:rPr>
    </w:lvl>
    <w:lvl w:ilvl="1" w:tplc="04090019">
      <w:start w:val="1"/>
      <w:numFmt w:val="lowerLetter"/>
      <w:lvlText w:val="%2."/>
      <w:lvlJc w:val="left"/>
      <w:pPr>
        <w:ind w:left="864" w:hanging="360"/>
      </w:pPr>
    </w:lvl>
    <w:lvl w:ilvl="2" w:tplc="74DEFEE6">
      <w:start w:val="1"/>
      <w:numFmt w:val="lowerLetter"/>
      <w:lvlText w:val="%3."/>
      <w:lvlJc w:val="right"/>
      <w:pPr>
        <w:ind w:left="1584" w:hanging="180"/>
      </w:pPr>
      <w:rPr>
        <w:rFonts w:ascii="Times New Roman" w:eastAsia="Times New Roman" w:hAnsi="Times New Roman" w:cs="Times New Roman"/>
      </w:rPr>
    </w:lvl>
    <w:lvl w:ilvl="3" w:tplc="0409000F">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50" w15:restartNumberingAfterBreak="0">
    <w:nsid w:val="617873CB"/>
    <w:multiLevelType w:val="hybridMultilevel"/>
    <w:tmpl w:val="E224085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62551517"/>
    <w:multiLevelType w:val="hybridMultilevel"/>
    <w:tmpl w:val="74F8BE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265926"/>
    <w:multiLevelType w:val="singleLevel"/>
    <w:tmpl w:val="0DB4290A"/>
    <w:lvl w:ilvl="0">
      <w:start w:val="2"/>
      <w:numFmt w:val="decimal"/>
      <w:lvlText w:val="%1. "/>
      <w:legacy w:legacy="1" w:legacySpace="0" w:legacyIndent="360"/>
      <w:lvlJc w:val="left"/>
      <w:pPr>
        <w:ind w:left="1080" w:hanging="360"/>
      </w:pPr>
      <w:rPr>
        <w:rFonts w:ascii="CG Times" w:hAnsi="CG Times" w:hint="default"/>
        <w:b w:val="0"/>
        <w:i w:val="0"/>
        <w:color w:val="auto"/>
        <w:sz w:val="24"/>
        <w:u w:val="none"/>
      </w:rPr>
    </w:lvl>
  </w:abstractNum>
  <w:abstractNum w:abstractNumId="53" w15:restartNumberingAfterBreak="0">
    <w:nsid w:val="65635307"/>
    <w:multiLevelType w:val="hybridMultilevel"/>
    <w:tmpl w:val="F9A848DC"/>
    <w:lvl w:ilvl="0" w:tplc="43CC6A9E">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8BD6F3B"/>
    <w:multiLevelType w:val="hybridMultilevel"/>
    <w:tmpl w:val="CE24C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750826"/>
    <w:multiLevelType w:val="multilevel"/>
    <w:tmpl w:val="2FDE9F58"/>
    <w:lvl w:ilvl="0">
      <w:start w:val="1"/>
      <w:numFmt w:val="upperLetter"/>
      <w:lvlText w:val="%1. "/>
      <w:lvlJc w:val="left"/>
      <w:pPr>
        <w:ind w:left="0" w:firstLine="0"/>
      </w:pPr>
      <w:rPr>
        <w:rFonts w:ascii="Times New Roman" w:hAnsi="Times New Roman" w:cs="Times New Roman" w:hint="default"/>
        <w:b/>
        <w:i w:val="0"/>
        <w:color w:val="auto"/>
        <w:sz w:val="24"/>
        <w:u w:val="none"/>
      </w:rPr>
    </w:lvl>
    <w:lvl w:ilvl="1">
      <w:start w:val="1"/>
      <w:numFmt w:val="upperLetter"/>
      <w:lvlText w:val="%2."/>
      <w:lvlJc w:val="left"/>
      <w:pPr>
        <w:ind w:left="720" w:firstLine="0"/>
      </w:pPr>
    </w:lvl>
    <w:lvl w:ilvl="2">
      <w:start w:val="1"/>
      <w:numFmt w:val="decimal"/>
      <w:lvlText w:val="%3."/>
      <w:lvlJc w:val="left"/>
      <w:pPr>
        <w:ind w:left="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6" w15:restartNumberingAfterBreak="0">
    <w:nsid w:val="6C362A50"/>
    <w:multiLevelType w:val="multilevel"/>
    <w:tmpl w:val="A3DEF1E6"/>
    <w:lvl w:ilvl="0">
      <w:start w:val="1"/>
      <w:numFmt w:val="upperLetter"/>
      <w:lvlText w:val="%1. "/>
      <w:lvlJc w:val="left"/>
      <w:pPr>
        <w:ind w:left="0" w:firstLine="0"/>
      </w:pPr>
      <w:rPr>
        <w:rFonts w:ascii="Times New Roman" w:hAnsi="Times New Roman" w:cs="Times New Roman" w:hint="default"/>
        <w:b/>
        <w:i w:val="0"/>
        <w:color w:val="auto"/>
        <w:sz w:val="24"/>
        <w:u w:val="none"/>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decimal"/>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7" w15:restartNumberingAfterBreak="0">
    <w:nsid w:val="6CE854B7"/>
    <w:multiLevelType w:val="hybridMultilevel"/>
    <w:tmpl w:val="B05AEC6C"/>
    <w:lvl w:ilvl="0" w:tplc="A0BA7FDE">
      <w:start w:val="1"/>
      <w:numFmt w:val="decimal"/>
      <w:lvlText w:val="%1."/>
      <w:lvlJc w:val="left"/>
      <w:pPr>
        <w:tabs>
          <w:tab w:val="num" w:pos="1152"/>
        </w:tabs>
        <w:ind w:left="1152" w:hanging="432"/>
      </w:pPr>
      <w:rPr>
        <w:rFonts w:ascii="Times New Roman" w:hAnsi="Times New Roman" w:cs="Times New Roman" w:hint="default"/>
        <w:b w:val="0"/>
        <w:i w:val="0"/>
        <w:sz w:val="24"/>
        <w:szCs w:val="24"/>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58" w15:restartNumberingAfterBreak="0">
    <w:nsid w:val="6D523DE5"/>
    <w:multiLevelType w:val="hybridMultilevel"/>
    <w:tmpl w:val="A0682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FA14BEE"/>
    <w:multiLevelType w:val="hybridMultilevel"/>
    <w:tmpl w:val="99BC45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0274EC6"/>
    <w:multiLevelType w:val="hybridMultilevel"/>
    <w:tmpl w:val="481A8D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43B569B"/>
    <w:multiLevelType w:val="hybridMultilevel"/>
    <w:tmpl w:val="F80EC994"/>
    <w:lvl w:ilvl="0" w:tplc="41B66B94">
      <w:start w:val="1"/>
      <w:numFmt w:val="upperLetter"/>
      <w:lvlText w:val="%1."/>
      <w:lvlJc w:val="left"/>
      <w:pPr>
        <w:ind w:left="-1728" w:hanging="360"/>
      </w:pPr>
      <w:rPr>
        <w:rFonts w:hint="default"/>
      </w:rPr>
    </w:lvl>
    <w:lvl w:ilvl="1" w:tplc="04090019">
      <w:start w:val="1"/>
      <w:numFmt w:val="lowerLetter"/>
      <w:lvlText w:val="%2."/>
      <w:lvlJc w:val="left"/>
      <w:pPr>
        <w:ind w:left="-1008" w:hanging="360"/>
      </w:pPr>
    </w:lvl>
    <w:lvl w:ilvl="2" w:tplc="0409001B">
      <w:start w:val="1"/>
      <w:numFmt w:val="lowerRoman"/>
      <w:lvlText w:val="%3."/>
      <w:lvlJc w:val="right"/>
      <w:pPr>
        <w:ind w:left="-288" w:hanging="180"/>
      </w:pPr>
    </w:lvl>
    <w:lvl w:ilvl="3" w:tplc="0409000F">
      <w:start w:val="1"/>
      <w:numFmt w:val="decimal"/>
      <w:lvlText w:val="%4."/>
      <w:lvlJc w:val="left"/>
      <w:pPr>
        <w:ind w:left="432" w:hanging="360"/>
      </w:pPr>
    </w:lvl>
    <w:lvl w:ilvl="4" w:tplc="C512F5D0">
      <w:start w:val="1"/>
      <w:numFmt w:val="decimal"/>
      <w:lvlText w:val="%5."/>
      <w:lvlJc w:val="left"/>
      <w:pPr>
        <w:ind w:left="1152" w:hanging="360"/>
      </w:pPr>
      <w:rPr>
        <w:rFonts w:hint="default"/>
      </w:rPr>
    </w:lvl>
    <w:lvl w:ilvl="5" w:tplc="0409001B" w:tentative="1">
      <w:start w:val="1"/>
      <w:numFmt w:val="lowerRoman"/>
      <w:lvlText w:val="%6."/>
      <w:lvlJc w:val="right"/>
      <w:pPr>
        <w:ind w:left="1872" w:hanging="180"/>
      </w:pPr>
    </w:lvl>
    <w:lvl w:ilvl="6" w:tplc="0409000F" w:tentative="1">
      <w:start w:val="1"/>
      <w:numFmt w:val="decimal"/>
      <w:lvlText w:val="%7."/>
      <w:lvlJc w:val="left"/>
      <w:pPr>
        <w:ind w:left="2592" w:hanging="360"/>
      </w:pPr>
    </w:lvl>
    <w:lvl w:ilvl="7" w:tplc="04090019" w:tentative="1">
      <w:start w:val="1"/>
      <w:numFmt w:val="lowerLetter"/>
      <w:lvlText w:val="%8."/>
      <w:lvlJc w:val="left"/>
      <w:pPr>
        <w:ind w:left="3312" w:hanging="360"/>
      </w:pPr>
    </w:lvl>
    <w:lvl w:ilvl="8" w:tplc="0409001B" w:tentative="1">
      <w:start w:val="1"/>
      <w:numFmt w:val="lowerRoman"/>
      <w:lvlText w:val="%9."/>
      <w:lvlJc w:val="right"/>
      <w:pPr>
        <w:ind w:left="4032" w:hanging="180"/>
      </w:pPr>
    </w:lvl>
  </w:abstractNum>
  <w:abstractNum w:abstractNumId="62" w15:restartNumberingAfterBreak="0">
    <w:nsid w:val="757E46FA"/>
    <w:multiLevelType w:val="multilevel"/>
    <w:tmpl w:val="599C1BE4"/>
    <w:lvl w:ilvl="0">
      <w:start w:val="1"/>
      <w:numFmt w:val="decimal"/>
      <w:lvlText w:val="%1."/>
      <w:lvlJc w:val="left"/>
      <w:pPr>
        <w:tabs>
          <w:tab w:val="decimal" w:pos="288"/>
        </w:tabs>
        <w:ind w:left="720"/>
      </w:pPr>
      <w:rPr>
        <w:rFonts w:ascii="Times New Roman" w:hAnsi="Times New Roman"/>
        <w:strike w:val="0"/>
        <w:color w:val="000000"/>
        <w:spacing w:val="3"/>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58C3C74"/>
    <w:multiLevelType w:val="hybridMultilevel"/>
    <w:tmpl w:val="9114507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60F7E4A"/>
    <w:multiLevelType w:val="hybridMultilevel"/>
    <w:tmpl w:val="E5F690E0"/>
    <w:lvl w:ilvl="0" w:tplc="8F786C52">
      <w:start w:val="1"/>
      <w:numFmt w:val="upperLetter"/>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8F23796"/>
    <w:multiLevelType w:val="hybridMultilevel"/>
    <w:tmpl w:val="2EDE83A8"/>
    <w:lvl w:ilvl="0" w:tplc="6C8A656C">
      <w:start w:val="1"/>
      <w:numFmt w:val="decimal"/>
      <w:lvlText w:val="%1."/>
      <w:lvlJc w:val="left"/>
      <w:pPr>
        <w:tabs>
          <w:tab w:val="num" w:pos="1152"/>
        </w:tabs>
        <w:ind w:left="1152" w:hanging="432"/>
      </w:pPr>
      <w:rPr>
        <w:rFonts w:ascii="Times New Roman" w:hAnsi="Times New Roman" w:cs="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9661AEE"/>
    <w:multiLevelType w:val="hybridMultilevel"/>
    <w:tmpl w:val="6D442B7C"/>
    <w:lvl w:ilvl="0" w:tplc="0409000F">
      <w:start w:val="1"/>
      <w:numFmt w:val="decimal"/>
      <w:lvlText w:val="%1."/>
      <w:lvlJc w:val="left"/>
      <w:pPr>
        <w:tabs>
          <w:tab w:val="num" w:pos="1170"/>
        </w:tabs>
        <w:ind w:left="1170" w:hanging="45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7" w15:restartNumberingAfterBreak="0">
    <w:nsid w:val="7C343381"/>
    <w:multiLevelType w:val="hybridMultilevel"/>
    <w:tmpl w:val="155CBCC8"/>
    <w:lvl w:ilvl="0" w:tplc="64663620">
      <w:start w:val="8"/>
      <w:numFmt w:val="decimal"/>
      <w:lvlText w:val="%1."/>
      <w:lvlJc w:val="left"/>
      <w:pPr>
        <w:ind w:left="1224" w:hanging="360"/>
      </w:pPr>
      <w:rPr>
        <w:rFonts w:hint="default"/>
      </w:rPr>
    </w:lvl>
    <w:lvl w:ilvl="1" w:tplc="04090019" w:tentative="1">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68" w15:restartNumberingAfterBreak="0">
    <w:nsid w:val="7DB25BC9"/>
    <w:multiLevelType w:val="hybridMultilevel"/>
    <w:tmpl w:val="F8D497BC"/>
    <w:lvl w:ilvl="0" w:tplc="3878E35A">
      <w:numFmt w:val="bullet"/>
      <w:lvlText w:val="•"/>
      <w:lvlJc w:val="left"/>
      <w:pPr>
        <w:ind w:left="360" w:hanging="360"/>
      </w:pPr>
      <w:rPr>
        <w:rFonts w:hint="default"/>
        <w:spacing w:val="-1"/>
        <w:w w:val="101"/>
        <w:sz w:val="23"/>
        <w:szCs w:val="2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E8B62FA"/>
    <w:multiLevelType w:val="hybridMultilevel"/>
    <w:tmpl w:val="D578DC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6"/>
  </w:num>
  <w:num w:numId="3">
    <w:abstractNumId w:val="52"/>
  </w:num>
  <w:num w:numId="4">
    <w:abstractNumId w:val="1"/>
    <w:lvlOverride w:ilvl="0">
      <w:lvl w:ilvl="0">
        <w:start w:val="1"/>
        <w:numFmt w:val="bullet"/>
        <w:lvlText w:val=""/>
        <w:legacy w:legacy="1" w:legacySpace="0" w:legacyIndent="360"/>
        <w:lvlJc w:val="left"/>
        <w:pPr>
          <w:ind w:left="1800" w:hanging="360"/>
        </w:pPr>
        <w:rPr>
          <w:rFonts w:ascii="Symbol" w:hAnsi="Symbol" w:hint="default"/>
        </w:rPr>
      </w:lvl>
    </w:lvlOverride>
  </w:num>
  <w:num w:numId="5">
    <w:abstractNumId w:val="38"/>
  </w:num>
  <w:num w:numId="6">
    <w:abstractNumId w:val="10"/>
  </w:num>
  <w:num w:numId="7">
    <w:abstractNumId w:val="66"/>
  </w:num>
  <w:num w:numId="8">
    <w:abstractNumId w:val="43"/>
  </w:num>
  <w:num w:numId="9">
    <w:abstractNumId w:val="0"/>
  </w:num>
  <w:num w:numId="10">
    <w:abstractNumId w:val="19"/>
  </w:num>
  <w:num w:numId="11">
    <w:abstractNumId w:val="25"/>
  </w:num>
  <w:num w:numId="12">
    <w:abstractNumId w:val="24"/>
  </w:num>
  <w:num w:numId="13">
    <w:abstractNumId w:val="20"/>
  </w:num>
  <w:num w:numId="14">
    <w:abstractNumId w:val="51"/>
  </w:num>
  <w:num w:numId="15">
    <w:abstractNumId w:val="16"/>
  </w:num>
  <w:num w:numId="16">
    <w:abstractNumId w:val="48"/>
  </w:num>
  <w:num w:numId="17">
    <w:abstractNumId w:val="59"/>
  </w:num>
  <w:num w:numId="18">
    <w:abstractNumId w:val="8"/>
  </w:num>
  <w:num w:numId="19">
    <w:abstractNumId w:val="11"/>
  </w:num>
  <w:num w:numId="20">
    <w:abstractNumId w:val="28"/>
  </w:num>
  <w:num w:numId="21">
    <w:abstractNumId w:val="64"/>
  </w:num>
  <w:num w:numId="22">
    <w:abstractNumId w:val="3"/>
  </w:num>
  <w:num w:numId="2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num>
  <w:num w:numId="25">
    <w:abstractNumId w:val="42"/>
  </w:num>
  <w:num w:numId="26">
    <w:abstractNumId w:val="17"/>
  </w:num>
  <w:num w:numId="27">
    <w:abstractNumId w:val="61"/>
  </w:num>
  <w:num w:numId="28">
    <w:abstractNumId w:val="34"/>
  </w:num>
  <w:num w:numId="29">
    <w:abstractNumId w:val="4"/>
  </w:num>
  <w:num w:numId="30">
    <w:abstractNumId w:val="37"/>
  </w:num>
  <w:num w:numId="31">
    <w:abstractNumId w:val="26"/>
  </w:num>
  <w:num w:numId="32">
    <w:abstractNumId w:val="18"/>
  </w:num>
  <w:num w:numId="33">
    <w:abstractNumId w:val="46"/>
  </w:num>
  <w:num w:numId="34">
    <w:abstractNumId w:val="65"/>
  </w:num>
  <w:num w:numId="35">
    <w:abstractNumId w:val="68"/>
  </w:num>
  <w:num w:numId="36">
    <w:abstractNumId w:val="5"/>
  </w:num>
  <w:num w:numId="37">
    <w:abstractNumId w:val="31"/>
  </w:num>
  <w:num w:numId="38">
    <w:abstractNumId w:val="32"/>
  </w:num>
  <w:num w:numId="39">
    <w:abstractNumId w:val="21"/>
  </w:num>
  <w:num w:numId="40">
    <w:abstractNumId w:val="55"/>
  </w:num>
  <w:num w:numId="41">
    <w:abstractNumId w:val="40"/>
  </w:num>
  <w:num w:numId="42">
    <w:abstractNumId w:val="67"/>
  </w:num>
  <w:num w:numId="43">
    <w:abstractNumId w:val="49"/>
  </w:num>
  <w:num w:numId="44">
    <w:abstractNumId w:val="23"/>
  </w:num>
  <w:num w:numId="45">
    <w:abstractNumId w:val="22"/>
  </w:num>
  <w:num w:numId="46">
    <w:abstractNumId w:val="12"/>
  </w:num>
  <w:num w:numId="47">
    <w:abstractNumId w:val="29"/>
  </w:num>
  <w:num w:numId="48">
    <w:abstractNumId w:val="33"/>
  </w:num>
  <w:num w:numId="49">
    <w:abstractNumId w:val="7"/>
  </w:num>
  <w:num w:numId="50">
    <w:abstractNumId w:val="15"/>
  </w:num>
  <w:num w:numId="51">
    <w:abstractNumId w:val="2"/>
  </w:num>
  <w:num w:numId="52">
    <w:abstractNumId w:val="58"/>
  </w:num>
  <w:num w:numId="53">
    <w:abstractNumId w:val="62"/>
  </w:num>
  <w:num w:numId="54">
    <w:abstractNumId w:val="30"/>
  </w:num>
  <w:num w:numId="55">
    <w:abstractNumId w:val="35"/>
  </w:num>
  <w:num w:numId="56">
    <w:abstractNumId w:val="27"/>
  </w:num>
  <w:num w:numId="57">
    <w:abstractNumId w:val="56"/>
  </w:num>
  <w:num w:numId="58">
    <w:abstractNumId w:val="13"/>
  </w:num>
  <w:num w:numId="59">
    <w:abstractNumId w:val="14"/>
  </w:num>
  <w:num w:numId="60">
    <w:abstractNumId w:val="39"/>
  </w:num>
  <w:num w:numId="61">
    <w:abstractNumId w:val="60"/>
  </w:num>
  <w:num w:numId="62">
    <w:abstractNumId w:val="45"/>
  </w:num>
  <w:num w:numId="63">
    <w:abstractNumId w:val="44"/>
  </w:num>
  <w:num w:numId="64">
    <w:abstractNumId w:val="9"/>
  </w:num>
  <w:num w:numId="65">
    <w:abstractNumId w:val="69"/>
  </w:num>
  <w:num w:numId="66">
    <w:abstractNumId w:val="63"/>
  </w:num>
  <w:num w:numId="67">
    <w:abstractNumId w:val="54"/>
  </w:num>
  <w:num w:numId="68">
    <w:abstractNumId w:val="47"/>
  </w:num>
  <w:num w:numId="69">
    <w:abstractNumId w:val="53"/>
  </w:num>
  <w:num w:numId="70">
    <w:abstractNumId w:val="4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815"/>
    <w:rsid w:val="00000C35"/>
    <w:rsid w:val="00001131"/>
    <w:rsid w:val="00001719"/>
    <w:rsid w:val="00003612"/>
    <w:rsid w:val="000064C2"/>
    <w:rsid w:val="00006691"/>
    <w:rsid w:val="0001006B"/>
    <w:rsid w:val="00010289"/>
    <w:rsid w:val="0001165E"/>
    <w:rsid w:val="0001179E"/>
    <w:rsid w:val="000135B6"/>
    <w:rsid w:val="00015AB3"/>
    <w:rsid w:val="00017D9F"/>
    <w:rsid w:val="00021DEC"/>
    <w:rsid w:val="0002262F"/>
    <w:rsid w:val="0002304B"/>
    <w:rsid w:val="000245A1"/>
    <w:rsid w:val="00026E74"/>
    <w:rsid w:val="00027443"/>
    <w:rsid w:val="00027D36"/>
    <w:rsid w:val="00030444"/>
    <w:rsid w:val="00030EE5"/>
    <w:rsid w:val="000311C6"/>
    <w:rsid w:val="00031F5F"/>
    <w:rsid w:val="000329CD"/>
    <w:rsid w:val="00035A2F"/>
    <w:rsid w:val="00040274"/>
    <w:rsid w:val="00043096"/>
    <w:rsid w:val="00044FEC"/>
    <w:rsid w:val="000458DD"/>
    <w:rsid w:val="00051DB3"/>
    <w:rsid w:val="00052D32"/>
    <w:rsid w:val="0005496E"/>
    <w:rsid w:val="00054CF7"/>
    <w:rsid w:val="00054E5A"/>
    <w:rsid w:val="000567EB"/>
    <w:rsid w:val="0006263C"/>
    <w:rsid w:val="00062F42"/>
    <w:rsid w:val="000649CA"/>
    <w:rsid w:val="00065C6A"/>
    <w:rsid w:val="000660AC"/>
    <w:rsid w:val="00067103"/>
    <w:rsid w:val="000671F1"/>
    <w:rsid w:val="00070C16"/>
    <w:rsid w:val="00071E04"/>
    <w:rsid w:val="00072B3D"/>
    <w:rsid w:val="000738BB"/>
    <w:rsid w:val="0007470B"/>
    <w:rsid w:val="00077166"/>
    <w:rsid w:val="00077DE8"/>
    <w:rsid w:val="000816C8"/>
    <w:rsid w:val="00082426"/>
    <w:rsid w:val="00085718"/>
    <w:rsid w:val="000937AF"/>
    <w:rsid w:val="00093B50"/>
    <w:rsid w:val="00093F94"/>
    <w:rsid w:val="000944EE"/>
    <w:rsid w:val="000949B3"/>
    <w:rsid w:val="000956B8"/>
    <w:rsid w:val="000A0C73"/>
    <w:rsid w:val="000A5D11"/>
    <w:rsid w:val="000A6900"/>
    <w:rsid w:val="000A7171"/>
    <w:rsid w:val="000B447D"/>
    <w:rsid w:val="000B646E"/>
    <w:rsid w:val="000C5423"/>
    <w:rsid w:val="000C657E"/>
    <w:rsid w:val="000C6EC7"/>
    <w:rsid w:val="000D0341"/>
    <w:rsid w:val="000D6D9C"/>
    <w:rsid w:val="000E1D8A"/>
    <w:rsid w:val="000E424B"/>
    <w:rsid w:val="000E4778"/>
    <w:rsid w:val="000E587E"/>
    <w:rsid w:val="000E6A29"/>
    <w:rsid w:val="000F0045"/>
    <w:rsid w:val="000F17BD"/>
    <w:rsid w:val="000F3CF5"/>
    <w:rsid w:val="000F546C"/>
    <w:rsid w:val="000F6E1E"/>
    <w:rsid w:val="0010096D"/>
    <w:rsid w:val="00100DC2"/>
    <w:rsid w:val="0010283E"/>
    <w:rsid w:val="00105356"/>
    <w:rsid w:val="00105596"/>
    <w:rsid w:val="00113613"/>
    <w:rsid w:val="00114D85"/>
    <w:rsid w:val="00115CCE"/>
    <w:rsid w:val="00117437"/>
    <w:rsid w:val="00122C55"/>
    <w:rsid w:val="0012638C"/>
    <w:rsid w:val="001263B4"/>
    <w:rsid w:val="00127192"/>
    <w:rsid w:val="00127273"/>
    <w:rsid w:val="00127420"/>
    <w:rsid w:val="00130672"/>
    <w:rsid w:val="00131489"/>
    <w:rsid w:val="0013550B"/>
    <w:rsid w:val="00141D8D"/>
    <w:rsid w:val="00143519"/>
    <w:rsid w:val="0014420B"/>
    <w:rsid w:val="00144FC1"/>
    <w:rsid w:val="001451B6"/>
    <w:rsid w:val="001462F7"/>
    <w:rsid w:val="00147255"/>
    <w:rsid w:val="001547B2"/>
    <w:rsid w:val="0015489F"/>
    <w:rsid w:val="0015494C"/>
    <w:rsid w:val="0015567E"/>
    <w:rsid w:val="00157B27"/>
    <w:rsid w:val="00161A97"/>
    <w:rsid w:val="00163BB1"/>
    <w:rsid w:val="001649B9"/>
    <w:rsid w:val="00164E2D"/>
    <w:rsid w:val="001653C7"/>
    <w:rsid w:val="00166D7E"/>
    <w:rsid w:val="00170C14"/>
    <w:rsid w:val="001715A2"/>
    <w:rsid w:val="00177C55"/>
    <w:rsid w:val="00177FF5"/>
    <w:rsid w:val="00182E80"/>
    <w:rsid w:val="00183855"/>
    <w:rsid w:val="001853B4"/>
    <w:rsid w:val="00193C91"/>
    <w:rsid w:val="00197886"/>
    <w:rsid w:val="001A15D2"/>
    <w:rsid w:val="001A2876"/>
    <w:rsid w:val="001A38BE"/>
    <w:rsid w:val="001A416A"/>
    <w:rsid w:val="001A5F64"/>
    <w:rsid w:val="001A6FB4"/>
    <w:rsid w:val="001B11CB"/>
    <w:rsid w:val="001B1FD0"/>
    <w:rsid w:val="001B28FE"/>
    <w:rsid w:val="001B3786"/>
    <w:rsid w:val="001B77C5"/>
    <w:rsid w:val="001B7D59"/>
    <w:rsid w:val="001C6138"/>
    <w:rsid w:val="001C6290"/>
    <w:rsid w:val="001D1B37"/>
    <w:rsid w:val="001D5C67"/>
    <w:rsid w:val="001D7AF9"/>
    <w:rsid w:val="001E0779"/>
    <w:rsid w:val="001E2416"/>
    <w:rsid w:val="001E43B8"/>
    <w:rsid w:val="001E514C"/>
    <w:rsid w:val="001E6797"/>
    <w:rsid w:val="001E679B"/>
    <w:rsid w:val="001E71FD"/>
    <w:rsid w:val="001F0A3B"/>
    <w:rsid w:val="001F0D05"/>
    <w:rsid w:val="001F0F55"/>
    <w:rsid w:val="001F12D8"/>
    <w:rsid w:val="001F19A4"/>
    <w:rsid w:val="001F1A07"/>
    <w:rsid w:val="001F2FB4"/>
    <w:rsid w:val="002001D7"/>
    <w:rsid w:val="0020066A"/>
    <w:rsid w:val="00203379"/>
    <w:rsid w:val="0020486A"/>
    <w:rsid w:val="00205A2B"/>
    <w:rsid w:val="00206CB7"/>
    <w:rsid w:val="00210F91"/>
    <w:rsid w:val="002110D2"/>
    <w:rsid w:val="00215CFC"/>
    <w:rsid w:val="00216186"/>
    <w:rsid w:val="00216C8E"/>
    <w:rsid w:val="002174A0"/>
    <w:rsid w:val="00217E6E"/>
    <w:rsid w:val="00220012"/>
    <w:rsid w:val="00221977"/>
    <w:rsid w:val="002219C2"/>
    <w:rsid w:val="002224CF"/>
    <w:rsid w:val="00232B75"/>
    <w:rsid w:val="002338E6"/>
    <w:rsid w:val="0023533E"/>
    <w:rsid w:val="002356E6"/>
    <w:rsid w:val="00235C3A"/>
    <w:rsid w:val="00242B61"/>
    <w:rsid w:val="00242F02"/>
    <w:rsid w:val="0024396B"/>
    <w:rsid w:val="00245F0B"/>
    <w:rsid w:val="0024648E"/>
    <w:rsid w:val="00246A15"/>
    <w:rsid w:val="0024790A"/>
    <w:rsid w:val="00251588"/>
    <w:rsid w:val="00251CF3"/>
    <w:rsid w:val="00252585"/>
    <w:rsid w:val="002532E6"/>
    <w:rsid w:val="00254A23"/>
    <w:rsid w:val="00256455"/>
    <w:rsid w:val="0025645F"/>
    <w:rsid w:val="00260675"/>
    <w:rsid w:val="00263B58"/>
    <w:rsid w:val="00270359"/>
    <w:rsid w:val="0027426A"/>
    <w:rsid w:val="00275513"/>
    <w:rsid w:val="002829B6"/>
    <w:rsid w:val="00282C3E"/>
    <w:rsid w:val="00283F40"/>
    <w:rsid w:val="0028452A"/>
    <w:rsid w:val="00284E61"/>
    <w:rsid w:val="002911FD"/>
    <w:rsid w:val="00293FBE"/>
    <w:rsid w:val="002951E5"/>
    <w:rsid w:val="00295D70"/>
    <w:rsid w:val="0029662B"/>
    <w:rsid w:val="00296F06"/>
    <w:rsid w:val="002A0374"/>
    <w:rsid w:val="002A0683"/>
    <w:rsid w:val="002A3745"/>
    <w:rsid w:val="002A3ED3"/>
    <w:rsid w:val="002A4742"/>
    <w:rsid w:val="002A6BFA"/>
    <w:rsid w:val="002B2F00"/>
    <w:rsid w:val="002B5507"/>
    <w:rsid w:val="002B5AFB"/>
    <w:rsid w:val="002C4191"/>
    <w:rsid w:val="002C54F5"/>
    <w:rsid w:val="002C5949"/>
    <w:rsid w:val="002C6D5A"/>
    <w:rsid w:val="002C79C6"/>
    <w:rsid w:val="002C7E7B"/>
    <w:rsid w:val="002D22AF"/>
    <w:rsid w:val="002D403A"/>
    <w:rsid w:val="002D6228"/>
    <w:rsid w:val="002E61F8"/>
    <w:rsid w:val="002E7A18"/>
    <w:rsid w:val="002F005F"/>
    <w:rsid w:val="002F1ECB"/>
    <w:rsid w:val="002F2448"/>
    <w:rsid w:val="002F29E6"/>
    <w:rsid w:val="002F2DA9"/>
    <w:rsid w:val="002F4489"/>
    <w:rsid w:val="002F6C72"/>
    <w:rsid w:val="002F7099"/>
    <w:rsid w:val="00300284"/>
    <w:rsid w:val="0030046E"/>
    <w:rsid w:val="0030394B"/>
    <w:rsid w:val="003052AB"/>
    <w:rsid w:val="00311F26"/>
    <w:rsid w:val="00312F6A"/>
    <w:rsid w:val="003158FA"/>
    <w:rsid w:val="00316B0B"/>
    <w:rsid w:val="00317FA6"/>
    <w:rsid w:val="00320434"/>
    <w:rsid w:val="00320975"/>
    <w:rsid w:val="0032195D"/>
    <w:rsid w:val="00323AFC"/>
    <w:rsid w:val="00330E78"/>
    <w:rsid w:val="0033430E"/>
    <w:rsid w:val="003374C2"/>
    <w:rsid w:val="0033770B"/>
    <w:rsid w:val="00342663"/>
    <w:rsid w:val="00344C06"/>
    <w:rsid w:val="00344DD6"/>
    <w:rsid w:val="00345E46"/>
    <w:rsid w:val="00346028"/>
    <w:rsid w:val="003460C4"/>
    <w:rsid w:val="003469BF"/>
    <w:rsid w:val="003502DC"/>
    <w:rsid w:val="00352A3E"/>
    <w:rsid w:val="003541BE"/>
    <w:rsid w:val="0035448B"/>
    <w:rsid w:val="003544ED"/>
    <w:rsid w:val="00354A0A"/>
    <w:rsid w:val="00355702"/>
    <w:rsid w:val="00355B6D"/>
    <w:rsid w:val="00363118"/>
    <w:rsid w:val="00370DF0"/>
    <w:rsid w:val="00374808"/>
    <w:rsid w:val="00374C5A"/>
    <w:rsid w:val="0037635C"/>
    <w:rsid w:val="00376EAF"/>
    <w:rsid w:val="00377E4A"/>
    <w:rsid w:val="00380968"/>
    <w:rsid w:val="0038190E"/>
    <w:rsid w:val="00382200"/>
    <w:rsid w:val="003832B6"/>
    <w:rsid w:val="00383D9A"/>
    <w:rsid w:val="00385561"/>
    <w:rsid w:val="00387F63"/>
    <w:rsid w:val="00391B25"/>
    <w:rsid w:val="00391C39"/>
    <w:rsid w:val="0039246F"/>
    <w:rsid w:val="003A0C1D"/>
    <w:rsid w:val="003A4231"/>
    <w:rsid w:val="003A4B2D"/>
    <w:rsid w:val="003A6541"/>
    <w:rsid w:val="003B0530"/>
    <w:rsid w:val="003B156F"/>
    <w:rsid w:val="003B26DA"/>
    <w:rsid w:val="003B28AD"/>
    <w:rsid w:val="003B337C"/>
    <w:rsid w:val="003C028D"/>
    <w:rsid w:val="003C0DEF"/>
    <w:rsid w:val="003C0E5B"/>
    <w:rsid w:val="003C1190"/>
    <w:rsid w:val="003C1637"/>
    <w:rsid w:val="003C3CFD"/>
    <w:rsid w:val="003C4B07"/>
    <w:rsid w:val="003C6AAD"/>
    <w:rsid w:val="003D083F"/>
    <w:rsid w:val="003D258C"/>
    <w:rsid w:val="003D347A"/>
    <w:rsid w:val="003D4D3B"/>
    <w:rsid w:val="003D7A46"/>
    <w:rsid w:val="003D7C7F"/>
    <w:rsid w:val="003E25E2"/>
    <w:rsid w:val="003F0AFD"/>
    <w:rsid w:val="003F1DB7"/>
    <w:rsid w:val="003F4147"/>
    <w:rsid w:val="003F5CB6"/>
    <w:rsid w:val="00400087"/>
    <w:rsid w:val="0040024D"/>
    <w:rsid w:val="0040088D"/>
    <w:rsid w:val="004029F2"/>
    <w:rsid w:val="00403321"/>
    <w:rsid w:val="0041657D"/>
    <w:rsid w:val="00417D43"/>
    <w:rsid w:val="004217B6"/>
    <w:rsid w:val="00426A14"/>
    <w:rsid w:val="00426ED6"/>
    <w:rsid w:val="00432881"/>
    <w:rsid w:val="00434431"/>
    <w:rsid w:val="00435315"/>
    <w:rsid w:val="00435878"/>
    <w:rsid w:val="0043698C"/>
    <w:rsid w:val="0044232D"/>
    <w:rsid w:val="00442946"/>
    <w:rsid w:val="00444A55"/>
    <w:rsid w:val="004458A8"/>
    <w:rsid w:val="00450DA2"/>
    <w:rsid w:val="00454294"/>
    <w:rsid w:val="00457814"/>
    <w:rsid w:val="00460D24"/>
    <w:rsid w:val="00461539"/>
    <w:rsid w:val="00461921"/>
    <w:rsid w:val="00461C38"/>
    <w:rsid w:val="0046470A"/>
    <w:rsid w:val="0046540F"/>
    <w:rsid w:val="00470C22"/>
    <w:rsid w:val="0048275C"/>
    <w:rsid w:val="00483130"/>
    <w:rsid w:val="00490D8F"/>
    <w:rsid w:val="00492898"/>
    <w:rsid w:val="004936B5"/>
    <w:rsid w:val="0049376D"/>
    <w:rsid w:val="004940B1"/>
    <w:rsid w:val="004959ED"/>
    <w:rsid w:val="004A12F5"/>
    <w:rsid w:val="004A2F20"/>
    <w:rsid w:val="004A37EC"/>
    <w:rsid w:val="004A3F07"/>
    <w:rsid w:val="004A4C9F"/>
    <w:rsid w:val="004A54AF"/>
    <w:rsid w:val="004A71A5"/>
    <w:rsid w:val="004A7A21"/>
    <w:rsid w:val="004B1922"/>
    <w:rsid w:val="004B37E4"/>
    <w:rsid w:val="004B4CCF"/>
    <w:rsid w:val="004B5C66"/>
    <w:rsid w:val="004C2532"/>
    <w:rsid w:val="004C6874"/>
    <w:rsid w:val="004C6BBA"/>
    <w:rsid w:val="004D06FC"/>
    <w:rsid w:val="004D0B85"/>
    <w:rsid w:val="004D27A0"/>
    <w:rsid w:val="004D3786"/>
    <w:rsid w:val="004D38AC"/>
    <w:rsid w:val="004D73BD"/>
    <w:rsid w:val="004D7712"/>
    <w:rsid w:val="004E092F"/>
    <w:rsid w:val="004E17CE"/>
    <w:rsid w:val="004E2103"/>
    <w:rsid w:val="004E2227"/>
    <w:rsid w:val="004E25A8"/>
    <w:rsid w:val="004E3D31"/>
    <w:rsid w:val="004E72D7"/>
    <w:rsid w:val="004F024E"/>
    <w:rsid w:val="004F130F"/>
    <w:rsid w:val="004F2106"/>
    <w:rsid w:val="00500F93"/>
    <w:rsid w:val="00503CD0"/>
    <w:rsid w:val="005050E6"/>
    <w:rsid w:val="00505D8C"/>
    <w:rsid w:val="00510B56"/>
    <w:rsid w:val="00511971"/>
    <w:rsid w:val="00512DFB"/>
    <w:rsid w:val="005134CE"/>
    <w:rsid w:val="00513D9C"/>
    <w:rsid w:val="005152B0"/>
    <w:rsid w:val="00516921"/>
    <w:rsid w:val="005219A3"/>
    <w:rsid w:val="00522633"/>
    <w:rsid w:val="005239C8"/>
    <w:rsid w:val="00523AFD"/>
    <w:rsid w:val="00525936"/>
    <w:rsid w:val="00525A83"/>
    <w:rsid w:val="0052674B"/>
    <w:rsid w:val="00531816"/>
    <w:rsid w:val="0053262F"/>
    <w:rsid w:val="00534B05"/>
    <w:rsid w:val="00534BD7"/>
    <w:rsid w:val="00534DFB"/>
    <w:rsid w:val="005404EB"/>
    <w:rsid w:val="005438A6"/>
    <w:rsid w:val="00545534"/>
    <w:rsid w:val="00546377"/>
    <w:rsid w:val="00550D70"/>
    <w:rsid w:val="00550E7D"/>
    <w:rsid w:val="0055113D"/>
    <w:rsid w:val="00551E9C"/>
    <w:rsid w:val="005530EB"/>
    <w:rsid w:val="005566E6"/>
    <w:rsid w:val="005569FB"/>
    <w:rsid w:val="00556EAC"/>
    <w:rsid w:val="005572B3"/>
    <w:rsid w:val="00557474"/>
    <w:rsid w:val="00560C55"/>
    <w:rsid w:val="005612CE"/>
    <w:rsid w:val="005619BE"/>
    <w:rsid w:val="005622DB"/>
    <w:rsid w:val="00563B34"/>
    <w:rsid w:val="00564624"/>
    <w:rsid w:val="00567DCF"/>
    <w:rsid w:val="00567F4E"/>
    <w:rsid w:val="005714C0"/>
    <w:rsid w:val="00572C06"/>
    <w:rsid w:val="005754D9"/>
    <w:rsid w:val="00577D9B"/>
    <w:rsid w:val="00581327"/>
    <w:rsid w:val="00582702"/>
    <w:rsid w:val="00585907"/>
    <w:rsid w:val="00590657"/>
    <w:rsid w:val="005913F9"/>
    <w:rsid w:val="00592040"/>
    <w:rsid w:val="00592419"/>
    <w:rsid w:val="005935F8"/>
    <w:rsid w:val="00594362"/>
    <w:rsid w:val="00594C21"/>
    <w:rsid w:val="00596A7C"/>
    <w:rsid w:val="005A4001"/>
    <w:rsid w:val="005A4965"/>
    <w:rsid w:val="005A5634"/>
    <w:rsid w:val="005A6607"/>
    <w:rsid w:val="005A6671"/>
    <w:rsid w:val="005A71F8"/>
    <w:rsid w:val="005B153D"/>
    <w:rsid w:val="005B4BA6"/>
    <w:rsid w:val="005B50A9"/>
    <w:rsid w:val="005B709A"/>
    <w:rsid w:val="005C449C"/>
    <w:rsid w:val="005C6DD7"/>
    <w:rsid w:val="005C7920"/>
    <w:rsid w:val="005D0389"/>
    <w:rsid w:val="005D0507"/>
    <w:rsid w:val="005D1134"/>
    <w:rsid w:val="005D21EC"/>
    <w:rsid w:val="005D419B"/>
    <w:rsid w:val="005D47C0"/>
    <w:rsid w:val="005D6D09"/>
    <w:rsid w:val="005D74BB"/>
    <w:rsid w:val="005E3CC3"/>
    <w:rsid w:val="005E433B"/>
    <w:rsid w:val="005E435B"/>
    <w:rsid w:val="005E45CE"/>
    <w:rsid w:val="005E4CC6"/>
    <w:rsid w:val="005E4D22"/>
    <w:rsid w:val="005E4E7C"/>
    <w:rsid w:val="005F0434"/>
    <w:rsid w:val="005F0713"/>
    <w:rsid w:val="005F131A"/>
    <w:rsid w:val="005F1EDE"/>
    <w:rsid w:val="005F4CA9"/>
    <w:rsid w:val="005F5261"/>
    <w:rsid w:val="005F5287"/>
    <w:rsid w:val="005F7482"/>
    <w:rsid w:val="005F79C3"/>
    <w:rsid w:val="00600972"/>
    <w:rsid w:val="00601B19"/>
    <w:rsid w:val="00603885"/>
    <w:rsid w:val="00603E9F"/>
    <w:rsid w:val="0060415E"/>
    <w:rsid w:val="0060603B"/>
    <w:rsid w:val="00611FD6"/>
    <w:rsid w:val="006121CC"/>
    <w:rsid w:val="00621976"/>
    <w:rsid w:val="00621CAC"/>
    <w:rsid w:val="00621DE5"/>
    <w:rsid w:val="006224C3"/>
    <w:rsid w:val="00622E7A"/>
    <w:rsid w:val="00626B62"/>
    <w:rsid w:val="0063118D"/>
    <w:rsid w:val="0063596A"/>
    <w:rsid w:val="00636679"/>
    <w:rsid w:val="006366A7"/>
    <w:rsid w:val="0063707C"/>
    <w:rsid w:val="00640349"/>
    <w:rsid w:val="00640FF2"/>
    <w:rsid w:val="006410FE"/>
    <w:rsid w:val="006501ED"/>
    <w:rsid w:val="00650A99"/>
    <w:rsid w:val="00654DBA"/>
    <w:rsid w:val="006568E4"/>
    <w:rsid w:val="0065719D"/>
    <w:rsid w:val="00657354"/>
    <w:rsid w:val="006573A9"/>
    <w:rsid w:val="0066184B"/>
    <w:rsid w:val="00665AE4"/>
    <w:rsid w:val="00667232"/>
    <w:rsid w:val="0067166F"/>
    <w:rsid w:val="00671BF8"/>
    <w:rsid w:val="006740CE"/>
    <w:rsid w:val="00675ECE"/>
    <w:rsid w:val="006805D0"/>
    <w:rsid w:val="0068415F"/>
    <w:rsid w:val="006849B4"/>
    <w:rsid w:val="00686148"/>
    <w:rsid w:val="006871F3"/>
    <w:rsid w:val="00692BD7"/>
    <w:rsid w:val="00693AD2"/>
    <w:rsid w:val="006A2539"/>
    <w:rsid w:val="006A34BA"/>
    <w:rsid w:val="006A3638"/>
    <w:rsid w:val="006A70AF"/>
    <w:rsid w:val="006A70D2"/>
    <w:rsid w:val="006A76B0"/>
    <w:rsid w:val="006B0294"/>
    <w:rsid w:val="006B108C"/>
    <w:rsid w:val="006B1240"/>
    <w:rsid w:val="006B3312"/>
    <w:rsid w:val="006B4F13"/>
    <w:rsid w:val="006B6904"/>
    <w:rsid w:val="006B7246"/>
    <w:rsid w:val="006C0C22"/>
    <w:rsid w:val="006C3385"/>
    <w:rsid w:val="006C76D8"/>
    <w:rsid w:val="006D049F"/>
    <w:rsid w:val="006D21E7"/>
    <w:rsid w:val="006D5E96"/>
    <w:rsid w:val="006D67BD"/>
    <w:rsid w:val="006D7C61"/>
    <w:rsid w:val="006E0A5E"/>
    <w:rsid w:val="006E20DD"/>
    <w:rsid w:val="006E2844"/>
    <w:rsid w:val="006E5AC1"/>
    <w:rsid w:val="006E7893"/>
    <w:rsid w:val="006E7B86"/>
    <w:rsid w:val="006F2AE7"/>
    <w:rsid w:val="006F2DEC"/>
    <w:rsid w:val="006F3687"/>
    <w:rsid w:val="006F4E7F"/>
    <w:rsid w:val="00703FE7"/>
    <w:rsid w:val="00705B3B"/>
    <w:rsid w:val="00706687"/>
    <w:rsid w:val="00707B59"/>
    <w:rsid w:val="0071138F"/>
    <w:rsid w:val="007122E1"/>
    <w:rsid w:val="00713D3B"/>
    <w:rsid w:val="00715A0B"/>
    <w:rsid w:val="007161A0"/>
    <w:rsid w:val="0071786A"/>
    <w:rsid w:val="007222D3"/>
    <w:rsid w:val="0072325A"/>
    <w:rsid w:val="0072441C"/>
    <w:rsid w:val="00724909"/>
    <w:rsid w:val="00724D93"/>
    <w:rsid w:val="0072548F"/>
    <w:rsid w:val="007259C0"/>
    <w:rsid w:val="00726354"/>
    <w:rsid w:val="007321CA"/>
    <w:rsid w:val="0073501F"/>
    <w:rsid w:val="007430F2"/>
    <w:rsid w:val="00746794"/>
    <w:rsid w:val="00746FED"/>
    <w:rsid w:val="0074766F"/>
    <w:rsid w:val="00747F57"/>
    <w:rsid w:val="00754068"/>
    <w:rsid w:val="00761304"/>
    <w:rsid w:val="0076327F"/>
    <w:rsid w:val="00766090"/>
    <w:rsid w:val="0076660C"/>
    <w:rsid w:val="00767210"/>
    <w:rsid w:val="00770A45"/>
    <w:rsid w:val="00770C9F"/>
    <w:rsid w:val="00773DEE"/>
    <w:rsid w:val="00782C80"/>
    <w:rsid w:val="00785DE3"/>
    <w:rsid w:val="00790E92"/>
    <w:rsid w:val="00791514"/>
    <w:rsid w:val="00793A49"/>
    <w:rsid w:val="007946B6"/>
    <w:rsid w:val="0079476B"/>
    <w:rsid w:val="00795CDC"/>
    <w:rsid w:val="007A0205"/>
    <w:rsid w:val="007A02C3"/>
    <w:rsid w:val="007A2EC2"/>
    <w:rsid w:val="007A330D"/>
    <w:rsid w:val="007A3D5D"/>
    <w:rsid w:val="007A4337"/>
    <w:rsid w:val="007A5DE0"/>
    <w:rsid w:val="007A69BC"/>
    <w:rsid w:val="007A6C4E"/>
    <w:rsid w:val="007B3AB5"/>
    <w:rsid w:val="007B4562"/>
    <w:rsid w:val="007B45FF"/>
    <w:rsid w:val="007B5766"/>
    <w:rsid w:val="007B7BE6"/>
    <w:rsid w:val="007C01E9"/>
    <w:rsid w:val="007C3C37"/>
    <w:rsid w:val="007C49AC"/>
    <w:rsid w:val="007C4DC7"/>
    <w:rsid w:val="007D0FC2"/>
    <w:rsid w:val="007D5C51"/>
    <w:rsid w:val="007D61B4"/>
    <w:rsid w:val="007D6739"/>
    <w:rsid w:val="007D7BC4"/>
    <w:rsid w:val="007E1129"/>
    <w:rsid w:val="007E1537"/>
    <w:rsid w:val="007E3CE9"/>
    <w:rsid w:val="007E65D8"/>
    <w:rsid w:val="007E6630"/>
    <w:rsid w:val="007E6B6D"/>
    <w:rsid w:val="007E6EEB"/>
    <w:rsid w:val="007F0C6C"/>
    <w:rsid w:val="007F4870"/>
    <w:rsid w:val="007F6C4C"/>
    <w:rsid w:val="00800B47"/>
    <w:rsid w:val="00801E6F"/>
    <w:rsid w:val="00805577"/>
    <w:rsid w:val="00813806"/>
    <w:rsid w:val="00814585"/>
    <w:rsid w:val="008172F9"/>
    <w:rsid w:val="008176FD"/>
    <w:rsid w:val="0082067B"/>
    <w:rsid w:val="00820ABF"/>
    <w:rsid w:val="00825C9E"/>
    <w:rsid w:val="00825FE8"/>
    <w:rsid w:val="008268D4"/>
    <w:rsid w:val="00827363"/>
    <w:rsid w:val="0083206A"/>
    <w:rsid w:val="008323D0"/>
    <w:rsid w:val="00832F61"/>
    <w:rsid w:val="0083370C"/>
    <w:rsid w:val="00835585"/>
    <w:rsid w:val="00835DA3"/>
    <w:rsid w:val="00837627"/>
    <w:rsid w:val="0083788A"/>
    <w:rsid w:val="00840997"/>
    <w:rsid w:val="00843277"/>
    <w:rsid w:val="00843886"/>
    <w:rsid w:val="00844A19"/>
    <w:rsid w:val="008520DC"/>
    <w:rsid w:val="008524C6"/>
    <w:rsid w:val="00855500"/>
    <w:rsid w:val="0085668E"/>
    <w:rsid w:val="00857E7E"/>
    <w:rsid w:val="00857FB3"/>
    <w:rsid w:val="00860C7C"/>
    <w:rsid w:val="008668A0"/>
    <w:rsid w:val="00866E21"/>
    <w:rsid w:val="0087022F"/>
    <w:rsid w:val="00870BE8"/>
    <w:rsid w:val="00871786"/>
    <w:rsid w:val="00875B32"/>
    <w:rsid w:val="008801D8"/>
    <w:rsid w:val="00887760"/>
    <w:rsid w:val="00891562"/>
    <w:rsid w:val="00891A90"/>
    <w:rsid w:val="008924BF"/>
    <w:rsid w:val="00895A0B"/>
    <w:rsid w:val="008A2326"/>
    <w:rsid w:val="008A3F04"/>
    <w:rsid w:val="008A6872"/>
    <w:rsid w:val="008B06DB"/>
    <w:rsid w:val="008B5F65"/>
    <w:rsid w:val="008B6082"/>
    <w:rsid w:val="008B6953"/>
    <w:rsid w:val="008B78A2"/>
    <w:rsid w:val="008C0D6A"/>
    <w:rsid w:val="008C1730"/>
    <w:rsid w:val="008C19DD"/>
    <w:rsid w:val="008D20E7"/>
    <w:rsid w:val="008D2D26"/>
    <w:rsid w:val="008D4A85"/>
    <w:rsid w:val="008D544D"/>
    <w:rsid w:val="008D5681"/>
    <w:rsid w:val="008D5CB3"/>
    <w:rsid w:val="008E2AED"/>
    <w:rsid w:val="008E31E7"/>
    <w:rsid w:val="008E3BBA"/>
    <w:rsid w:val="008E55AA"/>
    <w:rsid w:val="008E7D1A"/>
    <w:rsid w:val="008F112C"/>
    <w:rsid w:val="008F1FAD"/>
    <w:rsid w:val="008F45BB"/>
    <w:rsid w:val="008F4AA0"/>
    <w:rsid w:val="008F5F6E"/>
    <w:rsid w:val="008F7309"/>
    <w:rsid w:val="00900B1E"/>
    <w:rsid w:val="00905875"/>
    <w:rsid w:val="00906213"/>
    <w:rsid w:val="009076A2"/>
    <w:rsid w:val="0091306B"/>
    <w:rsid w:val="009175A4"/>
    <w:rsid w:val="009177B4"/>
    <w:rsid w:val="009212DA"/>
    <w:rsid w:val="00922CFE"/>
    <w:rsid w:val="00923933"/>
    <w:rsid w:val="009254DC"/>
    <w:rsid w:val="00926BA1"/>
    <w:rsid w:val="009319AB"/>
    <w:rsid w:val="009343BD"/>
    <w:rsid w:val="00940516"/>
    <w:rsid w:val="0094211F"/>
    <w:rsid w:val="0094298A"/>
    <w:rsid w:val="00943FB1"/>
    <w:rsid w:val="00945CA6"/>
    <w:rsid w:val="009502FD"/>
    <w:rsid w:val="0095483B"/>
    <w:rsid w:val="009562F9"/>
    <w:rsid w:val="009569F9"/>
    <w:rsid w:val="00957513"/>
    <w:rsid w:val="00957D0E"/>
    <w:rsid w:val="00957E0C"/>
    <w:rsid w:val="00962662"/>
    <w:rsid w:val="009640B1"/>
    <w:rsid w:val="009653D2"/>
    <w:rsid w:val="009675D4"/>
    <w:rsid w:val="00967BDA"/>
    <w:rsid w:val="00967F4C"/>
    <w:rsid w:val="009704B4"/>
    <w:rsid w:val="00970A63"/>
    <w:rsid w:val="009731EC"/>
    <w:rsid w:val="00974534"/>
    <w:rsid w:val="009749C8"/>
    <w:rsid w:val="00974B1C"/>
    <w:rsid w:val="00975905"/>
    <w:rsid w:val="00975AC7"/>
    <w:rsid w:val="00976830"/>
    <w:rsid w:val="009779AE"/>
    <w:rsid w:val="00977AEB"/>
    <w:rsid w:val="00980AA8"/>
    <w:rsid w:val="009829B3"/>
    <w:rsid w:val="0098484B"/>
    <w:rsid w:val="00991B3B"/>
    <w:rsid w:val="009929D1"/>
    <w:rsid w:val="00992CED"/>
    <w:rsid w:val="00993076"/>
    <w:rsid w:val="00993156"/>
    <w:rsid w:val="009951C9"/>
    <w:rsid w:val="009A3FA6"/>
    <w:rsid w:val="009A4BDF"/>
    <w:rsid w:val="009A4E3E"/>
    <w:rsid w:val="009A5427"/>
    <w:rsid w:val="009A57FE"/>
    <w:rsid w:val="009B3F77"/>
    <w:rsid w:val="009B6226"/>
    <w:rsid w:val="009B6D58"/>
    <w:rsid w:val="009B6F9A"/>
    <w:rsid w:val="009B75D9"/>
    <w:rsid w:val="009C5D3C"/>
    <w:rsid w:val="009D190C"/>
    <w:rsid w:val="009D35BB"/>
    <w:rsid w:val="009D5282"/>
    <w:rsid w:val="009D59F7"/>
    <w:rsid w:val="009D73DC"/>
    <w:rsid w:val="009D7C92"/>
    <w:rsid w:val="009E1712"/>
    <w:rsid w:val="009E2A97"/>
    <w:rsid w:val="009E3DFE"/>
    <w:rsid w:val="009E4EC7"/>
    <w:rsid w:val="009E7243"/>
    <w:rsid w:val="009E7399"/>
    <w:rsid w:val="009F2696"/>
    <w:rsid w:val="009F5D9D"/>
    <w:rsid w:val="009F6378"/>
    <w:rsid w:val="009F65C9"/>
    <w:rsid w:val="009F7353"/>
    <w:rsid w:val="00A010D7"/>
    <w:rsid w:val="00A05AC1"/>
    <w:rsid w:val="00A06326"/>
    <w:rsid w:val="00A07044"/>
    <w:rsid w:val="00A10523"/>
    <w:rsid w:val="00A1063F"/>
    <w:rsid w:val="00A12E1B"/>
    <w:rsid w:val="00A143C4"/>
    <w:rsid w:val="00A17808"/>
    <w:rsid w:val="00A17EEA"/>
    <w:rsid w:val="00A211E2"/>
    <w:rsid w:val="00A23647"/>
    <w:rsid w:val="00A23DD1"/>
    <w:rsid w:val="00A246E3"/>
    <w:rsid w:val="00A25DA6"/>
    <w:rsid w:val="00A277F5"/>
    <w:rsid w:val="00A30C10"/>
    <w:rsid w:val="00A316E6"/>
    <w:rsid w:val="00A31B39"/>
    <w:rsid w:val="00A33512"/>
    <w:rsid w:val="00A35C99"/>
    <w:rsid w:val="00A3612A"/>
    <w:rsid w:val="00A37AD3"/>
    <w:rsid w:val="00A4268C"/>
    <w:rsid w:val="00A42CEF"/>
    <w:rsid w:val="00A43E79"/>
    <w:rsid w:val="00A45299"/>
    <w:rsid w:val="00A471E7"/>
    <w:rsid w:val="00A5156E"/>
    <w:rsid w:val="00A51884"/>
    <w:rsid w:val="00A53197"/>
    <w:rsid w:val="00A56E93"/>
    <w:rsid w:val="00A57E2B"/>
    <w:rsid w:val="00A60A50"/>
    <w:rsid w:val="00A60CD0"/>
    <w:rsid w:val="00A60F2B"/>
    <w:rsid w:val="00A610A9"/>
    <w:rsid w:val="00A6216F"/>
    <w:rsid w:val="00A64CF4"/>
    <w:rsid w:val="00A64D80"/>
    <w:rsid w:val="00A65A57"/>
    <w:rsid w:val="00A6602F"/>
    <w:rsid w:val="00A7066C"/>
    <w:rsid w:val="00A71BDB"/>
    <w:rsid w:val="00A71EAA"/>
    <w:rsid w:val="00A72903"/>
    <w:rsid w:val="00A752F1"/>
    <w:rsid w:val="00A811BD"/>
    <w:rsid w:val="00A818B6"/>
    <w:rsid w:val="00A81BC1"/>
    <w:rsid w:val="00A830DE"/>
    <w:rsid w:val="00A83C45"/>
    <w:rsid w:val="00A83C5D"/>
    <w:rsid w:val="00A84C57"/>
    <w:rsid w:val="00A87B6D"/>
    <w:rsid w:val="00A912FD"/>
    <w:rsid w:val="00A94784"/>
    <w:rsid w:val="00A9505C"/>
    <w:rsid w:val="00AA0BD6"/>
    <w:rsid w:val="00AA2447"/>
    <w:rsid w:val="00AA2C0B"/>
    <w:rsid w:val="00AB0322"/>
    <w:rsid w:val="00AB2299"/>
    <w:rsid w:val="00AB316C"/>
    <w:rsid w:val="00AB6636"/>
    <w:rsid w:val="00AB7461"/>
    <w:rsid w:val="00AC0A27"/>
    <w:rsid w:val="00AC147D"/>
    <w:rsid w:val="00AC20A1"/>
    <w:rsid w:val="00AD0F41"/>
    <w:rsid w:val="00AD243C"/>
    <w:rsid w:val="00AD4015"/>
    <w:rsid w:val="00AD7719"/>
    <w:rsid w:val="00AE139E"/>
    <w:rsid w:val="00AE2F5C"/>
    <w:rsid w:val="00AE387D"/>
    <w:rsid w:val="00AE6093"/>
    <w:rsid w:val="00AF0ABE"/>
    <w:rsid w:val="00AF217C"/>
    <w:rsid w:val="00AF782C"/>
    <w:rsid w:val="00B01DB0"/>
    <w:rsid w:val="00B02703"/>
    <w:rsid w:val="00B14C31"/>
    <w:rsid w:val="00B15AD1"/>
    <w:rsid w:val="00B15F03"/>
    <w:rsid w:val="00B165AA"/>
    <w:rsid w:val="00B2007A"/>
    <w:rsid w:val="00B223EB"/>
    <w:rsid w:val="00B229F3"/>
    <w:rsid w:val="00B22D93"/>
    <w:rsid w:val="00B23926"/>
    <w:rsid w:val="00B26014"/>
    <w:rsid w:val="00B27B1F"/>
    <w:rsid w:val="00B3020E"/>
    <w:rsid w:val="00B34377"/>
    <w:rsid w:val="00B3671E"/>
    <w:rsid w:val="00B45F8B"/>
    <w:rsid w:val="00B46DB3"/>
    <w:rsid w:val="00B47824"/>
    <w:rsid w:val="00B47E36"/>
    <w:rsid w:val="00B5184A"/>
    <w:rsid w:val="00B53AE0"/>
    <w:rsid w:val="00B550B9"/>
    <w:rsid w:val="00B578B0"/>
    <w:rsid w:val="00B637CE"/>
    <w:rsid w:val="00B63A03"/>
    <w:rsid w:val="00B64027"/>
    <w:rsid w:val="00B64667"/>
    <w:rsid w:val="00B665E8"/>
    <w:rsid w:val="00B70109"/>
    <w:rsid w:val="00B73EAD"/>
    <w:rsid w:val="00B75054"/>
    <w:rsid w:val="00B76B1C"/>
    <w:rsid w:val="00B803C2"/>
    <w:rsid w:val="00B815F9"/>
    <w:rsid w:val="00B82C76"/>
    <w:rsid w:val="00B845DD"/>
    <w:rsid w:val="00B84C0B"/>
    <w:rsid w:val="00B85D4F"/>
    <w:rsid w:val="00B862A8"/>
    <w:rsid w:val="00B87511"/>
    <w:rsid w:val="00B87537"/>
    <w:rsid w:val="00B87766"/>
    <w:rsid w:val="00B87B5B"/>
    <w:rsid w:val="00B915EC"/>
    <w:rsid w:val="00B92F06"/>
    <w:rsid w:val="00B93581"/>
    <w:rsid w:val="00B95A6D"/>
    <w:rsid w:val="00B96E2B"/>
    <w:rsid w:val="00B97E80"/>
    <w:rsid w:val="00BA1245"/>
    <w:rsid w:val="00BA152B"/>
    <w:rsid w:val="00BA2BD2"/>
    <w:rsid w:val="00BA2F24"/>
    <w:rsid w:val="00BA45DA"/>
    <w:rsid w:val="00BA5763"/>
    <w:rsid w:val="00BA5E64"/>
    <w:rsid w:val="00BA6601"/>
    <w:rsid w:val="00BB00FD"/>
    <w:rsid w:val="00BB13E3"/>
    <w:rsid w:val="00BB1FC1"/>
    <w:rsid w:val="00BB2838"/>
    <w:rsid w:val="00BB66F4"/>
    <w:rsid w:val="00BC3268"/>
    <w:rsid w:val="00BC4B24"/>
    <w:rsid w:val="00BC5FEB"/>
    <w:rsid w:val="00BC62FB"/>
    <w:rsid w:val="00BC70D1"/>
    <w:rsid w:val="00BC7402"/>
    <w:rsid w:val="00BC7DB3"/>
    <w:rsid w:val="00BD0831"/>
    <w:rsid w:val="00BD14C3"/>
    <w:rsid w:val="00BD2DE3"/>
    <w:rsid w:val="00BD314C"/>
    <w:rsid w:val="00BD3A9B"/>
    <w:rsid w:val="00BD4E4A"/>
    <w:rsid w:val="00BD542A"/>
    <w:rsid w:val="00BD750D"/>
    <w:rsid w:val="00BE11A2"/>
    <w:rsid w:val="00BE1B39"/>
    <w:rsid w:val="00BE342A"/>
    <w:rsid w:val="00BE3FD5"/>
    <w:rsid w:val="00BF07CE"/>
    <w:rsid w:val="00BF0C5E"/>
    <w:rsid w:val="00BF1E4D"/>
    <w:rsid w:val="00BF5624"/>
    <w:rsid w:val="00C02D34"/>
    <w:rsid w:val="00C035F2"/>
    <w:rsid w:val="00C03680"/>
    <w:rsid w:val="00C03D4C"/>
    <w:rsid w:val="00C043F6"/>
    <w:rsid w:val="00C0497F"/>
    <w:rsid w:val="00C05E2F"/>
    <w:rsid w:val="00C0770A"/>
    <w:rsid w:val="00C13F54"/>
    <w:rsid w:val="00C163B4"/>
    <w:rsid w:val="00C16EEF"/>
    <w:rsid w:val="00C24430"/>
    <w:rsid w:val="00C27167"/>
    <w:rsid w:val="00C30748"/>
    <w:rsid w:val="00C31001"/>
    <w:rsid w:val="00C321E2"/>
    <w:rsid w:val="00C33030"/>
    <w:rsid w:val="00C33821"/>
    <w:rsid w:val="00C34603"/>
    <w:rsid w:val="00C3591F"/>
    <w:rsid w:val="00C35BE9"/>
    <w:rsid w:val="00C40457"/>
    <w:rsid w:val="00C42267"/>
    <w:rsid w:val="00C4671E"/>
    <w:rsid w:val="00C531AE"/>
    <w:rsid w:val="00C53A0D"/>
    <w:rsid w:val="00C55993"/>
    <w:rsid w:val="00C56A9F"/>
    <w:rsid w:val="00C60945"/>
    <w:rsid w:val="00C60C78"/>
    <w:rsid w:val="00C66EF9"/>
    <w:rsid w:val="00C7001E"/>
    <w:rsid w:val="00C7011A"/>
    <w:rsid w:val="00C72778"/>
    <w:rsid w:val="00C738E7"/>
    <w:rsid w:val="00C75AA0"/>
    <w:rsid w:val="00C8028C"/>
    <w:rsid w:val="00C803A9"/>
    <w:rsid w:val="00C8276C"/>
    <w:rsid w:val="00C839E3"/>
    <w:rsid w:val="00C86E7A"/>
    <w:rsid w:val="00C928F5"/>
    <w:rsid w:val="00C9358D"/>
    <w:rsid w:val="00C94A1F"/>
    <w:rsid w:val="00C94E21"/>
    <w:rsid w:val="00C960FB"/>
    <w:rsid w:val="00C97524"/>
    <w:rsid w:val="00C97C3F"/>
    <w:rsid w:val="00CA0117"/>
    <w:rsid w:val="00CA0C61"/>
    <w:rsid w:val="00CA2D87"/>
    <w:rsid w:val="00CA5B8E"/>
    <w:rsid w:val="00CA7484"/>
    <w:rsid w:val="00CB0F02"/>
    <w:rsid w:val="00CB1815"/>
    <w:rsid w:val="00CB2653"/>
    <w:rsid w:val="00CB3B80"/>
    <w:rsid w:val="00CB4C3C"/>
    <w:rsid w:val="00CB534C"/>
    <w:rsid w:val="00CB6319"/>
    <w:rsid w:val="00CB634B"/>
    <w:rsid w:val="00CB669D"/>
    <w:rsid w:val="00CC322A"/>
    <w:rsid w:val="00CC3A03"/>
    <w:rsid w:val="00CD105C"/>
    <w:rsid w:val="00CD2346"/>
    <w:rsid w:val="00CD2D0F"/>
    <w:rsid w:val="00CD3FB7"/>
    <w:rsid w:val="00CD589C"/>
    <w:rsid w:val="00CD706E"/>
    <w:rsid w:val="00CD73FD"/>
    <w:rsid w:val="00CE0110"/>
    <w:rsid w:val="00CE1F2A"/>
    <w:rsid w:val="00CE3765"/>
    <w:rsid w:val="00CE50FA"/>
    <w:rsid w:val="00CE596B"/>
    <w:rsid w:val="00CE6A14"/>
    <w:rsid w:val="00CE6C5F"/>
    <w:rsid w:val="00CF124A"/>
    <w:rsid w:val="00CF172F"/>
    <w:rsid w:val="00CF2341"/>
    <w:rsid w:val="00CF2BFF"/>
    <w:rsid w:val="00CF349E"/>
    <w:rsid w:val="00CF39C7"/>
    <w:rsid w:val="00CF4AE2"/>
    <w:rsid w:val="00CF5558"/>
    <w:rsid w:val="00D01CD5"/>
    <w:rsid w:val="00D0361E"/>
    <w:rsid w:val="00D03D7F"/>
    <w:rsid w:val="00D03F3F"/>
    <w:rsid w:val="00D06DAD"/>
    <w:rsid w:val="00D12BD6"/>
    <w:rsid w:val="00D140B3"/>
    <w:rsid w:val="00D1732C"/>
    <w:rsid w:val="00D20692"/>
    <w:rsid w:val="00D20C2F"/>
    <w:rsid w:val="00D2221A"/>
    <w:rsid w:val="00D22262"/>
    <w:rsid w:val="00D22F1C"/>
    <w:rsid w:val="00D2304A"/>
    <w:rsid w:val="00D234F9"/>
    <w:rsid w:val="00D3157B"/>
    <w:rsid w:val="00D319E5"/>
    <w:rsid w:val="00D31BBF"/>
    <w:rsid w:val="00D3226C"/>
    <w:rsid w:val="00D32AB3"/>
    <w:rsid w:val="00D33152"/>
    <w:rsid w:val="00D338ED"/>
    <w:rsid w:val="00D35ADF"/>
    <w:rsid w:val="00D41254"/>
    <w:rsid w:val="00D41716"/>
    <w:rsid w:val="00D443F0"/>
    <w:rsid w:val="00D444A7"/>
    <w:rsid w:val="00D46091"/>
    <w:rsid w:val="00D501C5"/>
    <w:rsid w:val="00D554CF"/>
    <w:rsid w:val="00D55FE2"/>
    <w:rsid w:val="00D6049B"/>
    <w:rsid w:val="00D65452"/>
    <w:rsid w:val="00D66689"/>
    <w:rsid w:val="00D70B5F"/>
    <w:rsid w:val="00D739EC"/>
    <w:rsid w:val="00D769A7"/>
    <w:rsid w:val="00D776A1"/>
    <w:rsid w:val="00D812FA"/>
    <w:rsid w:val="00D83AD2"/>
    <w:rsid w:val="00D843F4"/>
    <w:rsid w:val="00D86350"/>
    <w:rsid w:val="00D87D52"/>
    <w:rsid w:val="00D912AA"/>
    <w:rsid w:val="00D91C0E"/>
    <w:rsid w:val="00D91CE1"/>
    <w:rsid w:val="00D925C4"/>
    <w:rsid w:val="00D92F45"/>
    <w:rsid w:val="00D94DBA"/>
    <w:rsid w:val="00D94E00"/>
    <w:rsid w:val="00D95B0B"/>
    <w:rsid w:val="00D97479"/>
    <w:rsid w:val="00D9747F"/>
    <w:rsid w:val="00D97740"/>
    <w:rsid w:val="00DA1F1C"/>
    <w:rsid w:val="00DA258B"/>
    <w:rsid w:val="00DA285B"/>
    <w:rsid w:val="00DA5A43"/>
    <w:rsid w:val="00DA6054"/>
    <w:rsid w:val="00DA6533"/>
    <w:rsid w:val="00DB15A8"/>
    <w:rsid w:val="00DB3110"/>
    <w:rsid w:val="00DB3DC9"/>
    <w:rsid w:val="00DB5611"/>
    <w:rsid w:val="00DB6616"/>
    <w:rsid w:val="00DC1A6A"/>
    <w:rsid w:val="00DC7F51"/>
    <w:rsid w:val="00DD10E5"/>
    <w:rsid w:val="00DD13BD"/>
    <w:rsid w:val="00DD222B"/>
    <w:rsid w:val="00DD28E3"/>
    <w:rsid w:val="00DD30FC"/>
    <w:rsid w:val="00DD328D"/>
    <w:rsid w:val="00DD42A7"/>
    <w:rsid w:val="00DD698C"/>
    <w:rsid w:val="00DD7DDB"/>
    <w:rsid w:val="00DE1DC7"/>
    <w:rsid w:val="00DE25A9"/>
    <w:rsid w:val="00DE3C8D"/>
    <w:rsid w:val="00DE64D7"/>
    <w:rsid w:val="00DF34DF"/>
    <w:rsid w:val="00E02FB7"/>
    <w:rsid w:val="00E0351E"/>
    <w:rsid w:val="00E03684"/>
    <w:rsid w:val="00E049C4"/>
    <w:rsid w:val="00E057F1"/>
    <w:rsid w:val="00E10B59"/>
    <w:rsid w:val="00E11134"/>
    <w:rsid w:val="00E137FA"/>
    <w:rsid w:val="00E20FB3"/>
    <w:rsid w:val="00E218B7"/>
    <w:rsid w:val="00E22423"/>
    <w:rsid w:val="00E24AC7"/>
    <w:rsid w:val="00E25F7A"/>
    <w:rsid w:val="00E2666F"/>
    <w:rsid w:val="00E26C32"/>
    <w:rsid w:val="00E270B2"/>
    <w:rsid w:val="00E279F6"/>
    <w:rsid w:val="00E30E4B"/>
    <w:rsid w:val="00E33087"/>
    <w:rsid w:val="00E344C0"/>
    <w:rsid w:val="00E40DBA"/>
    <w:rsid w:val="00E412D2"/>
    <w:rsid w:val="00E4137B"/>
    <w:rsid w:val="00E433B9"/>
    <w:rsid w:val="00E45EE2"/>
    <w:rsid w:val="00E47F9A"/>
    <w:rsid w:val="00E51156"/>
    <w:rsid w:val="00E5210D"/>
    <w:rsid w:val="00E52B1B"/>
    <w:rsid w:val="00E53432"/>
    <w:rsid w:val="00E54620"/>
    <w:rsid w:val="00E54BDF"/>
    <w:rsid w:val="00E55FE9"/>
    <w:rsid w:val="00E571B8"/>
    <w:rsid w:val="00E57E94"/>
    <w:rsid w:val="00E616B3"/>
    <w:rsid w:val="00E617BD"/>
    <w:rsid w:val="00E61C86"/>
    <w:rsid w:val="00E64709"/>
    <w:rsid w:val="00E65193"/>
    <w:rsid w:val="00E65826"/>
    <w:rsid w:val="00E67061"/>
    <w:rsid w:val="00E67B1D"/>
    <w:rsid w:val="00E714BF"/>
    <w:rsid w:val="00E719F8"/>
    <w:rsid w:val="00E72170"/>
    <w:rsid w:val="00E72C85"/>
    <w:rsid w:val="00E75F3F"/>
    <w:rsid w:val="00E8602D"/>
    <w:rsid w:val="00E9215E"/>
    <w:rsid w:val="00E92D0C"/>
    <w:rsid w:val="00E93310"/>
    <w:rsid w:val="00E93832"/>
    <w:rsid w:val="00E96811"/>
    <w:rsid w:val="00EA2631"/>
    <w:rsid w:val="00EA3E77"/>
    <w:rsid w:val="00EA6EAB"/>
    <w:rsid w:val="00EB4D01"/>
    <w:rsid w:val="00EB5499"/>
    <w:rsid w:val="00EC0F4B"/>
    <w:rsid w:val="00EC2807"/>
    <w:rsid w:val="00EC2B6C"/>
    <w:rsid w:val="00EC69B0"/>
    <w:rsid w:val="00ED03E2"/>
    <w:rsid w:val="00ED0972"/>
    <w:rsid w:val="00ED123C"/>
    <w:rsid w:val="00ED3E35"/>
    <w:rsid w:val="00EE113E"/>
    <w:rsid w:val="00EE39F5"/>
    <w:rsid w:val="00EE5884"/>
    <w:rsid w:val="00F018CB"/>
    <w:rsid w:val="00F03001"/>
    <w:rsid w:val="00F048A0"/>
    <w:rsid w:val="00F05BD6"/>
    <w:rsid w:val="00F06774"/>
    <w:rsid w:val="00F07962"/>
    <w:rsid w:val="00F1138E"/>
    <w:rsid w:val="00F12AC2"/>
    <w:rsid w:val="00F130D8"/>
    <w:rsid w:val="00F13629"/>
    <w:rsid w:val="00F1638E"/>
    <w:rsid w:val="00F174D3"/>
    <w:rsid w:val="00F21570"/>
    <w:rsid w:val="00F22797"/>
    <w:rsid w:val="00F24216"/>
    <w:rsid w:val="00F249F1"/>
    <w:rsid w:val="00F24E87"/>
    <w:rsid w:val="00F25F78"/>
    <w:rsid w:val="00F2685C"/>
    <w:rsid w:val="00F2790E"/>
    <w:rsid w:val="00F33C2B"/>
    <w:rsid w:val="00F35898"/>
    <w:rsid w:val="00F35A95"/>
    <w:rsid w:val="00F3679B"/>
    <w:rsid w:val="00F43CF1"/>
    <w:rsid w:val="00F442C6"/>
    <w:rsid w:val="00F443AC"/>
    <w:rsid w:val="00F44ACC"/>
    <w:rsid w:val="00F45EAF"/>
    <w:rsid w:val="00F47723"/>
    <w:rsid w:val="00F50324"/>
    <w:rsid w:val="00F508DC"/>
    <w:rsid w:val="00F518E3"/>
    <w:rsid w:val="00F54D7B"/>
    <w:rsid w:val="00F554AA"/>
    <w:rsid w:val="00F62754"/>
    <w:rsid w:val="00F62FBD"/>
    <w:rsid w:val="00F64704"/>
    <w:rsid w:val="00F648B4"/>
    <w:rsid w:val="00F6590C"/>
    <w:rsid w:val="00F65E3C"/>
    <w:rsid w:val="00F714EF"/>
    <w:rsid w:val="00F718BB"/>
    <w:rsid w:val="00F71968"/>
    <w:rsid w:val="00F74078"/>
    <w:rsid w:val="00F74125"/>
    <w:rsid w:val="00F83795"/>
    <w:rsid w:val="00F8622F"/>
    <w:rsid w:val="00F923A8"/>
    <w:rsid w:val="00F92502"/>
    <w:rsid w:val="00F92ADE"/>
    <w:rsid w:val="00F93023"/>
    <w:rsid w:val="00F96CAB"/>
    <w:rsid w:val="00F96E0E"/>
    <w:rsid w:val="00F96E63"/>
    <w:rsid w:val="00F97B45"/>
    <w:rsid w:val="00FA2B9B"/>
    <w:rsid w:val="00FA40A4"/>
    <w:rsid w:val="00FB048B"/>
    <w:rsid w:val="00FB2CBC"/>
    <w:rsid w:val="00FB34B7"/>
    <w:rsid w:val="00FB3D50"/>
    <w:rsid w:val="00FB42BC"/>
    <w:rsid w:val="00FB43B1"/>
    <w:rsid w:val="00FC08C9"/>
    <w:rsid w:val="00FC0924"/>
    <w:rsid w:val="00FD1989"/>
    <w:rsid w:val="00FD449F"/>
    <w:rsid w:val="00FD595E"/>
    <w:rsid w:val="00FD6875"/>
    <w:rsid w:val="00FE09F9"/>
    <w:rsid w:val="00FE1E56"/>
    <w:rsid w:val="00FE5012"/>
    <w:rsid w:val="00FE5756"/>
    <w:rsid w:val="00FF0C58"/>
    <w:rsid w:val="00FF37DC"/>
    <w:rsid w:val="00FF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pPr>
        <w:ind w:left="7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spacing w:before="240" w:after="60"/>
      <w:outlineLvl w:val="1"/>
    </w:pPr>
    <w:rPr>
      <w:rFonts w:ascii="Arial" w:hAnsi="Arial"/>
      <w:b/>
      <w:i/>
    </w:rPr>
  </w:style>
  <w:style w:type="paragraph" w:styleId="Heading3">
    <w:name w:val="heading 3"/>
    <w:basedOn w:val="Normal"/>
    <w:next w:val="Normal"/>
    <w:uiPriority w:val="9"/>
    <w:qFormat/>
    <w:pPr>
      <w:keepNext/>
      <w:tabs>
        <w:tab w:val="left" w:pos="72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right="720"/>
      <w:outlineLvl w:val="2"/>
    </w:pPr>
    <w:rPr>
      <w:rFonts w:ascii="CG Times" w:hAnsi="CG Times"/>
      <w:color w:val="000000"/>
    </w:rPr>
  </w:style>
  <w:style w:type="paragraph" w:styleId="Heading4">
    <w:name w:val="heading 4"/>
    <w:basedOn w:val="Normal"/>
    <w:next w:val="Normal"/>
    <w:link w:val="Heading4Char"/>
    <w:qFormat/>
    <w:pPr>
      <w:keepNext/>
      <w:ind w:left="-540"/>
      <w:outlineLvl w:val="3"/>
    </w:pPr>
    <w:rPr>
      <w:rFonts w:ascii="CG Times" w:hAnsi="CG Times"/>
    </w:rPr>
  </w:style>
  <w:style w:type="paragraph" w:styleId="Heading5">
    <w:name w:val="heading 5"/>
    <w:basedOn w:val="Normal"/>
    <w:next w:val="Normal"/>
    <w:link w:val="Heading5Char"/>
    <w:qFormat/>
    <w:pPr>
      <w:keepNext/>
      <w:keepLines/>
      <w:ind w:left="-450" w:firstLine="450"/>
      <w:outlineLvl w:val="4"/>
    </w:pPr>
    <w:rPr>
      <w:rFonts w:ascii="CG Times" w:hAnsi="CG Times"/>
    </w:rPr>
  </w:style>
  <w:style w:type="paragraph" w:styleId="Heading6">
    <w:name w:val="heading 6"/>
    <w:basedOn w:val="Normal"/>
    <w:next w:val="Normal"/>
    <w:uiPriority w:val="9"/>
    <w:qFormat/>
    <w:pPr>
      <w:keepNext/>
      <w:ind w:left="-450"/>
      <w:outlineLvl w:val="5"/>
    </w:pPr>
    <w:rPr>
      <w:rFonts w:ascii="CG Times" w:hAnsi="CG Times"/>
    </w:rPr>
  </w:style>
  <w:style w:type="paragraph" w:styleId="Heading7">
    <w:name w:val="heading 7"/>
    <w:basedOn w:val="Normal"/>
    <w:next w:val="Normal"/>
    <w:uiPriority w:val="9"/>
    <w:qFormat/>
    <w:pPr>
      <w:keepNext/>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left="7200" w:right="684" w:hanging="7200"/>
      <w:outlineLvl w:val="6"/>
    </w:pPr>
    <w:rPr>
      <w:rFonts w:ascii="CG Times" w:hAnsi="CG Times"/>
      <w:color w:val="000000"/>
    </w:rPr>
  </w:style>
  <w:style w:type="paragraph" w:styleId="Heading8">
    <w:name w:val="heading 8"/>
    <w:basedOn w:val="Normal"/>
    <w:next w:val="Normal"/>
    <w:link w:val="Heading8Char"/>
    <w:qFormat/>
    <w:pPr>
      <w:keepNext/>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right="-1170" w:hanging="720"/>
      <w:outlineLvl w:val="7"/>
    </w:pPr>
    <w:rPr>
      <w:rFonts w:ascii="CG Times" w:hAnsi="CG Times"/>
      <w:color w:val="000000"/>
    </w:rPr>
  </w:style>
  <w:style w:type="paragraph" w:styleId="Heading9">
    <w:name w:val="heading 9"/>
    <w:basedOn w:val="Normal"/>
    <w:next w:val="Normal"/>
    <w:uiPriority w:val="9"/>
    <w:qFormat/>
    <w:pPr>
      <w:keepNext/>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240" w:lineRule="atLeast"/>
      <w:ind w:right="684"/>
      <w:outlineLvl w:val="8"/>
    </w:pPr>
    <w:rPr>
      <w:rFonts w:ascii="CG Times" w:hAnsi="CG Time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tabs>
        <w:tab w:val="left" w:pos="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630" w:right="720" w:hanging="630"/>
    </w:pPr>
    <w:rPr>
      <w:rFonts w:ascii="CG Times" w:hAnsi="CG Times"/>
      <w:color w:val="000000"/>
    </w:rPr>
  </w:style>
  <w:style w:type="paragraph" w:styleId="BodyText">
    <w:name w:val="Body Text"/>
    <w:basedOn w:val="Normal"/>
    <w:link w:val="BodyTextChar"/>
    <w:pPr>
      <w:tabs>
        <w:tab w:val="left" w:pos="720"/>
        <w:tab w:val="left" w:pos="1440"/>
        <w:tab w:val="left" w:pos="2160"/>
        <w:tab w:val="left" w:pos="2880"/>
        <w:tab w:val="left" w:pos="3600"/>
        <w:tab w:val="left" w:pos="4320"/>
        <w:tab w:val="left" w:pos="5040"/>
        <w:tab w:val="left" w:pos="5760"/>
        <w:tab w:val="right" w:pos="6480"/>
        <w:tab w:val="right" w:pos="7200"/>
        <w:tab w:val="righ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right="720"/>
    </w:pPr>
    <w:rPr>
      <w:rFonts w:ascii="CG Times" w:hAnsi="CG Times"/>
      <w:color w:val="000000"/>
    </w:rPr>
  </w:style>
  <w:style w:type="paragraph" w:styleId="Title">
    <w:name w:val="Title"/>
    <w:basedOn w:val="Normal"/>
    <w:link w:val="TitleChar"/>
    <w:uiPriority w:val="10"/>
    <w:qFormat/>
    <w:pPr>
      <w:tabs>
        <w:tab w:val="left" w:pos="720"/>
        <w:tab w:val="left" w:pos="2160"/>
        <w:tab w:val="left" w:pos="2880"/>
        <w:tab w:val="left" w:pos="3600"/>
        <w:tab w:val="left" w:pos="4320"/>
        <w:tab w:val="left" w:pos="5040"/>
        <w:tab w:val="left" w:pos="5760"/>
        <w:tab w:val="left" w:pos="6480"/>
        <w:tab w:val="left" w:pos="7200"/>
        <w:tab w:val="left" w:pos="7920"/>
        <w:tab w:val="righ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center"/>
    </w:pPr>
    <w:rPr>
      <w:rFonts w:ascii="CG Times" w:hAnsi="CG Times"/>
      <w:b/>
      <w:color w:val="000000"/>
    </w:rPr>
  </w:style>
  <w:style w:type="paragraph" w:styleId="BodyTextIndent">
    <w:name w:val="Body Text Indent"/>
    <w:basedOn w:val="Normal"/>
    <w:link w:val="BodyTextIndentChar"/>
    <w:pPr>
      <w:ind w:firstLine="720"/>
    </w:pPr>
    <w:rPr>
      <w:rFonts w:ascii="CG Times" w:hAnsi="CG Times"/>
      <w:lang w:val="x-none" w:eastAsia="x-none"/>
    </w:rPr>
  </w:style>
  <w:style w:type="paragraph" w:customStyle="1" w:styleId="Document5">
    <w:name w:val="Document[5]"/>
    <w:pPr>
      <w:spacing w:line="240" w:lineRule="atLeast"/>
    </w:pPr>
    <w:rPr>
      <w:rFonts w:ascii="Courier" w:hAnsi="Courier"/>
      <w:color w:val="000000"/>
    </w:rPr>
  </w:style>
  <w:style w:type="paragraph" w:customStyle="1" w:styleId="Document2">
    <w:name w:val="Document[2]"/>
    <w:pPr>
      <w:spacing w:line="240" w:lineRule="atLeast"/>
    </w:pPr>
    <w:rPr>
      <w:rFonts w:ascii="Courier" w:hAnsi="Courier"/>
      <w:b/>
      <w:color w:val="000000"/>
      <w:u w:val="single"/>
    </w:rPr>
  </w:style>
  <w:style w:type="paragraph" w:customStyle="1" w:styleId="Document7">
    <w:name w:val="Document[7]"/>
    <w:pPr>
      <w:spacing w:line="240" w:lineRule="atLeast"/>
      <w:ind w:left="1440"/>
    </w:pPr>
    <w:rPr>
      <w:rFonts w:ascii="Courier" w:hAnsi="Courier"/>
      <w:color w:val="000000"/>
    </w:rPr>
  </w:style>
  <w:style w:type="paragraph" w:customStyle="1" w:styleId="RightPar1">
    <w:name w:val="Right Par[1]"/>
    <w:pPr>
      <w:spacing w:line="240" w:lineRule="atLeast"/>
    </w:pPr>
    <w:rPr>
      <w:rFonts w:ascii="Courier" w:hAnsi="Courier"/>
      <w:color w:val="000000"/>
    </w:rPr>
  </w:style>
  <w:style w:type="paragraph" w:customStyle="1" w:styleId="RightPar2">
    <w:name w:val="Right Par[2]"/>
    <w:pPr>
      <w:spacing w:line="240" w:lineRule="atLeast"/>
    </w:pPr>
    <w:rPr>
      <w:rFonts w:ascii="Courier" w:hAnsi="Courier"/>
      <w:color w:val="000000"/>
    </w:rPr>
  </w:style>
  <w:style w:type="paragraph" w:customStyle="1" w:styleId="Document3">
    <w:name w:val="Document[3]"/>
    <w:pPr>
      <w:spacing w:line="240" w:lineRule="atLeast"/>
    </w:pPr>
    <w:rPr>
      <w:rFonts w:ascii="Courier" w:hAnsi="Courier"/>
      <w:b/>
      <w:color w:val="000000"/>
    </w:rPr>
  </w:style>
  <w:style w:type="paragraph" w:customStyle="1" w:styleId="RightPar3">
    <w:name w:val="Right Par[3]"/>
    <w:pPr>
      <w:spacing w:line="240" w:lineRule="atLeast"/>
    </w:pPr>
    <w:rPr>
      <w:rFonts w:ascii="Courier" w:hAnsi="Courier"/>
      <w:color w:val="000000"/>
    </w:rPr>
  </w:style>
  <w:style w:type="paragraph" w:customStyle="1" w:styleId="RightPar4">
    <w:name w:val="Right Par[4]"/>
    <w:pPr>
      <w:spacing w:line="240" w:lineRule="atLeast"/>
    </w:pPr>
    <w:rPr>
      <w:rFonts w:ascii="Courier" w:hAnsi="Courier"/>
      <w:color w:val="000000"/>
    </w:rPr>
  </w:style>
  <w:style w:type="paragraph" w:customStyle="1" w:styleId="RightPar5">
    <w:name w:val="Right Par[5]"/>
    <w:pPr>
      <w:spacing w:line="240" w:lineRule="atLeast"/>
    </w:pPr>
    <w:rPr>
      <w:rFonts w:ascii="Courier" w:hAnsi="Courier"/>
      <w:color w:val="000000"/>
    </w:rPr>
  </w:style>
  <w:style w:type="paragraph" w:customStyle="1" w:styleId="RightPar6">
    <w:name w:val="Right Par[6]"/>
    <w:pPr>
      <w:spacing w:line="240" w:lineRule="atLeast"/>
    </w:pPr>
    <w:rPr>
      <w:rFonts w:ascii="Courier" w:hAnsi="Courier"/>
      <w:color w:val="000000"/>
    </w:rPr>
  </w:style>
  <w:style w:type="paragraph" w:customStyle="1" w:styleId="RightPar7">
    <w:name w:val="Right Par[7]"/>
    <w:pPr>
      <w:spacing w:line="240" w:lineRule="atLeast"/>
    </w:pPr>
    <w:rPr>
      <w:rFonts w:ascii="Courier" w:hAnsi="Courier"/>
      <w:color w:val="000000"/>
    </w:rPr>
  </w:style>
  <w:style w:type="paragraph" w:customStyle="1" w:styleId="RightPar8">
    <w:name w:val="Right Par[8]"/>
    <w:pPr>
      <w:spacing w:line="240" w:lineRule="atLeast"/>
    </w:pPr>
    <w:rPr>
      <w:rFonts w:ascii="Courier" w:hAnsi="Courier"/>
      <w:color w:val="000000"/>
    </w:rPr>
  </w:style>
  <w:style w:type="paragraph" w:customStyle="1" w:styleId="Document1">
    <w:name w:val="Document[1]"/>
    <w:pPr>
      <w:spacing w:line="240" w:lineRule="atLeast"/>
      <w:jc w:val="center"/>
    </w:pPr>
    <w:rPr>
      <w:rFonts w:ascii="Courier" w:hAnsi="Courier"/>
      <w:b/>
      <w:color w:val="000000"/>
    </w:rPr>
  </w:style>
  <w:style w:type="paragraph" w:customStyle="1" w:styleId="Technical5">
    <w:name w:val="Technical[5]"/>
    <w:pPr>
      <w:spacing w:line="240" w:lineRule="atLeast"/>
    </w:pPr>
    <w:rPr>
      <w:rFonts w:ascii="Courier" w:hAnsi="Courier"/>
      <w:b/>
      <w:color w:val="000000"/>
    </w:rPr>
  </w:style>
  <w:style w:type="paragraph" w:customStyle="1" w:styleId="Technical6">
    <w:name w:val="Technical[6]"/>
    <w:pPr>
      <w:spacing w:line="240" w:lineRule="atLeast"/>
    </w:pPr>
    <w:rPr>
      <w:rFonts w:ascii="Courier" w:hAnsi="Courier"/>
      <w:b/>
      <w:color w:val="000000"/>
    </w:rPr>
  </w:style>
  <w:style w:type="paragraph" w:customStyle="1" w:styleId="Technical2">
    <w:name w:val="Technical[2]"/>
    <w:pPr>
      <w:spacing w:line="240" w:lineRule="atLeast"/>
    </w:pPr>
    <w:rPr>
      <w:rFonts w:ascii="Courier" w:hAnsi="Courier"/>
      <w:b/>
      <w:color w:val="000000"/>
      <w:u w:val="single"/>
    </w:rPr>
  </w:style>
  <w:style w:type="paragraph" w:customStyle="1" w:styleId="Technical3">
    <w:name w:val="Technical[3]"/>
    <w:pPr>
      <w:spacing w:line="240" w:lineRule="atLeast"/>
    </w:pPr>
    <w:rPr>
      <w:rFonts w:ascii="Courier" w:hAnsi="Courier"/>
      <w:b/>
      <w:color w:val="000000"/>
    </w:rPr>
  </w:style>
  <w:style w:type="paragraph" w:customStyle="1" w:styleId="Technical4">
    <w:name w:val="Technical[4]"/>
    <w:pPr>
      <w:spacing w:line="240" w:lineRule="atLeast"/>
    </w:pPr>
    <w:rPr>
      <w:rFonts w:ascii="Courier" w:hAnsi="Courier"/>
      <w:b/>
      <w:color w:val="000000"/>
    </w:rPr>
  </w:style>
  <w:style w:type="paragraph" w:customStyle="1" w:styleId="Technical1">
    <w:name w:val="Technical[1]"/>
    <w:pPr>
      <w:spacing w:line="240" w:lineRule="atLeast"/>
    </w:pPr>
    <w:rPr>
      <w:rFonts w:ascii="Courier" w:hAnsi="Courier"/>
      <w:b/>
      <w:color w:val="000000"/>
    </w:rPr>
  </w:style>
  <w:style w:type="paragraph" w:customStyle="1" w:styleId="Technical7">
    <w:name w:val="Technical[7]"/>
    <w:pPr>
      <w:spacing w:line="240" w:lineRule="atLeast"/>
    </w:pPr>
    <w:rPr>
      <w:rFonts w:ascii="Courier" w:hAnsi="Courier"/>
      <w:b/>
      <w:color w:val="000000"/>
    </w:rPr>
  </w:style>
  <w:style w:type="paragraph" w:customStyle="1" w:styleId="Technical8">
    <w:name w:val="Technical[8]"/>
    <w:pPr>
      <w:spacing w:line="240" w:lineRule="atLeast"/>
    </w:pPr>
    <w:rPr>
      <w:rFonts w:ascii="Courier" w:hAnsi="Courier"/>
      <w:b/>
      <w:color w:val="000000"/>
    </w:rPr>
  </w:style>
  <w:style w:type="paragraph" w:customStyle="1" w:styleId="Bibliogrphy">
    <w:name w:val="Bibliogrphy"/>
    <w:pPr>
      <w:spacing w:line="240" w:lineRule="atLeast"/>
      <w:ind w:hanging="720"/>
    </w:pPr>
    <w:rPr>
      <w:rFonts w:ascii="Courier" w:hAnsi="Courier"/>
      <w:color w:val="000000"/>
    </w:rPr>
  </w:style>
  <w:style w:type="paragraph" w:customStyle="1" w:styleId="DocInit">
    <w:name w:val="Doc Init"/>
    <w:pPr>
      <w:spacing w:line="240" w:lineRule="atLeast"/>
    </w:pPr>
    <w:rPr>
      <w:rFonts w:ascii="Courier" w:hAnsi="Courier"/>
      <w:color w:val="000000"/>
    </w:rPr>
  </w:style>
  <w:style w:type="character" w:customStyle="1" w:styleId="TechInit">
    <w:name w:val="Tech Init"/>
    <w:rPr>
      <w:rFonts w:ascii="Courier" w:hAnsi="Courier"/>
      <w:noProof w:val="0"/>
      <w:color w:val="000000"/>
      <w:sz w:val="20"/>
      <w:lang w:val="en-US"/>
    </w:rPr>
  </w:style>
  <w:style w:type="character" w:customStyle="1" w:styleId="Pleading">
    <w:name w:val="Pleading"/>
    <w:rPr>
      <w:rFonts w:ascii="Courier" w:hAnsi="Courier"/>
      <w:noProof w:val="0"/>
      <w:color w:val="000000"/>
      <w:sz w:val="20"/>
      <w:lang w:val="en-US"/>
    </w:rPr>
  </w:style>
  <w:style w:type="character" w:customStyle="1" w:styleId="InitialStyle">
    <w:name w:val="InitialStyle"/>
    <w:rPr>
      <w:rFonts w:ascii="CG Times" w:hAnsi="CG Times"/>
      <w:noProof w:val="0"/>
      <w:color w:val="000000"/>
      <w:sz w:val="20"/>
      <w:lang w:val="en-US"/>
    </w:rPr>
  </w:style>
  <w:style w:type="character" w:customStyle="1" w:styleId="EmailStyle45">
    <w:name w:val="EmailStyle45"/>
    <w:semiHidden/>
    <w:rPr>
      <w:rFonts w:ascii="Courier" w:hAnsi="Courier"/>
      <w:noProof w:val="0"/>
      <w:color w:val="000000"/>
      <w:sz w:val="20"/>
      <w:lang w:val="en-US"/>
    </w:rPr>
  </w:style>
  <w:style w:type="paragraph" w:styleId="Footer">
    <w:name w:val="footer"/>
    <w:basedOn w:val="Normal"/>
    <w:link w:val="FooterChar"/>
    <w:uiPriority w:val="99"/>
    <w:pPr>
      <w:tabs>
        <w:tab w:val="center" w:pos="4320"/>
        <w:tab w:val="right" w:pos="8640"/>
      </w:tabs>
    </w:pPr>
  </w:style>
  <w:style w:type="character" w:styleId="LineNumber">
    <w:name w:val="lin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2">
    <w:name w:val="Body Text 2"/>
    <w:basedOn w:val="Normal"/>
    <w:link w:val="BodyText2Char"/>
    <w:rPr>
      <w:rFonts w:ascii="CG Times" w:hAnsi="CG Times"/>
      <w:lang w:val="x-none" w:eastAsia="x-none"/>
    </w:rPr>
  </w:style>
  <w:style w:type="paragraph" w:styleId="BodyTextIndent2">
    <w:name w:val="Body Text Indent 2"/>
    <w:basedOn w:val="Normal"/>
    <w:link w:val="BodyTextIndent2Char"/>
    <w:pPr>
      <w:keepLines/>
      <w:ind w:left="-446" w:firstLine="720"/>
    </w:pPr>
    <w:rPr>
      <w:rFonts w:ascii="CG Times" w:hAnsi="CG Times"/>
      <w:lang w:val="x-none" w:eastAsia="x-none"/>
    </w:rPr>
  </w:style>
  <w:style w:type="paragraph" w:styleId="BodyTextIndent3">
    <w:name w:val="Body Text Indent 3"/>
    <w:basedOn w:val="Normal"/>
    <w:link w:val="BodyTextIndent3Char"/>
    <w:pPr>
      <w:ind w:left="-450" w:firstLine="720"/>
    </w:pPr>
    <w:rPr>
      <w:rFonts w:ascii="CG Times" w:hAnsi="CG Times"/>
      <w:lang w:val="x-none" w:eastAsia="x-none"/>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BodyText3">
    <w:name w:val="Body Text 3"/>
    <w:basedOn w:val="Normal"/>
    <w:link w:val="BodyText3Char"/>
    <w:pPr>
      <w:tabs>
        <w:tab w:val="left" w:pos="-1441"/>
        <w:tab w:val="left" w:pos="-120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 w:val="left" w:pos="10800"/>
        <w:tab w:val="left" w:pos="11520"/>
        <w:tab w:val="left" w:pos="12240"/>
        <w:tab w:val="left" w:pos="12960"/>
        <w:tab w:val="left" w:pos="13680"/>
        <w:tab w:val="left" w:pos="14400"/>
      </w:tabs>
      <w:spacing w:line="360" w:lineRule="atLeast"/>
      <w:ind w:right="684"/>
    </w:pPr>
    <w:rPr>
      <w:rFonts w:ascii="CG Times" w:hAnsi="CG Times"/>
      <w:color w:val="00000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Level1">
    <w:name w:val="Level 1"/>
    <w:basedOn w:val="Normal"/>
    <w:pPr>
      <w:widowControl w:val="0"/>
      <w:autoSpaceDE w:val="0"/>
      <w:autoSpaceDN w:val="0"/>
      <w:adjustRightInd w:val="0"/>
      <w:ind w:hanging="720"/>
    </w:pPr>
    <w:rPr>
      <w:rFonts w:ascii="Tahoma" w:hAnsi="Tahoma"/>
    </w:rPr>
  </w:style>
  <w:style w:type="paragraph" w:styleId="BalloonText">
    <w:name w:val="Balloon Text"/>
    <w:basedOn w:val="Normal"/>
    <w:link w:val="BalloonTextChar"/>
    <w:rPr>
      <w:rFonts w:ascii="Tahoma" w:hAnsi="Tahoma" w:cs="Tahoma"/>
      <w:sz w:val="16"/>
      <w:szCs w:val="16"/>
    </w:rPr>
  </w:style>
  <w:style w:type="character" w:styleId="Hyperlink">
    <w:name w:val="Hyperlink"/>
    <w:rPr>
      <w:color w:val="0000FF"/>
      <w:u w:val="single"/>
    </w:rPr>
  </w:style>
  <w:style w:type="paragraph" w:styleId="ListBullet">
    <w:name w:val="List Bullet"/>
    <w:basedOn w:val="Normal"/>
    <w:pPr>
      <w:numPr>
        <w:numId w:val="9"/>
      </w:numPr>
    </w:pPr>
    <w:rPr>
      <w:szCs w:val="17"/>
    </w:rPr>
  </w:style>
  <w:style w:type="paragraph" w:styleId="FootnoteText">
    <w:name w:val="footnote text"/>
    <w:basedOn w:val="Normal"/>
    <w:link w:val="FootnoteTextChar"/>
    <w:rPr>
      <w:lang w:val="x-none" w:eastAsia="x-none"/>
    </w:rPr>
  </w:style>
  <w:style w:type="character" w:customStyle="1" w:styleId="FootnoteTextChar">
    <w:name w:val="Footnote Text Char"/>
    <w:link w:val="FootnoteText"/>
    <w:rPr>
      <w:sz w:val="24"/>
      <w:szCs w:val="24"/>
    </w:rPr>
  </w:style>
  <w:style w:type="character" w:styleId="FootnoteReference">
    <w:name w:val="footnote reference"/>
    <w:rPr>
      <w:vertAlign w:val="superscript"/>
    </w:rPr>
  </w:style>
  <w:style w:type="character" w:customStyle="1" w:styleId="BodyTextIndentChar">
    <w:name w:val="Body Text Indent Char"/>
    <w:link w:val="BodyTextIndent"/>
    <w:rsid w:val="007B0E18"/>
    <w:rPr>
      <w:rFonts w:ascii="CG Times" w:hAnsi="CG Times"/>
      <w:sz w:val="24"/>
    </w:rPr>
  </w:style>
  <w:style w:type="character" w:customStyle="1" w:styleId="BodyText2Char">
    <w:name w:val="Body Text 2 Char"/>
    <w:link w:val="BodyText2"/>
    <w:rsid w:val="007B0E18"/>
    <w:rPr>
      <w:rFonts w:ascii="CG Times" w:hAnsi="CG Times"/>
      <w:sz w:val="24"/>
    </w:rPr>
  </w:style>
  <w:style w:type="character" w:customStyle="1" w:styleId="BodyTextIndent2Char">
    <w:name w:val="Body Text Indent 2 Char"/>
    <w:link w:val="BodyTextIndent2"/>
    <w:rsid w:val="007B0E18"/>
    <w:rPr>
      <w:rFonts w:ascii="CG Times" w:hAnsi="CG Times"/>
      <w:sz w:val="24"/>
    </w:rPr>
  </w:style>
  <w:style w:type="character" w:customStyle="1" w:styleId="BodyTextIndent3Char">
    <w:name w:val="Body Text Indent 3 Char"/>
    <w:link w:val="BodyTextIndent3"/>
    <w:rsid w:val="007B0E18"/>
    <w:rPr>
      <w:rFonts w:ascii="CG Times" w:hAnsi="CG Times"/>
      <w:sz w:val="24"/>
    </w:rPr>
  </w:style>
  <w:style w:type="character" w:styleId="CommentReference">
    <w:name w:val="annotation reference"/>
    <w:uiPriority w:val="99"/>
    <w:rsid w:val="002911FD"/>
    <w:rPr>
      <w:sz w:val="16"/>
      <w:szCs w:val="16"/>
    </w:rPr>
  </w:style>
  <w:style w:type="paragraph" w:styleId="CommentText">
    <w:name w:val="annotation text"/>
    <w:basedOn w:val="Normal"/>
    <w:link w:val="CommentTextChar"/>
    <w:uiPriority w:val="99"/>
    <w:rsid w:val="002911FD"/>
  </w:style>
  <w:style w:type="character" w:customStyle="1" w:styleId="CommentTextChar">
    <w:name w:val="Comment Text Char"/>
    <w:basedOn w:val="DefaultParagraphFont"/>
    <w:link w:val="CommentText"/>
    <w:uiPriority w:val="99"/>
    <w:rsid w:val="002911FD"/>
  </w:style>
  <w:style w:type="paragraph" w:styleId="CommentSubject">
    <w:name w:val="annotation subject"/>
    <w:basedOn w:val="CommentText"/>
    <w:next w:val="CommentText"/>
    <w:link w:val="CommentSubjectChar"/>
    <w:rsid w:val="002911FD"/>
    <w:rPr>
      <w:b/>
      <w:bCs/>
      <w:lang w:val="x-none" w:eastAsia="x-none"/>
    </w:rPr>
  </w:style>
  <w:style w:type="character" w:customStyle="1" w:styleId="CommentSubjectChar">
    <w:name w:val="Comment Subject Char"/>
    <w:link w:val="CommentSubject"/>
    <w:rsid w:val="002911FD"/>
    <w:rPr>
      <w:b/>
      <w:bCs/>
    </w:rPr>
  </w:style>
  <w:style w:type="character" w:customStyle="1" w:styleId="FooterChar">
    <w:name w:val="Footer Char"/>
    <w:basedOn w:val="DefaultParagraphFont"/>
    <w:link w:val="Footer"/>
    <w:uiPriority w:val="99"/>
    <w:rsid w:val="00976830"/>
  </w:style>
  <w:style w:type="paragraph" w:customStyle="1" w:styleId="ColorfulShading-Accent11">
    <w:name w:val="Colorful Shading - Accent 11"/>
    <w:hidden/>
    <w:uiPriority w:val="71"/>
    <w:semiHidden/>
    <w:unhideWhenUsed/>
    <w:rsid w:val="000311C6"/>
  </w:style>
  <w:style w:type="character" w:customStyle="1" w:styleId="BodyTextChar">
    <w:name w:val="Body Text Char"/>
    <w:link w:val="BodyText"/>
    <w:rsid w:val="000E1D8A"/>
    <w:rPr>
      <w:rFonts w:ascii="CG Times" w:hAnsi="CG Times"/>
      <w:color w:val="000000"/>
      <w:sz w:val="24"/>
    </w:rPr>
  </w:style>
  <w:style w:type="paragraph" w:styleId="ListParagraph">
    <w:name w:val="List Paragraph"/>
    <w:basedOn w:val="Normal"/>
    <w:uiPriority w:val="1"/>
    <w:qFormat/>
    <w:rsid w:val="000E1D8A"/>
    <w:pPr>
      <w:contextualSpacing/>
    </w:pPr>
  </w:style>
  <w:style w:type="character" w:customStyle="1" w:styleId="TitleChar">
    <w:name w:val="Title Char"/>
    <w:link w:val="Title"/>
    <w:uiPriority w:val="10"/>
    <w:rsid w:val="00170C14"/>
    <w:rPr>
      <w:rFonts w:ascii="CG Times" w:hAnsi="CG Times"/>
      <w:b/>
      <w:color w:val="000000"/>
      <w:sz w:val="24"/>
    </w:rPr>
  </w:style>
  <w:style w:type="character" w:customStyle="1" w:styleId="BodyText3Char">
    <w:name w:val="Body Text 3 Char"/>
    <w:link w:val="BodyText3"/>
    <w:rsid w:val="00170C14"/>
    <w:rPr>
      <w:rFonts w:ascii="CG Times" w:hAnsi="CG Times"/>
      <w:color w:val="000000"/>
      <w:sz w:val="24"/>
    </w:rPr>
  </w:style>
  <w:style w:type="paragraph" w:customStyle="1" w:styleId="GJText">
    <w:name w:val="GJ Text"/>
    <w:basedOn w:val="Normal"/>
    <w:rsid w:val="009B6226"/>
    <w:pPr>
      <w:spacing w:after="240"/>
    </w:pPr>
  </w:style>
  <w:style w:type="character" w:styleId="FollowedHyperlink">
    <w:name w:val="FollowedHyperlink"/>
    <w:rsid w:val="009175A4"/>
    <w:rPr>
      <w:color w:val="800080"/>
      <w:u w:val="single"/>
    </w:rPr>
  </w:style>
  <w:style w:type="paragraph" w:styleId="NoSpacing">
    <w:name w:val="No Spacing"/>
    <w:qFormat/>
    <w:rsid w:val="00417D43"/>
    <w:rPr>
      <w:rFonts w:ascii="Calibri" w:eastAsia="Calibri" w:hAnsi="Calibri"/>
      <w:sz w:val="22"/>
      <w:szCs w:val="22"/>
    </w:rPr>
  </w:style>
  <w:style w:type="paragraph" w:styleId="Revision">
    <w:name w:val="Revision"/>
    <w:hidden/>
    <w:uiPriority w:val="99"/>
    <w:semiHidden/>
    <w:rsid w:val="00C60C78"/>
    <w:pPr>
      <w:ind w:left="0"/>
      <w:jc w:val="left"/>
    </w:pPr>
  </w:style>
  <w:style w:type="paragraph" w:customStyle="1" w:styleId="TableParagraph">
    <w:name w:val="Table Paragraph"/>
    <w:basedOn w:val="Normal"/>
    <w:uiPriority w:val="1"/>
    <w:qFormat/>
    <w:rsid w:val="00D35ADF"/>
    <w:pPr>
      <w:widowControl w:val="0"/>
      <w:autoSpaceDE w:val="0"/>
      <w:autoSpaceDN w:val="0"/>
      <w:ind w:left="0"/>
      <w:jc w:val="left"/>
    </w:pPr>
    <w:rPr>
      <w:rFonts w:ascii="Calibri-BoldItalic" w:eastAsia="Calibri-BoldItalic" w:hAnsi="Calibri-BoldItalic" w:cs="Calibri-BoldItalic"/>
      <w:sz w:val="22"/>
      <w:szCs w:val="22"/>
    </w:rPr>
  </w:style>
  <w:style w:type="character" w:customStyle="1" w:styleId="HeaderChar">
    <w:name w:val="Header Char"/>
    <w:basedOn w:val="DefaultParagraphFont"/>
    <w:link w:val="Header"/>
    <w:uiPriority w:val="99"/>
    <w:rsid w:val="002A4742"/>
  </w:style>
  <w:style w:type="table" w:styleId="TableGrid">
    <w:name w:val="Table Grid"/>
    <w:basedOn w:val="TableNormal"/>
    <w:uiPriority w:val="59"/>
    <w:rsid w:val="00BF1E4D"/>
    <w:pPr>
      <w:ind w:left="0"/>
      <w:jc w:val="left"/>
    </w:pPr>
    <w:rPr>
      <w:rFonts w:ascii="Arial" w:eastAsiaTheme="minorHAnsi" w:hAnsi="Arial"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D5C51"/>
  </w:style>
  <w:style w:type="character" w:customStyle="1" w:styleId="Heading1Char">
    <w:name w:val="Heading 1 Char"/>
    <w:basedOn w:val="DefaultParagraphFont"/>
    <w:link w:val="Heading1"/>
    <w:rsid w:val="007D5C51"/>
    <w:rPr>
      <w:rFonts w:ascii="Arial" w:hAnsi="Arial"/>
      <w:b/>
      <w:kern w:val="28"/>
      <w:sz w:val="28"/>
    </w:rPr>
  </w:style>
  <w:style w:type="character" w:customStyle="1" w:styleId="Heading2Char">
    <w:name w:val="Heading 2 Char"/>
    <w:basedOn w:val="DefaultParagraphFont"/>
    <w:link w:val="Heading2"/>
    <w:rsid w:val="007D5C51"/>
    <w:rPr>
      <w:rFonts w:ascii="Arial" w:hAnsi="Arial"/>
      <w:b/>
      <w:i/>
    </w:rPr>
  </w:style>
  <w:style w:type="character" w:customStyle="1" w:styleId="Heading4Char">
    <w:name w:val="Heading 4 Char"/>
    <w:basedOn w:val="DefaultParagraphFont"/>
    <w:link w:val="Heading4"/>
    <w:rsid w:val="007D5C51"/>
    <w:rPr>
      <w:rFonts w:ascii="CG Times" w:hAnsi="CG Times"/>
    </w:rPr>
  </w:style>
  <w:style w:type="character" w:customStyle="1" w:styleId="Heading5Char">
    <w:name w:val="Heading 5 Char"/>
    <w:basedOn w:val="DefaultParagraphFont"/>
    <w:link w:val="Heading5"/>
    <w:rsid w:val="007D5C51"/>
    <w:rPr>
      <w:rFonts w:ascii="CG Times" w:hAnsi="CG Times"/>
    </w:rPr>
  </w:style>
  <w:style w:type="character" w:customStyle="1" w:styleId="Heading8Char">
    <w:name w:val="Heading 8 Char"/>
    <w:basedOn w:val="DefaultParagraphFont"/>
    <w:link w:val="Heading8"/>
    <w:rsid w:val="007D5C51"/>
    <w:rPr>
      <w:rFonts w:ascii="CG Times" w:hAnsi="CG Times"/>
      <w:color w:val="000000"/>
    </w:rPr>
  </w:style>
  <w:style w:type="table" w:customStyle="1" w:styleId="TableGrid1">
    <w:name w:val="Table Grid1"/>
    <w:basedOn w:val="TableNormal"/>
    <w:next w:val="TableGrid"/>
    <w:uiPriority w:val="59"/>
    <w:rsid w:val="007D5C51"/>
    <w:pPr>
      <w:ind w:left="0"/>
      <w:jc w:val="lef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21">
    <w:name w:val="body21"/>
    <w:rsid w:val="007D5C51"/>
    <w:rPr>
      <w:rFonts w:ascii="Georgia" w:hAnsi="Georgia" w:hint="default"/>
      <w:sz w:val="22"/>
      <w:szCs w:val="22"/>
    </w:rPr>
  </w:style>
  <w:style w:type="character" w:customStyle="1" w:styleId="BalloonTextChar">
    <w:name w:val="Balloon Text Char"/>
    <w:basedOn w:val="DefaultParagraphFont"/>
    <w:link w:val="BalloonText"/>
    <w:rsid w:val="007D5C51"/>
    <w:rPr>
      <w:rFonts w:ascii="Tahoma" w:hAnsi="Tahoma" w:cs="Tahoma"/>
      <w:sz w:val="16"/>
      <w:szCs w:val="16"/>
    </w:rPr>
  </w:style>
  <w:style w:type="paragraph" w:customStyle="1" w:styleId="FootnoteTextAA">
    <w:name w:val="Footnote Text A A"/>
    <w:rsid w:val="007D5C51"/>
    <w:pPr>
      <w:ind w:left="0"/>
      <w:jc w:val="left"/>
    </w:pPr>
    <w:rPr>
      <w:color w:val="000000"/>
      <w:sz w:val="20"/>
      <w:szCs w:val="20"/>
      <w:u w:color="000000"/>
    </w:rPr>
  </w:style>
  <w:style w:type="paragraph" w:styleId="PlainText">
    <w:name w:val="Plain Text"/>
    <w:link w:val="PlainTextChar"/>
    <w:rsid w:val="007D5C51"/>
    <w:pPr>
      <w:ind w:left="0"/>
      <w:jc w:val="left"/>
    </w:pPr>
    <w:rPr>
      <w:rFonts w:ascii="Courier New" w:eastAsia="Courier New" w:hAnsi="Courier New"/>
      <w:color w:val="000000"/>
      <w:sz w:val="20"/>
      <w:szCs w:val="20"/>
      <w:u w:color="000000"/>
    </w:rPr>
  </w:style>
  <w:style w:type="character" w:customStyle="1" w:styleId="PlainTextChar">
    <w:name w:val="Plain Text Char"/>
    <w:basedOn w:val="DefaultParagraphFont"/>
    <w:link w:val="PlainText"/>
    <w:rsid w:val="007D5C51"/>
    <w:rPr>
      <w:rFonts w:ascii="Courier New" w:eastAsia="Courier New" w:hAnsi="Courier New"/>
      <w:color w:val="000000"/>
      <w:sz w:val="20"/>
      <w:szCs w:val="20"/>
      <w:u w:color="000000"/>
    </w:rPr>
  </w:style>
  <w:style w:type="paragraph" w:customStyle="1" w:styleId="Sub-heading">
    <w:name w:val="Sub-heading"/>
    <w:next w:val="Body"/>
    <w:rsid w:val="007D5C51"/>
    <w:pPr>
      <w:keepNext/>
      <w:spacing w:before="120"/>
      <w:ind w:left="0"/>
      <w:jc w:val="left"/>
    </w:pPr>
    <w:rPr>
      <w:rFonts w:ascii="Helvetica" w:eastAsia="Helvetica" w:hAnsi="Helvetica"/>
      <w:b/>
      <w:color w:val="000000"/>
      <w:szCs w:val="20"/>
      <w:u w:color="000000"/>
    </w:rPr>
  </w:style>
  <w:style w:type="paragraph" w:customStyle="1" w:styleId="Body">
    <w:name w:val="Body"/>
    <w:rsid w:val="007D5C51"/>
    <w:pPr>
      <w:spacing w:after="240"/>
      <w:ind w:left="0"/>
      <w:jc w:val="left"/>
    </w:pPr>
    <w:rPr>
      <w:rFonts w:ascii="Helvetica" w:eastAsia="Helvetica" w:hAnsi="Helvetica"/>
      <w:color w:val="000000"/>
      <w:szCs w:val="20"/>
      <w:u w:color="000000"/>
    </w:rPr>
  </w:style>
  <w:style w:type="paragraph" w:customStyle="1" w:styleId="GJFinding">
    <w:name w:val="GJ Finding"/>
    <w:basedOn w:val="GJText"/>
    <w:rsid w:val="000F3CF5"/>
    <w:pPr>
      <w:numPr>
        <w:numId w:val="55"/>
      </w:numPr>
      <w:tabs>
        <w:tab w:val="clear" w:pos="432"/>
      </w:tabs>
      <w:spacing w:after="120"/>
      <w:ind w:left="547" w:hanging="547"/>
      <w:jc w:val="left"/>
    </w:pPr>
  </w:style>
  <w:style w:type="paragraph" w:customStyle="1" w:styleId="GJRecommendation">
    <w:name w:val="GJ Recommendation"/>
    <w:basedOn w:val="GJText"/>
    <w:rsid w:val="000F3CF5"/>
    <w:pPr>
      <w:numPr>
        <w:numId w:val="56"/>
      </w:numPr>
      <w:tabs>
        <w:tab w:val="clear" w:pos="72"/>
      </w:tabs>
      <w:spacing w:after="120"/>
      <w:ind w:left="540" w:hanging="540"/>
      <w:jc w:val="left"/>
    </w:pPr>
  </w:style>
  <w:style w:type="character" w:styleId="PlaceholderText">
    <w:name w:val="Placeholder Text"/>
    <w:basedOn w:val="DefaultParagraphFont"/>
    <w:uiPriority w:val="99"/>
    <w:semiHidden/>
    <w:rsid w:val="006E20DD"/>
    <w:rPr>
      <w:color w:val="808080"/>
    </w:rPr>
  </w:style>
  <w:style w:type="paragraph" w:customStyle="1" w:styleId="GJHeading1">
    <w:name w:val="GJ Heading 1"/>
    <w:basedOn w:val="GJText"/>
    <w:next w:val="GJText"/>
    <w:rsid w:val="00077166"/>
    <w:pPr>
      <w:ind w:left="0"/>
      <w:jc w:val="left"/>
    </w:pPr>
    <w:rPr>
      <w:rFonts w:ascii="Arial Narrow" w:hAnsi="Arial Narrow"/>
      <w:b/>
      <w:bCs/>
      <w:caps/>
    </w:rPr>
  </w:style>
  <w:style w:type="paragraph" w:customStyle="1" w:styleId="HeaderOdd">
    <w:name w:val="Header Odd"/>
    <w:basedOn w:val="NoSpacing"/>
    <w:qFormat/>
    <w:rsid w:val="00992CED"/>
    <w:pPr>
      <w:pBdr>
        <w:bottom w:val="single" w:sz="4" w:space="1" w:color="4F81BD" w:themeColor="accent1"/>
      </w:pBdr>
      <w:ind w:left="0"/>
      <w:jc w:val="right"/>
    </w:pPr>
    <w:rPr>
      <w:rFonts w:asciiTheme="minorHAnsi" w:eastAsiaTheme="minorHAnsi" w:hAnsiTheme="minorHAnsi"/>
      <w:b/>
      <w:color w:val="1F497D" w:themeColor="text2"/>
      <w:sz w:val="20"/>
      <w:szCs w:val="20"/>
      <w:lang w:eastAsia="ja-JP"/>
    </w:rPr>
  </w:style>
  <w:style w:type="table" w:customStyle="1" w:styleId="TableGrid2">
    <w:name w:val="Table Grid2"/>
    <w:basedOn w:val="TableNormal"/>
    <w:next w:val="TableGrid"/>
    <w:uiPriority w:val="59"/>
    <w:rsid w:val="005754D9"/>
    <w:pPr>
      <w:ind w:left="0"/>
      <w:jc w:val="left"/>
    </w:pPr>
    <w:rPr>
      <w:rFonts w:ascii="Arial" w:eastAsiaTheme="minorHAnsi" w:hAnsi="Arial"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62401">
      <w:bodyDiv w:val="1"/>
      <w:marLeft w:val="0"/>
      <w:marRight w:val="0"/>
      <w:marTop w:val="0"/>
      <w:marBottom w:val="0"/>
      <w:divBdr>
        <w:top w:val="none" w:sz="0" w:space="0" w:color="auto"/>
        <w:left w:val="none" w:sz="0" w:space="0" w:color="auto"/>
        <w:bottom w:val="none" w:sz="0" w:space="0" w:color="auto"/>
        <w:right w:val="none" w:sz="0" w:space="0" w:color="auto"/>
      </w:divBdr>
    </w:div>
    <w:div w:id="182986304">
      <w:bodyDiv w:val="1"/>
      <w:marLeft w:val="0"/>
      <w:marRight w:val="0"/>
      <w:marTop w:val="0"/>
      <w:marBottom w:val="0"/>
      <w:divBdr>
        <w:top w:val="none" w:sz="0" w:space="0" w:color="auto"/>
        <w:left w:val="none" w:sz="0" w:space="0" w:color="auto"/>
        <w:bottom w:val="none" w:sz="0" w:space="0" w:color="auto"/>
        <w:right w:val="none" w:sz="0" w:space="0" w:color="auto"/>
      </w:divBdr>
    </w:div>
    <w:div w:id="211625864">
      <w:bodyDiv w:val="1"/>
      <w:marLeft w:val="0"/>
      <w:marRight w:val="0"/>
      <w:marTop w:val="0"/>
      <w:marBottom w:val="0"/>
      <w:divBdr>
        <w:top w:val="none" w:sz="0" w:space="0" w:color="auto"/>
        <w:left w:val="none" w:sz="0" w:space="0" w:color="auto"/>
        <w:bottom w:val="none" w:sz="0" w:space="0" w:color="auto"/>
        <w:right w:val="none" w:sz="0" w:space="0" w:color="auto"/>
      </w:divBdr>
    </w:div>
    <w:div w:id="443887866">
      <w:bodyDiv w:val="1"/>
      <w:marLeft w:val="0"/>
      <w:marRight w:val="0"/>
      <w:marTop w:val="0"/>
      <w:marBottom w:val="0"/>
      <w:divBdr>
        <w:top w:val="none" w:sz="0" w:space="0" w:color="auto"/>
        <w:left w:val="none" w:sz="0" w:space="0" w:color="auto"/>
        <w:bottom w:val="none" w:sz="0" w:space="0" w:color="auto"/>
        <w:right w:val="none" w:sz="0" w:space="0" w:color="auto"/>
      </w:divBdr>
    </w:div>
    <w:div w:id="541094648">
      <w:bodyDiv w:val="1"/>
      <w:marLeft w:val="0"/>
      <w:marRight w:val="0"/>
      <w:marTop w:val="0"/>
      <w:marBottom w:val="0"/>
      <w:divBdr>
        <w:top w:val="none" w:sz="0" w:space="0" w:color="auto"/>
        <w:left w:val="none" w:sz="0" w:space="0" w:color="auto"/>
        <w:bottom w:val="none" w:sz="0" w:space="0" w:color="auto"/>
        <w:right w:val="none" w:sz="0" w:space="0" w:color="auto"/>
      </w:divBdr>
    </w:div>
    <w:div w:id="556555204">
      <w:bodyDiv w:val="1"/>
      <w:marLeft w:val="0"/>
      <w:marRight w:val="0"/>
      <w:marTop w:val="0"/>
      <w:marBottom w:val="0"/>
      <w:divBdr>
        <w:top w:val="none" w:sz="0" w:space="0" w:color="auto"/>
        <w:left w:val="none" w:sz="0" w:space="0" w:color="auto"/>
        <w:bottom w:val="none" w:sz="0" w:space="0" w:color="auto"/>
        <w:right w:val="none" w:sz="0" w:space="0" w:color="auto"/>
      </w:divBdr>
      <w:divsChild>
        <w:div w:id="188952672">
          <w:marLeft w:val="0"/>
          <w:marRight w:val="0"/>
          <w:marTop w:val="0"/>
          <w:marBottom w:val="0"/>
          <w:divBdr>
            <w:top w:val="none" w:sz="0" w:space="0" w:color="auto"/>
            <w:left w:val="none" w:sz="0" w:space="0" w:color="auto"/>
            <w:bottom w:val="none" w:sz="0" w:space="0" w:color="auto"/>
            <w:right w:val="none" w:sz="0" w:space="0" w:color="auto"/>
          </w:divBdr>
        </w:div>
        <w:div w:id="2001616506">
          <w:marLeft w:val="0"/>
          <w:marRight w:val="0"/>
          <w:marTop w:val="0"/>
          <w:marBottom w:val="0"/>
          <w:divBdr>
            <w:top w:val="none" w:sz="0" w:space="0" w:color="auto"/>
            <w:left w:val="none" w:sz="0" w:space="0" w:color="auto"/>
            <w:bottom w:val="none" w:sz="0" w:space="0" w:color="auto"/>
            <w:right w:val="none" w:sz="0" w:space="0" w:color="auto"/>
          </w:divBdr>
        </w:div>
        <w:div w:id="1590575686">
          <w:marLeft w:val="0"/>
          <w:marRight w:val="0"/>
          <w:marTop w:val="0"/>
          <w:marBottom w:val="0"/>
          <w:divBdr>
            <w:top w:val="none" w:sz="0" w:space="0" w:color="auto"/>
            <w:left w:val="none" w:sz="0" w:space="0" w:color="auto"/>
            <w:bottom w:val="none" w:sz="0" w:space="0" w:color="auto"/>
            <w:right w:val="none" w:sz="0" w:space="0" w:color="auto"/>
          </w:divBdr>
        </w:div>
      </w:divsChild>
    </w:div>
    <w:div w:id="697783104">
      <w:bodyDiv w:val="1"/>
      <w:marLeft w:val="0"/>
      <w:marRight w:val="0"/>
      <w:marTop w:val="0"/>
      <w:marBottom w:val="0"/>
      <w:divBdr>
        <w:top w:val="none" w:sz="0" w:space="0" w:color="auto"/>
        <w:left w:val="none" w:sz="0" w:space="0" w:color="auto"/>
        <w:bottom w:val="none" w:sz="0" w:space="0" w:color="auto"/>
        <w:right w:val="none" w:sz="0" w:space="0" w:color="auto"/>
      </w:divBdr>
    </w:div>
    <w:div w:id="738212829">
      <w:bodyDiv w:val="1"/>
      <w:marLeft w:val="0"/>
      <w:marRight w:val="0"/>
      <w:marTop w:val="0"/>
      <w:marBottom w:val="0"/>
      <w:divBdr>
        <w:top w:val="none" w:sz="0" w:space="0" w:color="auto"/>
        <w:left w:val="none" w:sz="0" w:space="0" w:color="auto"/>
        <w:bottom w:val="none" w:sz="0" w:space="0" w:color="auto"/>
        <w:right w:val="none" w:sz="0" w:space="0" w:color="auto"/>
      </w:divBdr>
    </w:div>
    <w:div w:id="776828073">
      <w:bodyDiv w:val="1"/>
      <w:marLeft w:val="0"/>
      <w:marRight w:val="0"/>
      <w:marTop w:val="0"/>
      <w:marBottom w:val="0"/>
      <w:divBdr>
        <w:top w:val="none" w:sz="0" w:space="0" w:color="auto"/>
        <w:left w:val="none" w:sz="0" w:space="0" w:color="auto"/>
        <w:bottom w:val="none" w:sz="0" w:space="0" w:color="auto"/>
        <w:right w:val="none" w:sz="0" w:space="0" w:color="auto"/>
      </w:divBdr>
    </w:div>
    <w:div w:id="838277131">
      <w:bodyDiv w:val="1"/>
      <w:marLeft w:val="0"/>
      <w:marRight w:val="0"/>
      <w:marTop w:val="0"/>
      <w:marBottom w:val="0"/>
      <w:divBdr>
        <w:top w:val="none" w:sz="0" w:space="0" w:color="auto"/>
        <w:left w:val="none" w:sz="0" w:space="0" w:color="auto"/>
        <w:bottom w:val="none" w:sz="0" w:space="0" w:color="auto"/>
        <w:right w:val="none" w:sz="0" w:space="0" w:color="auto"/>
      </w:divBdr>
    </w:div>
    <w:div w:id="965893179">
      <w:bodyDiv w:val="1"/>
      <w:marLeft w:val="0"/>
      <w:marRight w:val="0"/>
      <w:marTop w:val="0"/>
      <w:marBottom w:val="0"/>
      <w:divBdr>
        <w:top w:val="none" w:sz="0" w:space="0" w:color="auto"/>
        <w:left w:val="none" w:sz="0" w:space="0" w:color="auto"/>
        <w:bottom w:val="none" w:sz="0" w:space="0" w:color="auto"/>
        <w:right w:val="none" w:sz="0" w:space="0" w:color="auto"/>
      </w:divBdr>
    </w:div>
    <w:div w:id="1177039739">
      <w:bodyDiv w:val="1"/>
      <w:marLeft w:val="0"/>
      <w:marRight w:val="0"/>
      <w:marTop w:val="0"/>
      <w:marBottom w:val="0"/>
      <w:divBdr>
        <w:top w:val="none" w:sz="0" w:space="0" w:color="auto"/>
        <w:left w:val="none" w:sz="0" w:space="0" w:color="auto"/>
        <w:bottom w:val="none" w:sz="0" w:space="0" w:color="auto"/>
        <w:right w:val="none" w:sz="0" w:space="0" w:color="auto"/>
      </w:divBdr>
    </w:div>
    <w:div w:id="1226528513">
      <w:bodyDiv w:val="1"/>
      <w:marLeft w:val="0"/>
      <w:marRight w:val="0"/>
      <w:marTop w:val="0"/>
      <w:marBottom w:val="0"/>
      <w:divBdr>
        <w:top w:val="none" w:sz="0" w:space="0" w:color="auto"/>
        <w:left w:val="none" w:sz="0" w:space="0" w:color="auto"/>
        <w:bottom w:val="none" w:sz="0" w:space="0" w:color="auto"/>
        <w:right w:val="none" w:sz="0" w:space="0" w:color="auto"/>
      </w:divBdr>
    </w:div>
    <w:div w:id="1287665518">
      <w:bodyDiv w:val="1"/>
      <w:marLeft w:val="0"/>
      <w:marRight w:val="0"/>
      <w:marTop w:val="0"/>
      <w:marBottom w:val="0"/>
      <w:divBdr>
        <w:top w:val="none" w:sz="0" w:space="0" w:color="auto"/>
        <w:left w:val="none" w:sz="0" w:space="0" w:color="auto"/>
        <w:bottom w:val="none" w:sz="0" w:space="0" w:color="auto"/>
        <w:right w:val="none" w:sz="0" w:space="0" w:color="auto"/>
      </w:divBdr>
    </w:div>
    <w:div w:id="1369380019">
      <w:bodyDiv w:val="1"/>
      <w:marLeft w:val="0"/>
      <w:marRight w:val="0"/>
      <w:marTop w:val="0"/>
      <w:marBottom w:val="0"/>
      <w:divBdr>
        <w:top w:val="none" w:sz="0" w:space="0" w:color="auto"/>
        <w:left w:val="none" w:sz="0" w:space="0" w:color="auto"/>
        <w:bottom w:val="none" w:sz="0" w:space="0" w:color="auto"/>
        <w:right w:val="none" w:sz="0" w:space="0" w:color="auto"/>
      </w:divBdr>
    </w:div>
    <w:div w:id="1378702109">
      <w:bodyDiv w:val="1"/>
      <w:marLeft w:val="0"/>
      <w:marRight w:val="0"/>
      <w:marTop w:val="0"/>
      <w:marBottom w:val="0"/>
      <w:divBdr>
        <w:top w:val="none" w:sz="0" w:space="0" w:color="auto"/>
        <w:left w:val="none" w:sz="0" w:space="0" w:color="auto"/>
        <w:bottom w:val="none" w:sz="0" w:space="0" w:color="auto"/>
        <w:right w:val="none" w:sz="0" w:space="0" w:color="auto"/>
      </w:divBdr>
    </w:div>
    <w:div w:id="1443106260">
      <w:bodyDiv w:val="1"/>
      <w:marLeft w:val="0"/>
      <w:marRight w:val="0"/>
      <w:marTop w:val="0"/>
      <w:marBottom w:val="0"/>
      <w:divBdr>
        <w:top w:val="none" w:sz="0" w:space="0" w:color="auto"/>
        <w:left w:val="none" w:sz="0" w:space="0" w:color="auto"/>
        <w:bottom w:val="none" w:sz="0" w:space="0" w:color="auto"/>
        <w:right w:val="none" w:sz="0" w:space="0" w:color="auto"/>
      </w:divBdr>
    </w:div>
    <w:div w:id="1501626735">
      <w:bodyDiv w:val="1"/>
      <w:marLeft w:val="0"/>
      <w:marRight w:val="0"/>
      <w:marTop w:val="0"/>
      <w:marBottom w:val="0"/>
      <w:divBdr>
        <w:top w:val="none" w:sz="0" w:space="0" w:color="auto"/>
        <w:left w:val="none" w:sz="0" w:space="0" w:color="auto"/>
        <w:bottom w:val="none" w:sz="0" w:space="0" w:color="auto"/>
        <w:right w:val="none" w:sz="0" w:space="0" w:color="auto"/>
      </w:divBdr>
    </w:div>
    <w:div w:id="1530559750">
      <w:bodyDiv w:val="1"/>
      <w:marLeft w:val="0"/>
      <w:marRight w:val="0"/>
      <w:marTop w:val="0"/>
      <w:marBottom w:val="0"/>
      <w:divBdr>
        <w:top w:val="none" w:sz="0" w:space="0" w:color="auto"/>
        <w:left w:val="none" w:sz="0" w:space="0" w:color="auto"/>
        <w:bottom w:val="none" w:sz="0" w:space="0" w:color="auto"/>
        <w:right w:val="none" w:sz="0" w:space="0" w:color="auto"/>
      </w:divBdr>
    </w:div>
    <w:div w:id="1598715091">
      <w:bodyDiv w:val="1"/>
      <w:marLeft w:val="0"/>
      <w:marRight w:val="0"/>
      <w:marTop w:val="0"/>
      <w:marBottom w:val="0"/>
      <w:divBdr>
        <w:top w:val="none" w:sz="0" w:space="0" w:color="auto"/>
        <w:left w:val="none" w:sz="0" w:space="0" w:color="auto"/>
        <w:bottom w:val="none" w:sz="0" w:space="0" w:color="auto"/>
        <w:right w:val="none" w:sz="0" w:space="0" w:color="auto"/>
      </w:divBdr>
    </w:div>
    <w:div w:id="1613395940">
      <w:bodyDiv w:val="1"/>
      <w:marLeft w:val="0"/>
      <w:marRight w:val="0"/>
      <w:marTop w:val="0"/>
      <w:marBottom w:val="0"/>
      <w:divBdr>
        <w:top w:val="none" w:sz="0" w:space="0" w:color="auto"/>
        <w:left w:val="none" w:sz="0" w:space="0" w:color="auto"/>
        <w:bottom w:val="none" w:sz="0" w:space="0" w:color="auto"/>
        <w:right w:val="none" w:sz="0" w:space="0" w:color="auto"/>
      </w:divBdr>
    </w:div>
    <w:div w:id="1755590199">
      <w:bodyDiv w:val="1"/>
      <w:marLeft w:val="0"/>
      <w:marRight w:val="0"/>
      <w:marTop w:val="0"/>
      <w:marBottom w:val="0"/>
      <w:divBdr>
        <w:top w:val="none" w:sz="0" w:space="0" w:color="auto"/>
        <w:left w:val="none" w:sz="0" w:space="0" w:color="auto"/>
        <w:bottom w:val="none" w:sz="0" w:space="0" w:color="auto"/>
        <w:right w:val="none" w:sz="0" w:space="0" w:color="auto"/>
      </w:divBdr>
    </w:div>
    <w:div w:id="1829322253">
      <w:bodyDiv w:val="1"/>
      <w:marLeft w:val="0"/>
      <w:marRight w:val="0"/>
      <w:marTop w:val="0"/>
      <w:marBottom w:val="0"/>
      <w:divBdr>
        <w:top w:val="none" w:sz="0" w:space="0" w:color="auto"/>
        <w:left w:val="none" w:sz="0" w:space="0" w:color="auto"/>
        <w:bottom w:val="none" w:sz="0" w:space="0" w:color="auto"/>
        <w:right w:val="none" w:sz="0" w:space="0" w:color="auto"/>
      </w:divBdr>
    </w:div>
    <w:div w:id="1940674651">
      <w:bodyDiv w:val="1"/>
      <w:marLeft w:val="0"/>
      <w:marRight w:val="0"/>
      <w:marTop w:val="0"/>
      <w:marBottom w:val="0"/>
      <w:divBdr>
        <w:top w:val="none" w:sz="0" w:space="0" w:color="auto"/>
        <w:left w:val="none" w:sz="0" w:space="0" w:color="auto"/>
        <w:bottom w:val="none" w:sz="0" w:space="0" w:color="auto"/>
        <w:right w:val="none" w:sz="0" w:space="0" w:color="auto"/>
      </w:divBdr>
    </w:div>
    <w:div w:id="1966882486">
      <w:bodyDiv w:val="1"/>
      <w:marLeft w:val="0"/>
      <w:marRight w:val="0"/>
      <w:marTop w:val="0"/>
      <w:marBottom w:val="0"/>
      <w:divBdr>
        <w:top w:val="none" w:sz="0" w:space="0" w:color="auto"/>
        <w:left w:val="none" w:sz="0" w:space="0" w:color="auto"/>
        <w:bottom w:val="none" w:sz="0" w:space="0" w:color="auto"/>
        <w:right w:val="none" w:sz="0" w:space="0" w:color="auto"/>
      </w:divBdr>
    </w:div>
    <w:div w:id="2007320639">
      <w:bodyDiv w:val="1"/>
      <w:marLeft w:val="0"/>
      <w:marRight w:val="0"/>
      <w:marTop w:val="0"/>
      <w:marBottom w:val="0"/>
      <w:divBdr>
        <w:top w:val="none" w:sz="0" w:space="0" w:color="auto"/>
        <w:left w:val="none" w:sz="0" w:space="0" w:color="auto"/>
        <w:bottom w:val="none" w:sz="0" w:space="0" w:color="auto"/>
        <w:right w:val="none" w:sz="0" w:space="0" w:color="auto"/>
      </w:divBdr>
    </w:div>
    <w:div w:id="2087722247">
      <w:bodyDiv w:val="1"/>
      <w:marLeft w:val="0"/>
      <w:marRight w:val="0"/>
      <w:marTop w:val="0"/>
      <w:marBottom w:val="0"/>
      <w:divBdr>
        <w:top w:val="none" w:sz="0" w:space="0" w:color="auto"/>
        <w:left w:val="none" w:sz="0" w:space="0" w:color="auto"/>
        <w:bottom w:val="none" w:sz="0" w:space="0" w:color="auto"/>
        <w:right w:val="none" w:sz="0" w:space="0" w:color="auto"/>
      </w:divBdr>
    </w:div>
    <w:div w:id="2094205571">
      <w:bodyDiv w:val="1"/>
      <w:marLeft w:val="0"/>
      <w:marRight w:val="0"/>
      <w:marTop w:val="0"/>
      <w:marBottom w:val="0"/>
      <w:divBdr>
        <w:top w:val="none" w:sz="0" w:space="0" w:color="auto"/>
        <w:left w:val="none" w:sz="0" w:space="0" w:color="auto"/>
        <w:bottom w:val="none" w:sz="0" w:space="0" w:color="auto"/>
        <w:right w:val="none" w:sz="0" w:space="0" w:color="auto"/>
      </w:divBdr>
    </w:div>
    <w:div w:id="2120442546">
      <w:bodyDiv w:val="1"/>
      <w:marLeft w:val="0"/>
      <w:marRight w:val="0"/>
      <w:marTop w:val="0"/>
      <w:marBottom w:val="0"/>
      <w:divBdr>
        <w:top w:val="none" w:sz="0" w:space="0" w:color="auto"/>
        <w:left w:val="none" w:sz="0" w:space="0" w:color="auto"/>
        <w:bottom w:val="none" w:sz="0" w:space="0" w:color="auto"/>
        <w:right w:val="none" w:sz="0" w:space="0" w:color="auto"/>
      </w:divBdr>
      <w:divsChild>
        <w:div w:id="582182340">
          <w:marLeft w:val="0"/>
          <w:marRight w:val="0"/>
          <w:marTop w:val="0"/>
          <w:marBottom w:val="0"/>
          <w:divBdr>
            <w:top w:val="none" w:sz="0" w:space="0" w:color="auto"/>
            <w:left w:val="none" w:sz="0" w:space="0" w:color="auto"/>
            <w:bottom w:val="none" w:sz="0" w:space="0" w:color="auto"/>
            <w:right w:val="none" w:sz="0" w:space="0" w:color="auto"/>
          </w:divBdr>
        </w:div>
        <w:div w:id="1104302107">
          <w:marLeft w:val="0"/>
          <w:marRight w:val="0"/>
          <w:marTop w:val="0"/>
          <w:marBottom w:val="0"/>
          <w:divBdr>
            <w:top w:val="none" w:sz="0" w:space="0" w:color="auto"/>
            <w:left w:val="none" w:sz="0" w:space="0" w:color="auto"/>
            <w:bottom w:val="none" w:sz="0" w:space="0" w:color="auto"/>
            <w:right w:val="none" w:sz="0" w:space="0" w:color="auto"/>
          </w:divBdr>
        </w:div>
        <w:div w:id="789325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gja.org/" TargetMode="External"/><Relationship Id="rId18" Type="http://schemas.openxmlformats.org/officeDocument/2006/relationships/image" Target="media/image1.jpeg"/><Relationship Id="rId26" Type="http://schemas.openxmlformats.org/officeDocument/2006/relationships/image" Target="media/image3.tiff"/><Relationship Id="rId39" Type="http://schemas.openxmlformats.org/officeDocument/2006/relationships/hyperlink" Target="mailto:grandjury@mendocinocounty.org" TargetMode="External"/><Relationship Id="rId21" Type="http://schemas.openxmlformats.org/officeDocument/2006/relationships/footer" Target="footer5.xml"/><Relationship Id="rId34" Type="http://schemas.openxmlformats.org/officeDocument/2006/relationships/hyperlink" Target="http://www.mendocinocounty.org/government/grand-jury" TargetMode="External"/><Relationship Id="rId42" Type="http://schemas.openxmlformats.org/officeDocument/2006/relationships/hyperlink" Target="http://www.mendocinocounty.org/government/grand-jury" TargetMode="External"/><Relationship Id="rId47" Type="http://schemas.openxmlformats.org/officeDocument/2006/relationships/footer" Target="footer10.xml"/><Relationship Id="rId50" Type="http://schemas.openxmlformats.org/officeDocument/2006/relationships/hyperlink" Target="mailto:grandjury@mendocinocounty.org" TargetMode="External"/><Relationship Id="rId55" Type="http://schemas.openxmlformats.org/officeDocument/2006/relationships/hyperlink" Target="https://leginfo.legislature.ca.gov/faces/codes_displaySection.xhtml?sectionNum=26525&amp;lawCode=GOV" TargetMode="External"/><Relationship Id="rId7" Type="http://schemas.openxmlformats.org/officeDocument/2006/relationships/endnotes" Target="endnotes.xml"/><Relationship Id="rId12" Type="http://schemas.openxmlformats.org/officeDocument/2006/relationships/hyperlink" Target="https://www.mendocinocounty.org/government/grand-jury" TargetMode="External"/><Relationship Id="rId17" Type="http://schemas.openxmlformats.org/officeDocument/2006/relationships/footer" Target="footer4.xml"/><Relationship Id="rId25" Type="http://schemas.openxmlformats.org/officeDocument/2006/relationships/hyperlink" Target="http://www.mendocinocounty.org/government/grand-jury" TargetMode="External"/><Relationship Id="rId33" Type="http://schemas.openxmlformats.org/officeDocument/2006/relationships/hyperlink" Target="mailto:grandjury@mendocinocounty.org" TargetMode="External"/><Relationship Id="rId38" Type="http://schemas.openxmlformats.org/officeDocument/2006/relationships/hyperlink" Target="mailto:grandjury@mendocinocounty.org" TargetMode="External"/><Relationship Id="rId46" Type="http://schemas.openxmlformats.org/officeDocument/2006/relationships/footer" Target="footer9.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mendocinocounty.org/government/grand-jury" TargetMode="External"/><Relationship Id="rId29" Type="http://schemas.openxmlformats.org/officeDocument/2006/relationships/hyperlink" Target="mailto:grandjury@mendocinocounty.org" TargetMode="External"/><Relationship Id="rId41" Type="http://schemas.openxmlformats.org/officeDocument/2006/relationships/hyperlink" Target="mailto:grandjury@mendocinocounty.org" TargetMode="External"/><Relationship Id="rId54" Type="http://schemas.openxmlformats.org/officeDocument/2006/relationships/hyperlink" Target="https://leginfo.legislature.ca.gov/faces/codes_displaySection.xhtml?sectionNum=24054&amp;lawCod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ndocinocounty.org/government" TargetMode="External"/><Relationship Id="rId24" Type="http://schemas.openxmlformats.org/officeDocument/2006/relationships/hyperlink" Target="mailto:grandjury@mendocinocounty.org" TargetMode="External"/><Relationship Id="rId32" Type="http://schemas.openxmlformats.org/officeDocument/2006/relationships/image" Target="media/image5.jpeg"/><Relationship Id="rId37" Type="http://schemas.openxmlformats.org/officeDocument/2006/relationships/hyperlink" Target="http://www.mendocinocounty.org/government/grand-jury" TargetMode="External"/><Relationship Id="rId40" Type="http://schemas.openxmlformats.org/officeDocument/2006/relationships/hyperlink" Target="http://www.mendocinocounty.org/government/grand-jury" TargetMode="External"/><Relationship Id="rId45" Type="http://schemas.openxmlformats.org/officeDocument/2006/relationships/hyperlink" Target="mailto:grandjury@mendocinocounty.org" TargetMode="External"/><Relationship Id="rId53" Type="http://schemas.openxmlformats.org/officeDocument/2006/relationships/hyperlink" Target="https://leginfo.legislature.ca.gov/faces/codes_displayText.xhtml?lawCode=GOV&amp;division=1.&amp;title=3.&amp;part=&amp;chapter=1.&amp;article="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4.jpeg"/><Relationship Id="rId36" Type="http://schemas.openxmlformats.org/officeDocument/2006/relationships/hyperlink" Target="mailto:grandjury@mendocinocounty.org" TargetMode="External"/><Relationship Id="rId49" Type="http://schemas.openxmlformats.org/officeDocument/2006/relationships/hyperlink" Target="mailto:grandjury@mendocinocounty.org" TargetMode="External"/><Relationship Id="rId57" Type="http://schemas.openxmlformats.org/officeDocument/2006/relationships/hyperlink" Target="https://leginfo.legislature.ca.gov/faces/codes_displaySection.xhtml?sectionNum=17006&amp;lawCode=WIC" TargetMode="External"/><Relationship Id="rId10" Type="http://schemas.openxmlformats.org/officeDocument/2006/relationships/hyperlink" Target="https://www.mendocinocounty.org/government/grand-jury" TargetMode="External"/><Relationship Id="rId19" Type="http://schemas.openxmlformats.org/officeDocument/2006/relationships/hyperlink" Target="mailto:grandjury@mendocinocounty.org" TargetMode="External"/><Relationship Id="rId31" Type="http://schemas.openxmlformats.org/officeDocument/2006/relationships/hyperlink" Target="mailto:grandjury@mendocinocounty.org" TargetMode="External"/><Relationship Id="rId44" Type="http://schemas.openxmlformats.org/officeDocument/2006/relationships/hyperlink" Target="http://www.mendocinocounty.org/government/grand-jury" TargetMode="External"/><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http://www.mendocinocounty.org/government/grand-jury" TargetMode="External"/><Relationship Id="rId14" Type="http://schemas.openxmlformats.org/officeDocument/2006/relationships/hyperlink" Target="http://cgja.org/" TargetMode="Externa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hyperlink" Target="http://www.mendocinocounty.org/government/grand-jury" TargetMode="External"/><Relationship Id="rId35" Type="http://schemas.openxmlformats.org/officeDocument/2006/relationships/footer" Target="footer8.xml"/><Relationship Id="rId43" Type="http://schemas.openxmlformats.org/officeDocument/2006/relationships/hyperlink" Target="mailto:grandjury@mendocinocounty.org" TargetMode="External"/><Relationship Id="rId48" Type="http://schemas.openxmlformats.org/officeDocument/2006/relationships/hyperlink" Target="https://www.mendocinocounty.org/government/grand-jury" TargetMode="External"/><Relationship Id="rId56" Type="http://schemas.openxmlformats.org/officeDocument/2006/relationships/hyperlink" Target="https://leginfo.legislature.ca.gov/faces/codes_displaySection.xhtml?sectionNum=3060&amp;lawCode=GOV" TargetMode="External"/><Relationship Id="rId8" Type="http://schemas.openxmlformats.org/officeDocument/2006/relationships/footer" Target="footer1.xml"/><Relationship Id="rId51" Type="http://schemas.openxmlformats.org/officeDocument/2006/relationships/hyperlink" Target="http://www.mendocinocounty.org/government/grand-jur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6A40E-B37E-46CB-B93E-25EE22A3A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35341</Words>
  <Characters>201450</Characters>
  <Application>Microsoft Office Word</Application>
  <DocSecurity>0</DocSecurity>
  <Lines>1678</Lines>
  <Paragraphs>472</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236319</CharactersWithSpaces>
  <SharedDoc>false</SharedDoc>
  <HLinks>
    <vt:vector size="6" baseType="variant">
      <vt:variant>
        <vt:i4>4390978</vt:i4>
      </vt:variant>
      <vt:variant>
        <vt:i4>0</vt:i4>
      </vt:variant>
      <vt:variant>
        <vt:i4>0</vt:i4>
      </vt:variant>
      <vt:variant>
        <vt:i4>5</vt:i4>
      </vt:variant>
      <vt:variant>
        <vt:lpwstr>http://www.mendocinocounty.org/government/grand-jury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2012-06-18T23:30:00Z</cp:lastPrinted>
  <dcterms:created xsi:type="dcterms:W3CDTF">2018-05-18T20:09:00Z</dcterms:created>
  <dcterms:modified xsi:type="dcterms:W3CDTF">2018-05-18T20:09:00Z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